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48" w:rsidRPr="003D6CF4" w:rsidRDefault="00617D48" w:rsidP="00617D48">
      <w:pPr>
        <w:jc w:val="center"/>
        <w:rPr>
          <w:sz w:val="28"/>
        </w:rPr>
      </w:pPr>
      <w:r w:rsidRPr="00FE2D99">
        <w:rPr>
          <w:sz w:val="28"/>
        </w:rPr>
        <w:t>血清淀粉样蛋白</w:t>
      </w:r>
      <w:r>
        <w:rPr>
          <w:rFonts w:hint="eastAsia"/>
          <w:sz w:val="28"/>
        </w:rPr>
        <w:t>项目具体</w:t>
      </w:r>
      <w:r w:rsidRPr="003D6CF4">
        <w:rPr>
          <w:rFonts w:hint="eastAsia"/>
          <w:sz w:val="28"/>
        </w:rPr>
        <w:t>参数</w:t>
      </w:r>
      <w:r>
        <w:rPr>
          <w:rFonts w:hint="eastAsia"/>
          <w:sz w:val="28"/>
        </w:rPr>
        <w:t>要求</w:t>
      </w:r>
    </w:p>
    <w:p w:rsidR="00617D48" w:rsidRPr="00C0607E" w:rsidRDefault="00617D48" w:rsidP="00617D48">
      <w:pPr>
        <w:jc w:val="center"/>
      </w:pPr>
    </w:p>
    <w:tbl>
      <w:tblPr>
        <w:tblStyle w:val="a5"/>
        <w:tblW w:w="8548" w:type="dxa"/>
        <w:jc w:val="center"/>
        <w:tblInd w:w="-1858" w:type="dxa"/>
        <w:tblLook w:val="04A0" w:firstRow="1" w:lastRow="0" w:firstColumn="1" w:lastColumn="0" w:noHBand="0" w:noVBand="1"/>
      </w:tblPr>
      <w:tblGrid>
        <w:gridCol w:w="1814"/>
        <w:gridCol w:w="1845"/>
        <w:gridCol w:w="3170"/>
        <w:gridCol w:w="1719"/>
      </w:tblGrid>
      <w:tr w:rsidR="00617D48" w:rsidRPr="00C0607E" w:rsidTr="008B090C">
        <w:trPr>
          <w:trHeight w:val="841"/>
          <w:jc w:val="center"/>
        </w:trPr>
        <w:tc>
          <w:tcPr>
            <w:tcW w:w="1814" w:type="dxa"/>
            <w:vAlign w:val="center"/>
          </w:tcPr>
          <w:p w:rsidR="00617D48" w:rsidRPr="00C0607E" w:rsidRDefault="00617D48" w:rsidP="008B0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845" w:type="dxa"/>
            <w:vAlign w:val="center"/>
          </w:tcPr>
          <w:p w:rsidR="00617D48" w:rsidRPr="00C0607E" w:rsidRDefault="00617D48" w:rsidP="008B090C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3170" w:type="dxa"/>
            <w:vAlign w:val="center"/>
          </w:tcPr>
          <w:p w:rsidR="00617D48" w:rsidRPr="00C0607E" w:rsidRDefault="00617D48" w:rsidP="008B0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  <w:tc>
          <w:tcPr>
            <w:tcW w:w="1719" w:type="dxa"/>
            <w:vAlign w:val="center"/>
          </w:tcPr>
          <w:p w:rsidR="00617D48" w:rsidRDefault="00617D48" w:rsidP="008B0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备注：</w:t>
            </w:r>
          </w:p>
        </w:tc>
      </w:tr>
      <w:tr w:rsidR="00617D48" w:rsidRPr="00C0607E" w:rsidTr="008B090C">
        <w:trPr>
          <w:trHeight w:val="8511"/>
          <w:jc w:val="center"/>
        </w:trPr>
        <w:tc>
          <w:tcPr>
            <w:tcW w:w="1814" w:type="dxa"/>
            <w:vAlign w:val="center"/>
          </w:tcPr>
          <w:p w:rsidR="00617D48" w:rsidRPr="00C50E13" w:rsidRDefault="00617D48" w:rsidP="008B09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血清淀粉样蛋白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SAA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45" w:type="dxa"/>
            <w:vAlign w:val="center"/>
          </w:tcPr>
          <w:p w:rsidR="00617D48" w:rsidRPr="004C1F32" w:rsidRDefault="00617D48" w:rsidP="008B09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SAA</w:t>
            </w:r>
            <w:r>
              <w:rPr>
                <w:rFonts w:hint="eastAsia"/>
                <w:szCs w:val="21"/>
              </w:rPr>
              <w:t>检测试剂</w:t>
            </w:r>
          </w:p>
        </w:tc>
        <w:tc>
          <w:tcPr>
            <w:tcW w:w="3170" w:type="dxa"/>
            <w:vAlign w:val="center"/>
          </w:tcPr>
          <w:p w:rsidR="00617D48" w:rsidRPr="00C91F95" w:rsidRDefault="00617D48" w:rsidP="00617D4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91F95">
              <w:rPr>
                <w:rFonts w:asciiTheme="minorEastAsia" w:hAnsiTheme="minorEastAsia" w:hint="eastAsia"/>
                <w:szCs w:val="21"/>
              </w:rPr>
              <w:t>检测样本类型：支持静脉全血和微量全血直接</w:t>
            </w:r>
            <w:r>
              <w:rPr>
                <w:rFonts w:asciiTheme="minorEastAsia" w:hAnsiTheme="minorEastAsia" w:hint="eastAsia"/>
                <w:szCs w:val="21"/>
              </w:rPr>
              <w:t>检测</w:t>
            </w:r>
            <w:r w:rsidRPr="00C91F95">
              <w:rPr>
                <w:rFonts w:asciiTheme="minorEastAsia" w:hAnsiTheme="minorEastAsia" w:hint="eastAsia"/>
                <w:szCs w:val="21"/>
              </w:rPr>
              <w:t>。微量全血模式下用血量≤</w:t>
            </w:r>
            <w:r w:rsidRPr="00C91F95">
              <w:rPr>
                <w:rFonts w:asciiTheme="minorEastAsia" w:hAnsiTheme="minorEastAsia"/>
                <w:szCs w:val="21"/>
              </w:rPr>
              <w:t>20</w:t>
            </w:r>
            <w:r w:rsidRPr="00C91F95">
              <w:rPr>
                <w:rFonts w:asciiTheme="minorEastAsia" w:hAnsiTheme="minorEastAsia" w:hint="eastAsia"/>
                <w:szCs w:val="21"/>
              </w:rPr>
              <w:t>μL。</w:t>
            </w:r>
          </w:p>
          <w:p w:rsidR="00617D48" w:rsidRPr="00C91F95" w:rsidRDefault="00617D48" w:rsidP="00617D4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91F95">
              <w:rPr>
                <w:rFonts w:asciiTheme="minorEastAsia" w:hAnsiTheme="minorEastAsia" w:hint="eastAsia"/>
                <w:szCs w:val="21"/>
              </w:rPr>
              <w:t>检测方法：检测原理为免疫比浊或精密度更高的方法。线性范围覆盖5</w:t>
            </w:r>
            <w:r>
              <w:rPr>
                <w:rFonts w:asciiTheme="minorEastAsia" w:hAnsiTheme="minorEastAsia" w:hint="eastAsia"/>
                <w:szCs w:val="21"/>
              </w:rPr>
              <w:t>-</w:t>
            </w:r>
            <w:r w:rsidRPr="00C91F95">
              <w:rPr>
                <w:rFonts w:asciiTheme="minorEastAsia" w:hAnsiTheme="minorEastAsia" w:hint="eastAsia"/>
                <w:szCs w:val="21"/>
              </w:rPr>
              <w:t>350mg/L区间。检测结果重复性</w:t>
            </w:r>
            <w:r w:rsidRPr="00C91F95">
              <w:rPr>
                <w:rFonts w:asciiTheme="minorEastAsia" w:hAnsiTheme="minorEastAsia"/>
                <w:szCs w:val="21"/>
              </w:rPr>
              <w:t>：CV</w:t>
            </w:r>
            <w:r w:rsidRPr="00C91F95">
              <w:rPr>
                <w:rFonts w:asciiTheme="minorEastAsia" w:hAnsiTheme="minorEastAsia" w:hint="eastAsia"/>
                <w:szCs w:val="21"/>
              </w:rPr>
              <w:t>≤</w:t>
            </w:r>
            <w:r w:rsidRPr="00C91F95">
              <w:rPr>
                <w:rFonts w:asciiTheme="minorEastAsia" w:hAnsiTheme="minorEastAsia"/>
                <w:szCs w:val="21"/>
              </w:rPr>
              <w:t>8%</w:t>
            </w:r>
            <w:r w:rsidRPr="00C91F9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617D48" w:rsidRPr="00C91F95" w:rsidRDefault="00617D48" w:rsidP="00617D4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91F95">
              <w:rPr>
                <w:rFonts w:asciiTheme="minorEastAsia" w:hAnsiTheme="minorEastAsia" w:hint="eastAsia"/>
                <w:szCs w:val="21"/>
              </w:rPr>
              <w:t>质量管理：符合全面质量管理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 w:rsidRPr="00C91F95">
              <w:rPr>
                <w:rFonts w:asciiTheme="minorEastAsia" w:hAnsiTheme="minorEastAsia" w:hint="eastAsia"/>
                <w:szCs w:val="21"/>
              </w:rPr>
              <w:t>技术要求，免费提供配套质控品、校准品及相关服务，</w:t>
            </w:r>
            <w:r>
              <w:rPr>
                <w:rFonts w:asciiTheme="minorEastAsia" w:hAnsiTheme="minorEastAsia" w:hint="eastAsia"/>
                <w:szCs w:val="21"/>
              </w:rPr>
              <w:t>提供</w:t>
            </w:r>
            <w:r w:rsidRPr="00C91F95">
              <w:rPr>
                <w:rFonts w:asciiTheme="minorEastAsia" w:hAnsiTheme="minorEastAsia" w:hint="eastAsia"/>
                <w:szCs w:val="21"/>
              </w:rPr>
              <w:t>校准体系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 w:rsidRPr="00C91F95">
              <w:rPr>
                <w:rFonts w:asciiTheme="minorEastAsia" w:hAnsiTheme="minorEastAsia" w:hint="eastAsia"/>
                <w:szCs w:val="21"/>
              </w:rPr>
              <w:t>可溯源性</w:t>
            </w:r>
            <w:r>
              <w:rPr>
                <w:rFonts w:asciiTheme="minorEastAsia" w:hAnsiTheme="minorEastAsia" w:hint="eastAsia"/>
                <w:szCs w:val="21"/>
              </w:rPr>
              <w:t>证明文件</w:t>
            </w:r>
            <w:r w:rsidRPr="00C91F9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617D48" w:rsidRPr="00C91F95" w:rsidRDefault="00617D48" w:rsidP="00617D4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91F95">
              <w:rPr>
                <w:rFonts w:asciiTheme="minorEastAsia" w:hAnsiTheme="minorEastAsia" w:hint="eastAsia"/>
                <w:szCs w:val="21"/>
              </w:rPr>
              <w:t>全血SAA检测时可</w:t>
            </w:r>
            <w:r>
              <w:rPr>
                <w:rFonts w:asciiTheme="minorEastAsia" w:hAnsiTheme="minorEastAsia" w:hint="eastAsia"/>
                <w:szCs w:val="21"/>
              </w:rPr>
              <w:t>实时</w:t>
            </w:r>
            <w:r w:rsidRPr="00C91F95">
              <w:rPr>
                <w:rFonts w:asciiTheme="minorEastAsia" w:hAnsiTheme="minorEastAsia" w:hint="eastAsia"/>
                <w:szCs w:val="21"/>
              </w:rPr>
              <w:t>校正红细胞、白细胞、血小板体积的干扰，与血清检测结果相关性优。</w:t>
            </w:r>
          </w:p>
          <w:p w:rsidR="00617D48" w:rsidRDefault="00617D48" w:rsidP="00617D4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91F95">
              <w:rPr>
                <w:rFonts w:asciiTheme="minorEastAsia" w:hAnsiTheme="minorEastAsia" w:hint="eastAsia"/>
                <w:szCs w:val="21"/>
              </w:rPr>
              <w:t>单机检测速度</w:t>
            </w:r>
            <w:r w:rsidRPr="00C91F95">
              <w:rPr>
                <w:rFonts w:asciiTheme="minorEastAsia" w:hAnsiTheme="minorEastAsia"/>
                <w:szCs w:val="21"/>
              </w:rPr>
              <w:t>：</w:t>
            </w:r>
            <w:r w:rsidRPr="00C91F95">
              <w:rPr>
                <w:rFonts w:asciiTheme="minorEastAsia" w:hAnsiTheme="minorEastAsia" w:hint="eastAsia"/>
                <w:szCs w:val="21"/>
              </w:rPr>
              <w:t>≥100样本/小时。支持微量全血自动</w:t>
            </w:r>
            <w:proofErr w:type="gramStart"/>
            <w:r w:rsidRPr="00C91F95">
              <w:rPr>
                <w:rFonts w:asciiTheme="minorEastAsia" w:hAnsiTheme="minorEastAsia" w:hint="eastAsia"/>
                <w:szCs w:val="21"/>
              </w:rPr>
              <w:t>批量进</w:t>
            </w:r>
            <w:proofErr w:type="gramEnd"/>
            <w:r w:rsidRPr="00C91F95">
              <w:rPr>
                <w:rFonts w:asciiTheme="minorEastAsia" w:hAnsiTheme="minorEastAsia" w:hint="eastAsia"/>
                <w:szCs w:val="21"/>
              </w:rPr>
              <w:t>样</w:t>
            </w:r>
            <w:r>
              <w:rPr>
                <w:rFonts w:asciiTheme="minorEastAsia" w:hAnsiTheme="minorEastAsia" w:hint="eastAsia"/>
                <w:szCs w:val="21"/>
              </w:rPr>
              <w:t>，支持双向通讯功能</w:t>
            </w:r>
            <w:r w:rsidRPr="00C91F9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617D48" w:rsidRPr="00C91F95" w:rsidRDefault="00617D48" w:rsidP="00617D4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提供必备信息配件和LIS系统端口连接服务，提供符合要求的不间断电源。</w:t>
            </w:r>
          </w:p>
        </w:tc>
        <w:tc>
          <w:tcPr>
            <w:tcW w:w="1719" w:type="dxa"/>
            <w:vAlign w:val="center"/>
          </w:tcPr>
          <w:p w:rsidR="00617D48" w:rsidRDefault="00617D48" w:rsidP="008B090C">
            <w:pPr>
              <w:rPr>
                <w:szCs w:val="21"/>
              </w:rPr>
            </w:pPr>
            <w:r w:rsidRPr="0026685C">
              <w:rPr>
                <w:rFonts w:hint="eastAsia"/>
                <w:szCs w:val="21"/>
              </w:rPr>
              <w:t>医疗收费价格：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人份</w:t>
            </w:r>
          </w:p>
          <w:p w:rsidR="00617D48" w:rsidRPr="0026685C" w:rsidRDefault="00617D48" w:rsidP="008B090C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2C4BF2" w:rsidRDefault="002C4BF2"/>
    <w:sectPr w:rsidR="002C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B6" w:rsidRDefault="00C039B6" w:rsidP="00617D48">
      <w:r>
        <w:separator/>
      </w:r>
    </w:p>
  </w:endnote>
  <w:endnote w:type="continuationSeparator" w:id="0">
    <w:p w:rsidR="00C039B6" w:rsidRDefault="00C039B6" w:rsidP="0061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B6" w:rsidRDefault="00C039B6" w:rsidP="00617D48">
      <w:r>
        <w:separator/>
      </w:r>
    </w:p>
  </w:footnote>
  <w:footnote w:type="continuationSeparator" w:id="0">
    <w:p w:rsidR="00C039B6" w:rsidRDefault="00C039B6" w:rsidP="0061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D46"/>
    <w:multiLevelType w:val="hybridMultilevel"/>
    <w:tmpl w:val="01685D62"/>
    <w:lvl w:ilvl="0" w:tplc="D700C8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3F"/>
    <w:rsid w:val="002C4BF2"/>
    <w:rsid w:val="00617D48"/>
    <w:rsid w:val="00C039B6"/>
    <w:rsid w:val="00C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D48"/>
    <w:rPr>
      <w:sz w:val="18"/>
      <w:szCs w:val="18"/>
    </w:rPr>
  </w:style>
  <w:style w:type="table" w:styleId="a5">
    <w:name w:val="Table Grid"/>
    <w:basedOn w:val="a1"/>
    <w:uiPriority w:val="59"/>
    <w:rsid w:val="00617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7D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D48"/>
    <w:rPr>
      <w:sz w:val="18"/>
      <w:szCs w:val="18"/>
    </w:rPr>
  </w:style>
  <w:style w:type="table" w:styleId="a5">
    <w:name w:val="Table Grid"/>
    <w:basedOn w:val="a1"/>
    <w:uiPriority w:val="59"/>
    <w:rsid w:val="00617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7D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2023-03-14T02:24:00Z</dcterms:created>
  <dcterms:modified xsi:type="dcterms:W3CDTF">2023-03-14T02:25:00Z</dcterms:modified>
</cp:coreProperties>
</file>