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12" w:rsidRDefault="00C40043">
      <w:pPr>
        <w:pStyle w:val="1"/>
        <w:spacing w:line="240" w:lineRule="auto"/>
        <w:ind w:firstLine="482"/>
        <w:jc w:val="center"/>
        <w:rPr>
          <w:rFonts w:ascii="宋体" w:hAnsi="宋体" w:cs="宋体"/>
        </w:rPr>
      </w:pPr>
      <w:bookmarkStart w:id="0" w:name="_Toc22078"/>
      <w:bookmarkStart w:id="1" w:name="_Toc13907"/>
      <w:bookmarkStart w:id="2" w:name="_Toc16575"/>
      <w:bookmarkStart w:id="3" w:name="_Toc5351"/>
      <w:bookmarkStart w:id="4" w:name="_Toc23497"/>
      <w:r>
        <w:rPr>
          <w:rFonts w:ascii="宋体" w:hAnsi="宋体" w:cs="宋体" w:hint="eastAsia"/>
        </w:rPr>
        <w:t>制剂药品包装盒采购需求</w:t>
      </w:r>
      <w:bookmarkEnd w:id="0"/>
      <w:bookmarkEnd w:id="1"/>
      <w:bookmarkEnd w:id="2"/>
      <w:bookmarkEnd w:id="3"/>
      <w:bookmarkEnd w:id="4"/>
    </w:p>
    <w:p w:rsidR="00E76B12" w:rsidRDefault="00C40043">
      <w:pPr>
        <w:adjustRightInd w:val="0"/>
        <w:snapToGrid w:val="0"/>
        <w:outlineLvl w:val="1"/>
        <w:rPr>
          <w:rFonts w:ascii="宋体" w:hAnsi="宋体"/>
          <w:b/>
          <w:sz w:val="24"/>
        </w:rPr>
      </w:pPr>
      <w:r>
        <w:rPr>
          <w:rFonts w:ascii="宋体" w:hAnsi="宋体" w:hint="eastAsia"/>
          <w:b/>
          <w:sz w:val="24"/>
        </w:rPr>
        <w:t>一、项目概况</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1</w:t>
      </w:r>
      <w:r>
        <w:rPr>
          <w:rFonts w:ascii="宋体" w:hAnsi="宋体" w:hint="eastAsia"/>
          <w:sz w:val="24"/>
        </w:rPr>
        <w:t>、本次采购内容为制剂药品包装盒，要求供应商提供的物品必须是合格的、未曾使用过的全新产品。所供货物必须适用于各种特定的医疗环境使用的特性和使用要求。</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2</w:t>
      </w:r>
      <w:r>
        <w:rPr>
          <w:rFonts w:ascii="宋体" w:hAnsi="宋体" w:hint="eastAsia"/>
          <w:sz w:val="24"/>
        </w:rPr>
        <w:t>、供货期：</w:t>
      </w:r>
      <w:r>
        <w:rPr>
          <w:rFonts w:ascii="宋体" w:hAnsi="宋体" w:hint="eastAsia"/>
          <w:sz w:val="24"/>
        </w:rPr>
        <w:t>2</w:t>
      </w:r>
      <w:r>
        <w:rPr>
          <w:rFonts w:ascii="宋体" w:hAnsi="宋体" w:hint="eastAsia"/>
          <w:sz w:val="24"/>
        </w:rPr>
        <w:t>年，具体合同起止时间由采购人确定。</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3</w:t>
      </w:r>
      <w:r>
        <w:rPr>
          <w:rFonts w:ascii="宋体" w:hAnsi="宋体" w:hint="eastAsia"/>
          <w:sz w:val="24"/>
        </w:rPr>
        <w:t>、供货地点：</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）浙江大学医学院附属儿童医院湖滨院区采购人指定地点（杭州市拱墅区竹竿巷</w:t>
      </w:r>
      <w:r>
        <w:rPr>
          <w:rFonts w:ascii="宋体" w:hAnsi="宋体" w:hint="eastAsia"/>
          <w:sz w:val="24"/>
        </w:rPr>
        <w:t>57</w:t>
      </w:r>
      <w:r>
        <w:rPr>
          <w:rFonts w:ascii="宋体" w:hAnsi="宋体" w:hint="eastAsia"/>
          <w:sz w:val="24"/>
        </w:rPr>
        <w:t>号）。</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）浙江大学医学院附属儿童医院滨江院区采购人指定地点（杭州市滨江区滨盛路</w:t>
      </w:r>
      <w:r>
        <w:rPr>
          <w:rFonts w:ascii="宋体" w:hAnsi="宋体" w:hint="eastAsia"/>
          <w:sz w:val="24"/>
        </w:rPr>
        <w:t>3333</w:t>
      </w:r>
      <w:r>
        <w:rPr>
          <w:rFonts w:ascii="宋体" w:hAnsi="宋体" w:hint="eastAsia"/>
          <w:sz w:val="24"/>
        </w:rPr>
        <w:t>号）。</w:t>
      </w:r>
    </w:p>
    <w:p w:rsidR="00E76B12" w:rsidRDefault="00C40043">
      <w:pPr>
        <w:pStyle w:val="a9"/>
        <w:spacing w:line="360" w:lineRule="auto"/>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）若有新增地点，双方提前沟通协调确认。</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4</w:t>
      </w:r>
      <w:r>
        <w:rPr>
          <w:rFonts w:ascii="宋体" w:hAnsi="宋体" w:hint="eastAsia"/>
          <w:sz w:val="24"/>
        </w:rPr>
        <w:t>、供应商须承诺所供全部产品的质量符合或优于国家和行业的技术标准和规范、安全。否则，供应商将承担一切经济损失的赔偿及法律责任。</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5</w:t>
      </w:r>
      <w:r>
        <w:rPr>
          <w:rFonts w:ascii="宋体" w:hAnsi="宋体" w:hint="eastAsia"/>
          <w:sz w:val="24"/>
        </w:rPr>
        <w:t>、供应商货物与本技术要求不一致时，供应商应在响应文件中予以说明，并由评审小组鉴定供应商货物能否达到要求。如供应商没有在响应文件中提出异议，则视为供应商提供的货物完全按照本采购文件要求。</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6</w:t>
      </w:r>
      <w:r>
        <w:rPr>
          <w:rFonts w:ascii="宋体" w:hAnsi="宋体" w:hint="eastAsia"/>
          <w:sz w:val="24"/>
        </w:rPr>
        <w:t>、供货方式和交货期：</w:t>
      </w:r>
    </w:p>
    <w:p w:rsidR="00E76B12" w:rsidRDefault="00C40043">
      <w:pPr>
        <w:spacing w:beforeLines="50" w:before="156" w:afterLines="50" w:after="156" w:line="360" w:lineRule="auto"/>
        <w:ind w:firstLine="420"/>
        <w:rPr>
          <w:rFonts w:ascii="宋体" w:hAnsi="宋体"/>
          <w:sz w:val="24"/>
        </w:rPr>
      </w:pPr>
      <w:r>
        <w:rPr>
          <w:rFonts w:ascii="宋体" w:hAnsi="宋体" w:hint="eastAsia"/>
          <w:sz w:val="24"/>
        </w:rPr>
        <w:t>供应商按采购人要求按需分批次供货。要求收到采购人供货通知后</w:t>
      </w:r>
      <w:r>
        <w:rPr>
          <w:rFonts w:ascii="宋体" w:hAnsi="宋体" w:hint="eastAsia"/>
          <w:sz w:val="24"/>
        </w:rPr>
        <w:t>7</w:t>
      </w:r>
      <w:r>
        <w:rPr>
          <w:rFonts w:ascii="宋体" w:hAnsi="宋体" w:hint="eastAsia"/>
          <w:sz w:val="24"/>
        </w:rPr>
        <w:t>个自然日内（应急物资供货为接到采购人通知后</w:t>
      </w:r>
      <w:r>
        <w:rPr>
          <w:rFonts w:ascii="宋体" w:hAnsi="宋体" w:hint="eastAsia"/>
          <w:sz w:val="24"/>
        </w:rPr>
        <w:t>24</w:t>
      </w:r>
      <w:r>
        <w:rPr>
          <w:rFonts w:ascii="宋体" w:hAnsi="宋体" w:hint="eastAsia"/>
          <w:sz w:val="24"/>
        </w:rPr>
        <w:t>小时内送达）生产并供货到采购人指定地点，订货以电话或书面形式通知供</w:t>
      </w:r>
      <w:r>
        <w:rPr>
          <w:rFonts w:ascii="宋体" w:hAnsi="宋体" w:hint="eastAsia"/>
          <w:sz w:val="24"/>
        </w:rPr>
        <w:t>应商。</w:t>
      </w:r>
    </w:p>
    <w:p w:rsidR="00E76B12" w:rsidRDefault="00C40043">
      <w:pPr>
        <w:spacing w:beforeLines="50" w:before="156" w:afterLines="50" w:after="156" w:line="360" w:lineRule="auto"/>
        <w:ind w:firstLine="420"/>
        <w:rPr>
          <w:rFonts w:ascii="宋体" w:hAnsi="宋体"/>
          <w:sz w:val="24"/>
        </w:rPr>
      </w:pPr>
      <w:r w:rsidRPr="006743CA">
        <w:rPr>
          <w:rFonts w:ascii="宋体" w:hAnsi="宋体" w:hint="eastAsia"/>
          <w:sz w:val="24"/>
        </w:rPr>
        <w:t>7</w:t>
      </w:r>
      <w:r w:rsidRPr="006743CA">
        <w:rPr>
          <w:rFonts w:ascii="宋体" w:hAnsi="宋体" w:hint="eastAsia"/>
          <w:sz w:val="24"/>
        </w:rPr>
        <w:t>、</w:t>
      </w:r>
      <w:r w:rsidRPr="006743CA">
        <w:rPr>
          <w:rFonts w:ascii="宋体" w:hAnsi="宋体" w:hint="eastAsia"/>
          <w:sz w:val="24"/>
        </w:rPr>
        <w:t>未按要求完成供货的，采购人有权不予支付货款，直至解除合同。</w:t>
      </w:r>
      <w:r w:rsidRPr="006743CA">
        <w:rPr>
          <w:rFonts w:ascii="宋体" w:hAnsi="宋体" w:hint="eastAsia"/>
          <w:sz w:val="24"/>
        </w:rPr>
        <w:t>若</w:t>
      </w:r>
      <w:r>
        <w:rPr>
          <w:rFonts w:ascii="宋体" w:hAnsi="宋体" w:hint="eastAsia"/>
          <w:sz w:val="24"/>
        </w:rPr>
        <w:t>成交供应商在服务过程中实际提供的产品无法满足所承诺或采购人要求的，采购人有权将另行采购，所产生的损失均由成交供应商承担。</w:t>
      </w:r>
    </w:p>
    <w:p w:rsidR="00E76B12" w:rsidRDefault="00C40043">
      <w:pPr>
        <w:pStyle w:val="2"/>
        <w:spacing w:line="360" w:lineRule="auto"/>
        <w:rPr>
          <w:sz w:val="24"/>
          <w:szCs w:val="24"/>
        </w:rPr>
      </w:pPr>
      <w:bookmarkStart w:id="5" w:name="_Toc15828"/>
      <w:r>
        <w:rPr>
          <w:rFonts w:hint="eastAsia"/>
          <w:sz w:val="24"/>
          <w:szCs w:val="24"/>
        </w:rPr>
        <w:lastRenderedPageBreak/>
        <w:t>二、采购</w:t>
      </w:r>
      <w:r>
        <w:rPr>
          <w:sz w:val="24"/>
          <w:szCs w:val="24"/>
        </w:rPr>
        <w:t>内容</w:t>
      </w:r>
      <w:bookmarkEnd w:id="5"/>
    </w:p>
    <w:p w:rsidR="00E76B12" w:rsidRDefault="00C40043">
      <w:pPr>
        <w:numPr>
          <w:ilvl w:val="0"/>
          <w:numId w:val="1"/>
        </w:numPr>
        <w:spacing w:line="360" w:lineRule="auto"/>
        <w:ind w:firstLineChars="200" w:firstLine="480"/>
        <w:outlineLvl w:val="2"/>
        <w:rPr>
          <w:sz w:val="24"/>
        </w:rPr>
      </w:pPr>
      <w:r>
        <w:rPr>
          <w:rFonts w:hint="eastAsia"/>
          <w:sz w:val="24"/>
        </w:rPr>
        <w:t>《</w:t>
      </w:r>
      <w:r>
        <w:rPr>
          <w:rFonts w:ascii="宋体" w:hAnsi="宋体" w:hint="eastAsia"/>
          <w:sz w:val="24"/>
        </w:rPr>
        <w:t>制剂药品包装盒</w:t>
      </w:r>
      <w:r>
        <w:rPr>
          <w:rFonts w:hint="eastAsia"/>
          <w:sz w:val="24"/>
        </w:rPr>
        <w:t>需求一览表》</w:t>
      </w: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798"/>
        <w:gridCol w:w="850"/>
        <w:gridCol w:w="1126"/>
        <w:gridCol w:w="1176"/>
        <w:gridCol w:w="2376"/>
        <w:gridCol w:w="2720"/>
      </w:tblGrid>
      <w:tr w:rsidR="00E76B12">
        <w:trPr>
          <w:trHeight w:val="660"/>
          <w:jc w:val="center"/>
        </w:trPr>
        <w:tc>
          <w:tcPr>
            <w:tcW w:w="745"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1798"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品名</w:t>
            </w:r>
          </w:p>
        </w:tc>
        <w:tc>
          <w:tcPr>
            <w:tcW w:w="850"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单位</w:t>
            </w:r>
          </w:p>
        </w:tc>
        <w:tc>
          <w:tcPr>
            <w:tcW w:w="1126"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预计用量（</w:t>
            </w:r>
            <w:r>
              <w:rPr>
                <w:rFonts w:ascii="宋体" w:eastAsia="宋体" w:hAnsi="宋体" w:cs="宋体" w:hint="eastAsia"/>
                <w:b/>
                <w:bCs/>
                <w:kern w:val="0"/>
                <w:sz w:val="24"/>
              </w:rPr>
              <w:t>1</w:t>
            </w:r>
            <w:r>
              <w:rPr>
                <w:rFonts w:ascii="宋体" w:eastAsia="宋体" w:hAnsi="宋体" w:cs="宋体" w:hint="eastAsia"/>
                <w:b/>
                <w:bCs/>
                <w:kern w:val="0"/>
                <w:sz w:val="24"/>
              </w:rPr>
              <w:t>年）</w:t>
            </w:r>
          </w:p>
        </w:tc>
        <w:tc>
          <w:tcPr>
            <w:tcW w:w="1176"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预计用量（</w:t>
            </w:r>
            <w:r>
              <w:rPr>
                <w:rFonts w:ascii="宋体" w:eastAsia="宋体" w:hAnsi="宋体" w:cs="宋体" w:hint="eastAsia"/>
                <w:b/>
                <w:bCs/>
                <w:kern w:val="0"/>
                <w:sz w:val="24"/>
              </w:rPr>
              <w:t>2</w:t>
            </w:r>
            <w:r>
              <w:rPr>
                <w:rFonts w:ascii="宋体" w:eastAsia="宋体" w:hAnsi="宋体" w:cs="宋体" w:hint="eastAsia"/>
                <w:b/>
                <w:bCs/>
                <w:kern w:val="0"/>
                <w:sz w:val="24"/>
              </w:rPr>
              <w:t>年）</w:t>
            </w:r>
          </w:p>
        </w:tc>
        <w:tc>
          <w:tcPr>
            <w:tcW w:w="2376" w:type="dxa"/>
            <w:shd w:val="clear" w:color="auto" w:fill="auto"/>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规格型号</w:t>
            </w:r>
          </w:p>
        </w:tc>
        <w:tc>
          <w:tcPr>
            <w:tcW w:w="2720" w:type="dxa"/>
            <w:shd w:val="clear" w:color="auto" w:fill="auto"/>
            <w:noWrap/>
            <w:vAlign w:val="center"/>
          </w:tcPr>
          <w:p w:rsidR="00E76B12" w:rsidRDefault="00C40043">
            <w:pPr>
              <w:widowControl/>
              <w:jc w:val="center"/>
              <w:rPr>
                <w:rFonts w:ascii="宋体" w:eastAsia="宋体" w:hAnsi="宋体" w:cs="宋体"/>
                <w:b/>
                <w:bCs/>
                <w:kern w:val="0"/>
                <w:sz w:val="24"/>
              </w:rPr>
            </w:pPr>
            <w:r>
              <w:rPr>
                <w:rFonts w:ascii="宋体" w:eastAsia="宋体" w:hAnsi="宋体" w:cs="宋体" w:hint="eastAsia"/>
                <w:b/>
                <w:bCs/>
                <w:kern w:val="0"/>
                <w:sz w:val="24"/>
              </w:rPr>
              <w:t>样品图片</w:t>
            </w:r>
          </w:p>
        </w:tc>
      </w:tr>
      <w:tr w:rsidR="00E76B12">
        <w:trPr>
          <w:trHeight w:val="2395"/>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赖氨酸硫酸锌口服溶液包装盒小盒</w:t>
            </w:r>
            <w:r>
              <w:rPr>
                <w:rFonts w:ascii="宋体" w:eastAsia="宋体" w:hAnsi="宋体" w:cs="宋体" w:hint="eastAsia"/>
                <w:kern w:val="0"/>
                <w:sz w:val="24"/>
              </w:rPr>
              <w:br/>
              <w:t>(6</w:t>
            </w:r>
            <w:r>
              <w:rPr>
                <w:rFonts w:ascii="宋体" w:eastAsia="宋体" w:hAnsi="宋体" w:cs="宋体" w:hint="eastAsia"/>
                <w:kern w:val="0"/>
                <w:sz w:val="24"/>
              </w:rPr>
              <w:t>支</w:t>
            </w:r>
            <w:r>
              <w:rPr>
                <w:rFonts w:ascii="宋体" w:eastAsia="宋体" w:hAnsi="宋体" w:cs="宋体" w:hint="eastAsia"/>
                <w:kern w:val="0"/>
                <w:sz w:val="24"/>
              </w:rPr>
              <w:t>/</w:t>
            </w:r>
            <w:r>
              <w:rPr>
                <w:rFonts w:ascii="宋体" w:eastAsia="宋体" w:hAnsi="宋体" w:cs="宋体" w:hint="eastAsia"/>
                <w:kern w:val="0"/>
                <w:sz w:val="24"/>
              </w:rPr>
              <w:t>盒：含塑托、吸管</w:t>
            </w:r>
            <w:r>
              <w:rPr>
                <w:rFonts w:ascii="宋体" w:eastAsia="宋体" w:hAnsi="宋体" w:cs="宋体" w:hint="eastAsia"/>
                <w:kern w:val="0"/>
                <w:sz w:val="24"/>
              </w:rPr>
              <w:t>)</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套</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900000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1800000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140*93*25mm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克白卡纸，彩色印刷，过光油，模切，检品，糊盒，</w:t>
            </w:r>
            <w:r>
              <w:rPr>
                <w:rFonts w:ascii="宋体" w:eastAsia="宋体" w:hAnsi="宋体" w:cs="宋体" w:hint="eastAsia"/>
                <w:kern w:val="0"/>
                <w:sz w:val="24"/>
              </w:rPr>
              <w:br/>
            </w:r>
            <w:r>
              <w:rPr>
                <w:rFonts w:ascii="宋体" w:eastAsia="宋体" w:hAnsi="宋体" w:cs="宋体" w:hint="eastAsia"/>
                <w:kern w:val="0"/>
                <w:sz w:val="24"/>
              </w:rPr>
              <w:t>内含</w:t>
            </w:r>
            <w:r>
              <w:rPr>
                <w:rFonts w:ascii="宋体" w:eastAsia="宋体" w:hAnsi="宋体" w:cs="宋体" w:hint="eastAsia"/>
                <w:kern w:val="0"/>
                <w:sz w:val="24"/>
              </w:rPr>
              <w:t>6</w:t>
            </w:r>
            <w:r>
              <w:rPr>
                <w:rFonts w:ascii="宋体" w:eastAsia="宋体" w:hAnsi="宋体" w:cs="宋体" w:hint="eastAsia"/>
                <w:kern w:val="0"/>
                <w:sz w:val="24"/>
              </w:rPr>
              <w:t>支装</w:t>
            </w:r>
            <w:r>
              <w:rPr>
                <w:rFonts w:ascii="宋体" w:eastAsia="宋体" w:hAnsi="宋体" w:cs="宋体" w:hint="eastAsia"/>
                <w:kern w:val="0"/>
                <w:sz w:val="24"/>
              </w:rPr>
              <w:t>PVC</w:t>
            </w:r>
            <w:r>
              <w:rPr>
                <w:rFonts w:ascii="宋体" w:eastAsia="宋体" w:hAnsi="宋体" w:cs="宋体" w:hint="eastAsia"/>
                <w:kern w:val="0"/>
                <w:sz w:val="24"/>
              </w:rPr>
              <w:t>塑托，</w:t>
            </w:r>
            <w:r>
              <w:rPr>
                <w:rFonts w:ascii="宋体" w:eastAsia="宋体" w:hAnsi="宋体" w:cs="宋体" w:hint="eastAsia"/>
                <w:kern w:val="0"/>
                <w:sz w:val="24"/>
              </w:rPr>
              <w:t>6</w:t>
            </w:r>
            <w:r>
              <w:rPr>
                <w:rFonts w:ascii="宋体" w:eastAsia="宋体" w:hAnsi="宋体" w:cs="宋体" w:hint="eastAsia"/>
                <w:kern w:val="0"/>
                <w:sz w:val="24"/>
              </w:rPr>
              <w:t>支吸管和插头。</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59264" behindDoc="0" locked="0" layoutInCell="1" allowOverlap="1">
                  <wp:simplePos x="0" y="0"/>
                  <wp:positionH relativeFrom="column">
                    <wp:posOffset>144145</wp:posOffset>
                  </wp:positionH>
                  <wp:positionV relativeFrom="paragraph">
                    <wp:posOffset>-262890</wp:posOffset>
                  </wp:positionV>
                  <wp:extent cx="1222375" cy="1407160"/>
                  <wp:effectExtent l="2858" t="0" r="0" b="0"/>
                  <wp:wrapNone/>
                  <wp:docPr id="56" name="图片 56" descr="8dd4192bc9c8c75ee94a774765f9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8dd4192bc9c8c75ee94a774765f9a2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5400000">
                            <a:off x="0" y="0"/>
                            <a:ext cx="1222375" cy="1407160"/>
                          </a:xfrm>
                          <a:prstGeom prst="rect">
                            <a:avLst/>
                          </a:prstGeom>
                          <a:noFill/>
                          <a:ln>
                            <a:noFill/>
                          </a:ln>
                        </pic:spPr>
                      </pic:pic>
                    </a:graphicData>
                  </a:graphic>
                </wp:anchor>
              </w:drawing>
            </w:r>
          </w:p>
        </w:tc>
      </w:tr>
      <w:tr w:rsidR="00E76B12">
        <w:trPr>
          <w:trHeight w:val="2968"/>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2</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赖氨酸硫酸锌口服溶液卷标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5400000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10800000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30*50mm</w:t>
            </w:r>
            <w:r>
              <w:rPr>
                <w:rFonts w:ascii="宋体" w:eastAsia="宋体" w:hAnsi="宋体" w:cs="宋体" w:hint="eastAsia"/>
                <w:kern w:val="0"/>
                <w:sz w:val="24"/>
              </w:rPr>
              <w:t>，彩色印刷，圆角，</w:t>
            </w:r>
            <w:r>
              <w:rPr>
                <w:rFonts w:ascii="宋体" w:eastAsia="宋体" w:hAnsi="宋体" w:cs="宋体" w:hint="eastAsia"/>
                <w:kern w:val="0"/>
                <w:sz w:val="24"/>
              </w:rPr>
              <w:t>5000</w:t>
            </w:r>
            <w:r>
              <w:rPr>
                <w:rFonts w:ascii="宋体" w:eastAsia="宋体" w:hAnsi="宋体" w:cs="宋体" w:hint="eastAsia"/>
                <w:kern w:val="0"/>
                <w:sz w:val="24"/>
              </w:rPr>
              <w:t>张</w:t>
            </w:r>
            <w:r>
              <w:rPr>
                <w:rFonts w:ascii="宋体" w:eastAsia="宋体" w:hAnsi="宋体" w:cs="宋体" w:hint="eastAsia"/>
                <w:kern w:val="0"/>
                <w:sz w:val="24"/>
              </w:rPr>
              <w:t>/</w:t>
            </w:r>
            <w:r>
              <w:rPr>
                <w:rFonts w:ascii="宋体" w:eastAsia="宋体" w:hAnsi="宋体" w:cs="宋体" w:hint="eastAsia"/>
                <w:kern w:val="0"/>
                <w:sz w:val="24"/>
              </w:rPr>
              <w:t>卷，大管芯，铜板不干胶</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0288" behindDoc="0" locked="0" layoutInCell="1" allowOverlap="1">
                  <wp:simplePos x="0" y="0"/>
                  <wp:positionH relativeFrom="column">
                    <wp:posOffset>184150</wp:posOffset>
                  </wp:positionH>
                  <wp:positionV relativeFrom="paragraph">
                    <wp:posOffset>-32385</wp:posOffset>
                  </wp:positionV>
                  <wp:extent cx="1275080" cy="1701165"/>
                  <wp:effectExtent l="0" t="0" r="1270" b="0"/>
                  <wp:wrapNone/>
                  <wp:docPr id="55" name="图片 55" descr="df02095c35243b3ce3df2762fc8dd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df02095c35243b3ce3df2762fc8dd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75080" cy="1701165"/>
                          </a:xfrm>
                          <a:prstGeom prst="rect">
                            <a:avLst/>
                          </a:prstGeom>
                          <a:noFill/>
                          <a:ln>
                            <a:noFill/>
                          </a:ln>
                        </pic:spPr>
                      </pic:pic>
                    </a:graphicData>
                  </a:graphic>
                </wp:anchor>
              </w:drawing>
            </w:r>
          </w:p>
        </w:tc>
      </w:tr>
      <w:tr w:rsidR="00E76B12">
        <w:trPr>
          <w:trHeight w:val="2826"/>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3</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赖氨酸硫酸锌口服溶液中包装盒</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180000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360000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145*130*97mm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克白卡纸，彩色印刷，覆亚膜，模切，检品，自锁底糊盒。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90805</wp:posOffset>
                  </wp:positionV>
                  <wp:extent cx="1296035" cy="1334135"/>
                  <wp:effectExtent l="0" t="0" r="0" b="0"/>
                  <wp:wrapNone/>
                  <wp:docPr id="54" name="图片 54" descr="6cefd337ba90e3b1002f12e2e44c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6cefd337ba90e3b1002f12e2e44c0e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rot="-5400000">
                            <a:off x="0" y="0"/>
                            <a:ext cx="1296035"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6B12">
        <w:trPr>
          <w:trHeight w:val="3105"/>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4</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复方铁锌口服溶液包装盒</w:t>
            </w:r>
            <w:r>
              <w:rPr>
                <w:rFonts w:ascii="宋体" w:eastAsia="宋体" w:hAnsi="宋体" w:cs="宋体" w:hint="eastAsia"/>
                <w:kern w:val="0"/>
                <w:sz w:val="24"/>
              </w:rPr>
              <w:t xml:space="preserve"> </w:t>
            </w:r>
            <w:r>
              <w:rPr>
                <w:rFonts w:ascii="宋体" w:eastAsia="宋体" w:hAnsi="宋体" w:cs="宋体" w:hint="eastAsia"/>
                <w:kern w:val="0"/>
                <w:sz w:val="24"/>
              </w:rPr>
              <w:t>小盒</w:t>
            </w:r>
            <w:r>
              <w:rPr>
                <w:rFonts w:ascii="宋体" w:eastAsia="宋体" w:hAnsi="宋体" w:cs="宋体" w:hint="eastAsia"/>
                <w:kern w:val="0"/>
                <w:sz w:val="24"/>
              </w:rPr>
              <w:br/>
              <w:t>(6</w:t>
            </w:r>
            <w:r>
              <w:rPr>
                <w:rFonts w:ascii="宋体" w:eastAsia="宋体" w:hAnsi="宋体" w:cs="宋体" w:hint="eastAsia"/>
                <w:kern w:val="0"/>
                <w:sz w:val="24"/>
              </w:rPr>
              <w:t>支</w:t>
            </w:r>
            <w:r>
              <w:rPr>
                <w:rFonts w:ascii="宋体" w:eastAsia="宋体" w:hAnsi="宋体" w:cs="宋体" w:hint="eastAsia"/>
                <w:kern w:val="0"/>
                <w:sz w:val="24"/>
              </w:rPr>
              <w:t>/</w:t>
            </w:r>
            <w:r>
              <w:rPr>
                <w:rFonts w:ascii="宋体" w:eastAsia="宋体" w:hAnsi="宋体" w:cs="宋体" w:hint="eastAsia"/>
                <w:kern w:val="0"/>
                <w:sz w:val="24"/>
              </w:rPr>
              <w:t>盒：含塑托、吸管</w:t>
            </w:r>
            <w:r>
              <w:rPr>
                <w:rFonts w:ascii="宋体" w:eastAsia="宋体" w:hAnsi="宋体" w:cs="宋体" w:hint="eastAsia"/>
                <w:kern w:val="0"/>
                <w:sz w:val="24"/>
              </w:rPr>
              <w:t>)</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套</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160000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320000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140*93*25mm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克白卡纸，彩色印刷，过光油，模切，检品，糊盒，</w:t>
            </w:r>
            <w:r>
              <w:rPr>
                <w:rFonts w:ascii="宋体" w:eastAsia="宋体" w:hAnsi="宋体" w:cs="宋体" w:hint="eastAsia"/>
                <w:kern w:val="0"/>
                <w:sz w:val="24"/>
              </w:rPr>
              <w:br/>
            </w:r>
            <w:r>
              <w:rPr>
                <w:rFonts w:ascii="宋体" w:eastAsia="宋体" w:hAnsi="宋体" w:cs="宋体" w:hint="eastAsia"/>
                <w:kern w:val="0"/>
                <w:sz w:val="24"/>
              </w:rPr>
              <w:t>内含</w:t>
            </w:r>
            <w:r>
              <w:rPr>
                <w:rFonts w:ascii="宋体" w:eastAsia="宋体" w:hAnsi="宋体" w:cs="宋体" w:hint="eastAsia"/>
                <w:kern w:val="0"/>
                <w:sz w:val="24"/>
              </w:rPr>
              <w:t>6</w:t>
            </w:r>
            <w:r>
              <w:rPr>
                <w:rFonts w:ascii="宋体" w:eastAsia="宋体" w:hAnsi="宋体" w:cs="宋体" w:hint="eastAsia"/>
                <w:kern w:val="0"/>
                <w:sz w:val="24"/>
              </w:rPr>
              <w:t>支装</w:t>
            </w:r>
            <w:r>
              <w:rPr>
                <w:rFonts w:ascii="宋体" w:eastAsia="宋体" w:hAnsi="宋体" w:cs="宋体" w:hint="eastAsia"/>
                <w:kern w:val="0"/>
                <w:sz w:val="24"/>
              </w:rPr>
              <w:t>PVC</w:t>
            </w:r>
            <w:r>
              <w:rPr>
                <w:rFonts w:ascii="宋体" w:eastAsia="宋体" w:hAnsi="宋体" w:cs="宋体" w:hint="eastAsia"/>
                <w:kern w:val="0"/>
                <w:sz w:val="24"/>
              </w:rPr>
              <w:t>塑托，</w:t>
            </w:r>
            <w:r>
              <w:rPr>
                <w:rFonts w:ascii="宋体" w:eastAsia="宋体" w:hAnsi="宋体" w:cs="宋体" w:hint="eastAsia"/>
                <w:kern w:val="0"/>
                <w:sz w:val="24"/>
              </w:rPr>
              <w:t>6</w:t>
            </w:r>
            <w:r>
              <w:rPr>
                <w:rFonts w:ascii="宋体" w:eastAsia="宋体" w:hAnsi="宋体" w:cs="宋体" w:hint="eastAsia"/>
                <w:kern w:val="0"/>
                <w:sz w:val="24"/>
              </w:rPr>
              <w:t>支吸管和插头。</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24130</wp:posOffset>
                  </wp:positionV>
                  <wp:extent cx="1105535" cy="1658620"/>
                  <wp:effectExtent l="0" t="0" r="0" b="0"/>
                  <wp:wrapNone/>
                  <wp:docPr id="53" name="图片 53" descr="a7d105ae6051ef49242af1662dc1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a7d105ae6051ef49242af1662dc11f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05535" cy="1658620"/>
                          </a:xfrm>
                          <a:prstGeom prst="rect">
                            <a:avLst/>
                          </a:prstGeom>
                          <a:noFill/>
                          <a:ln>
                            <a:noFill/>
                          </a:ln>
                        </pic:spPr>
                      </pic:pic>
                    </a:graphicData>
                  </a:graphic>
                </wp:anchor>
              </w:drawing>
            </w:r>
          </w:p>
        </w:tc>
      </w:tr>
      <w:tr w:rsidR="00E76B12">
        <w:trPr>
          <w:trHeight w:val="2684"/>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lastRenderedPageBreak/>
              <w:t>5</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复方铁锌口服溶液卷标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960000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1920000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30*50mm</w:t>
            </w:r>
            <w:r>
              <w:rPr>
                <w:rFonts w:ascii="宋体" w:eastAsia="宋体" w:hAnsi="宋体" w:cs="宋体" w:hint="eastAsia"/>
                <w:kern w:val="0"/>
                <w:sz w:val="24"/>
              </w:rPr>
              <w:t>，彩色印刷，圆角，</w:t>
            </w:r>
            <w:r>
              <w:rPr>
                <w:rFonts w:ascii="宋体" w:eastAsia="宋体" w:hAnsi="宋体" w:cs="宋体" w:hint="eastAsia"/>
                <w:kern w:val="0"/>
                <w:sz w:val="24"/>
              </w:rPr>
              <w:t>5000</w:t>
            </w:r>
            <w:r>
              <w:rPr>
                <w:rFonts w:ascii="宋体" w:eastAsia="宋体" w:hAnsi="宋体" w:cs="宋体" w:hint="eastAsia"/>
                <w:kern w:val="0"/>
                <w:sz w:val="24"/>
              </w:rPr>
              <w:t>张</w:t>
            </w:r>
            <w:r>
              <w:rPr>
                <w:rFonts w:ascii="宋体" w:eastAsia="宋体" w:hAnsi="宋体" w:cs="宋体" w:hint="eastAsia"/>
                <w:kern w:val="0"/>
                <w:sz w:val="24"/>
              </w:rPr>
              <w:t>/</w:t>
            </w:r>
            <w:r>
              <w:rPr>
                <w:rFonts w:ascii="宋体" w:eastAsia="宋体" w:hAnsi="宋体" w:cs="宋体" w:hint="eastAsia"/>
                <w:kern w:val="0"/>
                <w:sz w:val="24"/>
              </w:rPr>
              <w:t>卷，大管芯，铜板不干胶</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3360" behindDoc="0" locked="0" layoutInCell="1" allowOverlap="1">
                  <wp:simplePos x="0" y="0"/>
                  <wp:positionH relativeFrom="column">
                    <wp:posOffset>375285</wp:posOffset>
                  </wp:positionH>
                  <wp:positionV relativeFrom="paragraph">
                    <wp:posOffset>86995</wp:posOffset>
                  </wp:positionV>
                  <wp:extent cx="977900" cy="1456055"/>
                  <wp:effectExtent l="0" t="0" r="0" b="0"/>
                  <wp:wrapNone/>
                  <wp:docPr id="52" name="图片 52" descr="69cc2d6ce19a634e4e2364c485e7e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69cc2d6ce19a634e4e2364c485e7e1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77900" cy="1456055"/>
                          </a:xfrm>
                          <a:prstGeom prst="rect">
                            <a:avLst/>
                          </a:prstGeom>
                          <a:noFill/>
                          <a:ln>
                            <a:noFill/>
                          </a:ln>
                        </pic:spPr>
                      </pic:pic>
                    </a:graphicData>
                  </a:graphic>
                </wp:anchor>
              </w:drawing>
            </w:r>
          </w:p>
        </w:tc>
      </w:tr>
      <w:tr w:rsidR="00E76B12">
        <w:trPr>
          <w:trHeight w:val="2685"/>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6</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复方铁锌口服溶液中包装盒</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32000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64000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145*130*97mm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克白卡纸，彩色印刷，覆亚膜，模切，检品，自锁底糊盒。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4384" behindDoc="0" locked="0" layoutInCell="1" allowOverlap="1">
                  <wp:simplePos x="0" y="0"/>
                  <wp:positionH relativeFrom="column">
                    <wp:posOffset>354965</wp:posOffset>
                  </wp:positionH>
                  <wp:positionV relativeFrom="paragraph">
                    <wp:posOffset>73025</wp:posOffset>
                  </wp:positionV>
                  <wp:extent cx="1094740" cy="1541145"/>
                  <wp:effectExtent l="0" t="0" r="0" b="1905"/>
                  <wp:wrapNone/>
                  <wp:docPr id="51" name="图片 51" descr="a8130522c6c75ab4dee2c36e94f4bad"/>
                  <wp:cNvGraphicFramePr/>
                  <a:graphic xmlns:a="http://schemas.openxmlformats.org/drawingml/2006/main">
                    <a:graphicData uri="http://schemas.openxmlformats.org/drawingml/2006/picture">
                      <pic:pic xmlns:pic="http://schemas.openxmlformats.org/drawingml/2006/picture">
                        <pic:nvPicPr>
                          <pic:cNvPr id="51" name="图片 51" descr="a8130522c6c75ab4dee2c36e94f4bad"/>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94740" cy="1541145"/>
                          </a:xfrm>
                          <a:prstGeom prst="rect">
                            <a:avLst/>
                          </a:prstGeom>
                          <a:noFill/>
                          <a:ln>
                            <a:noFill/>
                          </a:ln>
                        </pic:spPr>
                      </pic:pic>
                    </a:graphicData>
                  </a:graphic>
                </wp:anchor>
              </w:drawing>
            </w:r>
          </w:p>
        </w:tc>
      </w:tr>
      <w:tr w:rsidR="00E76B12">
        <w:trPr>
          <w:trHeight w:val="2825"/>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7</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氯化钾口服溶液标签</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8000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16000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10*6cm</w:t>
            </w:r>
            <w:r>
              <w:rPr>
                <w:rFonts w:ascii="宋体" w:eastAsia="宋体" w:hAnsi="宋体" w:cs="宋体" w:hint="eastAsia"/>
                <w:kern w:val="0"/>
                <w:sz w:val="24"/>
              </w:rPr>
              <w:t>，彩色印刷，圆角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5408" behindDoc="0" locked="0" layoutInCell="1" allowOverlap="1">
                  <wp:simplePos x="0" y="0"/>
                  <wp:positionH relativeFrom="column">
                    <wp:posOffset>365125</wp:posOffset>
                  </wp:positionH>
                  <wp:positionV relativeFrom="paragraph">
                    <wp:posOffset>81280</wp:posOffset>
                  </wp:positionV>
                  <wp:extent cx="1083945" cy="1562735"/>
                  <wp:effectExtent l="0" t="0" r="1905" b="0"/>
                  <wp:wrapNone/>
                  <wp:docPr id="50" name="图片 50" descr="382040ba845833bb52a070ee838b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382040ba845833bb52a070ee838b2b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83945" cy="1562735"/>
                          </a:xfrm>
                          <a:prstGeom prst="rect">
                            <a:avLst/>
                          </a:prstGeom>
                          <a:noFill/>
                          <a:ln>
                            <a:noFill/>
                          </a:ln>
                        </pic:spPr>
                      </pic:pic>
                    </a:graphicData>
                  </a:graphic>
                </wp:anchor>
              </w:drawing>
            </w:r>
          </w:p>
        </w:tc>
      </w:tr>
      <w:tr w:rsidR="00E76B12">
        <w:trPr>
          <w:trHeight w:val="2310"/>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8</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水合氯醛糖浆瓶签</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1200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2400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12.5*7cm</w:t>
            </w:r>
            <w:r>
              <w:rPr>
                <w:rFonts w:ascii="宋体" w:eastAsia="宋体" w:hAnsi="宋体" w:cs="宋体" w:hint="eastAsia"/>
                <w:kern w:val="0"/>
                <w:sz w:val="24"/>
              </w:rPr>
              <w:t>，彩色印刷，圆角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6432" behindDoc="0" locked="0" layoutInCell="1" allowOverlap="1">
                  <wp:simplePos x="0" y="0"/>
                  <wp:positionH relativeFrom="column">
                    <wp:posOffset>233680</wp:posOffset>
                  </wp:positionH>
                  <wp:positionV relativeFrom="paragraph">
                    <wp:posOffset>120015</wp:posOffset>
                  </wp:positionV>
                  <wp:extent cx="1337945" cy="1029335"/>
                  <wp:effectExtent l="1905" t="0" r="0" b="0"/>
                  <wp:wrapNone/>
                  <wp:docPr id="49" name="图片 49" descr="0feeef08c7d0b9b2e86bd43fc20e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0feeef08c7d0b9b2e86bd43fc20e6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rot="5400000">
                            <a:off x="0" y="0"/>
                            <a:ext cx="1337945" cy="1029335"/>
                          </a:xfrm>
                          <a:prstGeom prst="rect">
                            <a:avLst/>
                          </a:prstGeom>
                          <a:noFill/>
                          <a:ln>
                            <a:noFill/>
                          </a:ln>
                        </pic:spPr>
                      </pic:pic>
                    </a:graphicData>
                  </a:graphic>
                </wp:anchor>
              </w:drawing>
            </w:r>
          </w:p>
        </w:tc>
      </w:tr>
      <w:tr w:rsidR="00E76B12">
        <w:trPr>
          <w:trHeight w:val="2684"/>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9</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水合氯醛灌肠液瓶签</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800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1600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10*6cm</w:t>
            </w:r>
            <w:r>
              <w:rPr>
                <w:rFonts w:ascii="宋体" w:eastAsia="宋体" w:hAnsi="宋体" w:cs="宋体" w:hint="eastAsia"/>
                <w:kern w:val="0"/>
                <w:sz w:val="24"/>
              </w:rPr>
              <w:t>，彩色印刷，圆角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7456" behindDoc="0" locked="0" layoutInCell="1" allowOverlap="1">
                  <wp:simplePos x="0" y="0"/>
                  <wp:positionH relativeFrom="column">
                    <wp:posOffset>300990</wp:posOffset>
                  </wp:positionH>
                  <wp:positionV relativeFrom="paragraph">
                    <wp:posOffset>41910</wp:posOffset>
                  </wp:positionV>
                  <wp:extent cx="924560" cy="1466850"/>
                  <wp:effectExtent l="0" t="0" r="8890" b="0"/>
                  <wp:wrapNone/>
                  <wp:docPr id="48" name="图片 48" descr="b5ae67836ac1ee0e82e8a293eda6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b5ae67836ac1ee0e82e8a293eda65e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924560" cy="1466850"/>
                          </a:xfrm>
                          <a:prstGeom prst="rect">
                            <a:avLst/>
                          </a:prstGeom>
                          <a:noFill/>
                          <a:ln>
                            <a:noFill/>
                          </a:ln>
                        </pic:spPr>
                      </pic:pic>
                    </a:graphicData>
                  </a:graphic>
                </wp:anchor>
              </w:drawing>
            </w:r>
          </w:p>
        </w:tc>
      </w:tr>
      <w:tr w:rsidR="00E76B12">
        <w:trPr>
          <w:trHeight w:val="2396"/>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lastRenderedPageBreak/>
              <w:t>10</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呋喃西林氧化锌搽剂说明书</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5000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70</w:t>
            </w:r>
            <w:r>
              <w:rPr>
                <w:rFonts w:ascii="宋体" w:eastAsia="宋体" w:hAnsi="宋体" w:cs="宋体" w:hint="eastAsia"/>
                <w:kern w:val="0"/>
                <w:sz w:val="24"/>
              </w:rPr>
              <w:t>克双胶纸，</w:t>
            </w:r>
            <w:r>
              <w:rPr>
                <w:rFonts w:ascii="宋体" w:eastAsia="宋体" w:hAnsi="宋体" w:cs="宋体" w:hint="eastAsia"/>
                <w:kern w:val="0"/>
                <w:sz w:val="24"/>
              </w:rPr>
              <w:t>A6</w:t>
            </w:r>
            <w:r>
              <w:rPr>
                <w:rFonts w:ascii="宋体" w:eastAsia="宋体" w:hAnsi="宋体" w:cs="宋体" w:hint="eastAsia"/>
                <w:kern w:val="0"/>
                <w:sz w:val="24"/>
              </w:rPr>
              <w:t>大小，单面印刷</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8480" behindDoc="0" locked="0" layoutInCell="1" allowOverlap="1">
                  <wp:simplePos x="0" y="0"/>
                  <wp:positionH relativeFrom="column">
                    <wp:posOffset>146685</wp:posOffset>
                  </wp:positionH>
                  <wp:positionV relativeFrom="paragraph">
                    <wp:posOffset>160020</wp:posOffset>
                  </wp:positionV>
                  <wp:extent cx="1318895" cy="1157605"/>
                  <wp:effectExtent l="4445" t="0" r="0" b="0"/>
                  <wp:wrapNone/>
                  <wp:docPr id="47" name="图片 47" descr="e62feb9357a4a13d054491b620a3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e62feb9357a4a13d054491b620a36e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rot="5400000">
                            <a:off x="0" y="0"/>
                            <a:ext cx="1318895" cy="1157605"/>
                          </a:xfrm>
                          <a:prstGeom prst="rect">
                            <a:avLst/>
                          </a:prstGeom>
                          <a:noFill/>
                          <a:ln>
                            <a:noFill/>
                          </a:ln>
                        </pic:spPr>
                      </pic:pic>
                    </a:graphicData>
                  </a:graphic>
                </wp:anchor>
              </w:drawing>
            </w:r>
          </w:p>
        </w:tc>
      </w:tr>
      <w:tr w:rsidR="00E76B12">
        <w:trPr>
          <w:trHeight w:val="2401"/>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11</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呋喃西林氧化锌搽剂卷标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30000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60000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25*80mm</w:t>
            </w:r>
            <w:r>
              <w:rPr>
                <w:rFonts w:ascii="宋体" w:eastAsia="宋体" w:hAnsi="宋体" w:cs="宋体" w:hint="eastAsia"/>
                <w:kern w:val="0"/>
                <w:sz w:val="24"/>
              </w:rPr>
              <w:t>，彩色印刷，圆角，</w:t>
            </w:r>
            <w:r>
              <w:rPr>
                <w:rFonts w:ascii="宋体" w:eastAsia="宋体" w:hAnsi="宋体" w:cs="宋体" w:hint="eastAsia"/>
                <w:kern w:val="0"/>
                <w:sz w:val="24"/>
              </w:rPr>
              <w:t>5000</w:t>
            </w:r>
            <w:r>
              <w:rPr>
                <w:rFonts w:ascii="宋体" w:eastAsia="宋体" w:hAnsi="宋体" w:cs="宋体" w:hint="eastAsia"/>
                <w:kern w:val="0"/>
                <w:sz w:val="24"/>
              </w:rPr>
              <w:t>张</w:t>
            </w:r>
            <w:r>
              <w:rPr>
                <w:rFonts w:ascii="宋体" w:eastAsia="宋体" w:hAnsi="宋体" w:cs="宋体" w:hint="eastAsia"/>
                <w:kern w:val="0"/>
                <w:sz w:val="24"/>
              </w:rPr>
              <w:t>/</w:t>
            </w:r>
            <w:r>
              <w:rPr>
                <w:rFonts w:ascii="宋体" w:eastAsia="宋体" w:hAnsi="宋体" w:cs="宋体" w:hint="eastAsia"/>
                <w:kern w:val="0"/>
                <w:sz w:val="24"/>
              </w:rPr>
              <w:t>卷，大管芯，铜板不干胶</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9504" behindDoc="0" locked="0" layoutInCell="1" allowOverlap="1">
                  <wp:simplePos x="0" y="0"/>
                  <wp:positionH relativeFrom="column">
                    <wp:posOffset>77470</wp:posOffset>
                  </wp:positionH>
                  <wp:positionV relativeFrom="paragraph">
                    <wp:posOffset>48260</wp:posOffset>
                  </wp:positionV>
                  <wp:extent cx="1281430" cy="1163320"/>
                  <wp:effectExtent l="1905" t="0" r="0" b="0"/>
                  <wp:wrapNone/>
                  <wp:docPr id="46" name="图片 46" descr="4b35d51dfe3be63168e93a322ad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4b35d51dfe3be63168e93a322ad55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rot="5400000">
                            <a:off x="0" y="0"/>
                            <a:ext cx="1281430" cy="1163320"/>
                          </a:xfrm>
                          <a:prstGeom prst="rect">
                            <a:avLst/>
                          </a:prstGeom>
                          <a:noFill/>
                          <a:ln>
                            <a:noFill/>
                          </a:ln>
                        </pic:spPr>
                      </pic:pic>
                    </a:graphicData>
                  </a:graphic>
                </wp:anchor>
              </w:drawing>
            </w:r>
          </w:p>
        </w:tc>
      </w:tr>
      <w:tr w:rsidR="00E76B12">
        <w:trPr>
          <w:trHeight w:val="2441"/>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12</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呋喃西林氧化锌搽剂盒标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2000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25*80mm</w:t>
            </w:r>
            <w:r>
              <w:rPr>
                <w:rFonts w:ascii="宋体" w:eastAsia="宋体" w:hAnsi="宋体" w:cs="宋体" w:hint="eastAsia"/>
                <w:kern w:val="0"/>
                <w:sz w:val="24"/>
              </w:rPr>
              <w:t>，彩色印刷，圆角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0528" behindDoc="0" locked="0" layoutInCell="1" allowOverlap="1">
                  <wp:simplePos x="0" y="0"/>
                  <wp:positionH relativeFrom="column">
                    <wp:posOffset>222885</wp:posOffset>
                  </wp:positionH>
                  <wp:positionV relativeFrom="paragraph">
                    <wp:posOffset>98425</wp:posOffset>
                  </wp:positionV>
                  <wp:extent cx="1255395" cy="1072515"/>
                  <wp:effectExtent l="0" t="3810" r="0" b="0"/>
                  <wp:wrapNone/>
                  <wp:docPr id="45" name="图片 45" descr="264035c4a8708fb8ed6d0db64dc9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264035c4a8708fb8ed6d0db64dc94f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5400000">
                            <a:off x="0" y="0"/>
                            <a:ext cx="1255395" cy="1072515"/>
                          </a:xfrm>
                          <a:prstGeom prst="rect">
                            <a:avLst/>
                          </a:prstGeom>
                          <a:noFill/>
                          <a:ln>
                            <a:noFill/>
                          </a:ln>
                        </pic:spPr>
                      </pic:pic>
                    </a:graphicData>
                  </a:graphic>
                </wp:anchor>
              </w:drawing>
            </w:r>
          </w:p>
        </w:tc>
      </w:tr>
      <w:tr w:rsidR="00E76B12">
        <w:trPr>
          <w:trHeight w:val="2655"/>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13</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呋喃西林氧化锌搽剂外盒</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850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1700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20.4*11.5*10.2cm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克灰板纸，彩色印刷，覆亮膜，裱</w:t>
            </w:r>
            <w:r>
              <w:rPr>
                <w:rFonts w:ascii="宋体" w:eastAsia="宋体" w:hAnsi="宋体" w:cs="宋体" w:hint="eastAsia"/>
                <w:kern w:val="0"/>
                <w:sz w:val="24"/>
              </w:rPr>
              <w:t>E</w:t>
            </w:r>
            <w:r>
              <w:rPr>
                <w:rFonts w:ascii="宋体" w:eastAsia="宋体" w:hAnsi="宋体" w:cs="宋体" w:hint="eastAsia"/>
                <w:kern w:val="0"/>
                <w:sz w:val="24"/>
              </w:rPr>
              <w:t>瓦，模切，糊盒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1552" behindDoc="0" locked="0" layoutInCell="1" allowOverlap="1">
                  <wp:simplePos x="0" y="0"/>
                  <wp:positionH relativeFrom="column">
                    <wp:posOffset>67310</wp:posOffset>
                  </wp:positionH>
                  <wp:positionV relativeFrom="paragraph">
                    <wp:posOffset>107315</wp:posOffset>
                  </wp:positionV>
                  <wp:extent cx="1562735" cy="1264920"/>
                  <wp:effectExtent l="0" t="0" r="0" b="0"/>
                  <wp:wrapNone/>
                  <wp:docPr id="44" name="图片 44" descr="454d9b34195b13378b570a370644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454d9b34195b13378b570a370644a3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62735" cy="1264920"/>
                          </a:xfrm>
                          <a:prstGeom prst="rect">
                            <a:avLst/>
                          </a:prstGeom>
                          <a:noFill/>
                          <a:ln>
                            <a:noFill/>
                          </a:ln>
                        </pic:spPr>
                      </pic:pic>
                    </a:graphicData>
                  </a:graphic>
                </wp:anchor>
              </w:drawing>
            </w:r>
          </w:p>
        </w:tc>
      </w:tr>
      <w:tr w:rsidR="00E76B12">
        <w:trPr>
          <w:trHeight w:val="2117"/>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14</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制霉素搽剂说明书</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5000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70</w:t>
            </w:r>
            <w:r>
              <w:rPr>
                <w:rFonts w:ascii="宋体" w:eastAsia="宋体" w:hAnsi="宋体" w:cs="宋体" w:hint="eastAsia"/>
                <w:kern w:val="0"/>
                <w:sz w:val="24"/>
              </w:rPr>
              <w:t>克双胶纸，</w:t>
            </w:r>
            <w:r>
              <w:rPr>
                <w:rFonts w:ascii="宋体" w:eastAsia="宋体" w:hAnsi="宋体" w:cs="宋体" w:hint="eastAsia"/>
                <w:kern w:val="0"/>
                <w:sz w:val="24"/>
              </w:rPr>
              <w:t>A6</w:t>
            </w:r>
            <w:r>
              <w:rPr>
                <w:rFonts w:ascii="宋体" w:eastAsia="宋体" w:hAnsi="宋体" w:cs="宋体" w:hint="eastAsia"/>
                <w:kern w:val="0"/>
                <w:sz w:val="24"/>
              </w:rPr>
              <w:t>大小，单面印刷</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inline distT="0" distB="0" distL="0" distR="0">
                  <wp:extent cx="1116330" cy="1341755"/>
                  <wp:effectExtent l="1587" t="0" r="9208" b="9207"/>
                  <wp:docPr id="42" name="图片 42" descr="0a63eac3b02a7934b7e030c905e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0a63eac3b02a7934b7e030c905e009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rot="5400000">
                            <a:off x="0" y="0"/>
                            <a:ext cx="1120866" cy="1347408"/>
                          </a:xfrm>
                          <a:prstGeom prst="rect">
                            <a:avLst/>
                          </a:prstGeom>
                          <a:noFill/>
                          <a:ln>
                            <a:noFill/>
                          </a:ln>
                        </pic:spPr>
                      </pic:pic>
                    </a:graphicData>
                  </a:graphic>
                </wp:inline>
              </w:drawing>
            </w:r>
          </w:p>
        </w:tc>
      </w:tr>
      <w:tr w:rsidR="00E76B12">
        <w:trPr>
          <w:trHeight w:val="1976"/>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lastRenderedPageBreak/>
              <w:t>15</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制霉素搽剂卷标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25000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50000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25*75mm</w:t>
            </w:r>
            <w:r>
              <w:rPr>
                <w:rFonts w:ascii="宋体" w:eastAsia="宋体" w:hAnsi="宋体" w:cs="宋体" w:hint="eastAsia"/>
                <w:kern w:val="0"/>
                <w:sz w:val="24"/>
              </w:rPr>
              <w:t>，彩色印刷，圆角，</w:t>
            </w:r>
            <w:r>
              <w:rPr>
                <w:rFonts w:ascii="宋体" w:eastAsia="宋体" w:hAnsi="宋体" w:cs="宋体" w:hint="eastAsia"/>
                <w:kern w:val="0"/>
                <w:sz w:val="24"/>
              </w:rPr>
              <w:t>5000</w:t>
            </w:r>
            <w:r>
              <w:rPr>
                <w:rFonts w:ascii="宋体" w:eastAsia="宋体" w:hAnsi="宋体" w:cs="宋体" w:hint="eastAsia"/>
                <w:kern w:val="0"/>
                <w:sz w:val="24"/>
              </w:rPr>
              <w:t>张</w:t>
            </w:r>
            <w:r>
              <w:rPr>
                <w:rFonts w:ascii="宋体" w:eastAsia="宋体" w:hAnsi="宋体" w:cs="宋体" w:hint="eastAsia"/>
                <w:kern w:val="0"/>
                <w:sz w:val="24"/>
              </w:rPr>
              <w:t>/</w:t>
            </w:r>
            <w:r>
              <w:rPr>
                <w:rFonts w:ascii="宋体" w:eastAsia="宋体" w:hAnsi="宋体" w:cs="宋体" w:hint="eastAsia"/>
                <w:kern w:val="0"/>
                <w:sz w:val="24"/>
              </w:rPr>
              <w:t>卷，大管芯，铜板不干胶</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inline distT="0" distB="0" distL="0" distR="0">
                  <wp:extent cx="977900" cy="1009650"/>
                  <wp:effectExtent l="3175" t="0" r="0" b="0"/>
                  <wp:docPr id="43" name="图片 43" descr="2e1817e95375c7b34090cadff0c5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2e1817e95375c7b34090cadff0c557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rot="5400000">
                            <a:off x="0" y="0"/>
                            <a:ext cx="981943" cy="1013872"/>
                          </a:xfrm>
                          <a:prstGeom prst="rect">
                            <a:avLst/>
                          </a:prstGeom>
                          <a:noFill/>
                          <a:ln>
                            <a:noFill/>
                          </a:ln>
                        </pic:spPr>
                      </pic:pic>
                    </a:graphicData>
                  </a:graphic>
                </wp:inline>
              </w:drawing>
            </w:r>
          </w:p>
        </w:tc>
      </w:tr>
      <w:tr w:rsidR="00E76B12">
        <w:trPr>
          <w:trHeight w:val="1597"/>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16</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制霉素搽剂盒标</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张</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600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1200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25*75mm</w:t>
            </w:r>
            <w:r>
              <w:rPr>
                <w:rFonts w:ascii="宋体" w:eastAsia="宋体" w:hAnsi="宋体" w:cs="宋体" w:hint="eastAsia"/>
                <w:kern w:val="0"/>
                <w:sz w:val="24"/>
              </w:rPr>
              <w:t>，彩色印刷，圆角。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5648" behindDoc="0" locked="0" layoutInCell="1" allowOverlap="1">
                  <wp:simplePos x="0" y="0"/>
                  <wp:positionH relativeFrom="column">
                    <wp:posOffset>152400</wp:posOffset>
                  </wp:positionH>
                  <wp:positionV relativeFrom="paragraph">
                    <wp:posOffset>3175</wp:posOffset>
                  </wp:positionV>
                  <wp:extent cx="1286510" cy="818515"/>
                  <wp:effectExtent l="0" t="0" r="8890" b="635"/>
                  <wp:wrapNone/>
                  <wp:docPr id="41" name="图片 41" descr="0e2d8ca402e8da7d77bdf755af7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0e2d8ca402e8da7d77bdf755af727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286510" cy="818515"/>
                          </a:xfrm>
                          <a:prstGeom prst="rect">
                            <a:avLst/>
                          </a:prstGeom>
                          <a:noFill/>
                          <a:ln>
                            <a:noFill/>
                          </a:ln>
                        </pic:spPr>
                      </pic:pic>
                    </a:graphicData>
                  </a:graphic>
                </wp:anchor>
              </w:drawing>
            </w:r>
          </w:p>
        </w:tc>
      </w:tr>
      <w:tr w:rsidR="00E76B12">
        <w:trPr>
          <w:trHeight w:val="2433"/>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17</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制霉素搽剂外盒</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600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1200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20.4*11.5*10.2cm</w:t>
            </w:r>
            <w:r>
              <w:rPr>
                <w:rFonts w:ascii="宋体" w:eastAsia="宋体" w:hAnsi="宋体" w:cs="宋体" w:hint="eastAsia"/>
                <w:kern w:val="0"/>
                <w:sz w:val="24"/>
              </w:rPr>
              <w:t>，</w:t>
            </w:r>
            <w:r>
              <w:rPr>
                <w:rFonts w:ascii="宋体" w:eastAsia="宋体" w:hAnsi="宋体" w:cs="宋体" w:hint="eastAsia"/>
                <w:kern w:val="0"/>
                <w:sz w:val="24"/>
              </w:rPr>
              <w:t>350</w:t>
            </w:r>
            <w:r>
              <w:rPr>
                <w:rFonts w:ascii="宋体" w:eastAsia="宋体" w:hAnsi="宋体" w:cs="宋体" w:hint="eastAsia"/>
                <w:kern w:val="0"/>
                <w:sz w:val="24"/>
              </w:rPr>
              <w:t>克灰板纸，彩色印刷，覆亮膜，裱</w:t>
            </w:r>
            <w:r>
              <w:rPr>
                <w:rFonts w:ascii="宋体" w:eastAsia="宋体" w:hAnsi="宋体" w:cs="宋体" w:hint="eastAsia"/>
                <w:kern w:val="0"/>
                <w:sz w:val="24"/>
              </w:rPr>
              <w:t>E</w:t>
            </w:r>
            <w:r>
              <w:rPr>
                <w:rFonts w:ascii="宋体" w:eastAsia="宋体" w:hAnsi="宋体" w:cs="宋体" w:hint="eastAsia"/>
                <w:kern w:val="0"/>
                <w:sz w:val="24"/>
              </w:rPr>
              <w:t>瓦，模切，糊盒</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2576" behindDoc="0" locked="0" layoutInCell="1" allowOverlap="1">
                  <wp:simplePos x="0" y="0"/>
                  <wp:positionH relativeFrom="column">
                    <wp:posOffset>109855</wp:posOffset>
                  </wp:positionH>
                  <wp:positionV relativeFrom="paragraph">
                    <wp:posOffset>-13970</wp:posOffset>
                  </wp:positionV>
                  <wp:extent cx="1329055" cy="1350010"/>
                  <wp:effectExtent l="0" t="0" r="4445" b="2540"/>
                  <wp:wrapNone/>
                  <wp:docPr id="40" name="图片 40" descr="93dadd0fc86609d2a6b6d6e4516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93dadd0fc86609d2a6b6d6e4516338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29055" cy="1350010"/>
                          </a:xfrm>
                          <a:prstGeom prst="rect">
                            <a:avLst/>
                          </a:prstGeom>
                          <a:noFill/>
                          <a:ln>
                            <a:noFill/>
                          </a:ln>
                        </pic:spPr>
                      </pic:pic>
                    </a:graphicData>
                  </a:graphic>
                </wp:anchor>
              </w:drawing>
            </w:r>
          </w:p>
        </w:tc>
      </w:tr>
      <w:tr w:rsidR="00E76B12">
        <w:trPr>
          <w:trHeight w:val="2161"/>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18</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制剂外包装纸箱（大：</w:t>
            </w:r>
            <w:r>
              <w:rPr>
                <w:rFonts w:ascii="宋体" w:eastAsia="宋体" w:hAnsi="宋体" w:cs="宋体" w:hint="eastAsia"/>
                <w:kern w:val="0"/>
                <w:sz w:val="24"/>
              </w:rPr>
              <w:t>80</w:t>
            </w:r>
            <w:r>
              <w:rPr>
                <w:rFonts w:ascii="宋体" w:eastAsia="宋体" w:hAnsi="宋体" w:cs="宋体" w:hint="eastAsia"/>
                <w:kern w:val="0"/>
                <w:sz w:val="24"/>
              </w:rPr>
              <w:t>盒）</w:t>
            </w:r>
          </w:p>
        </w:tc>
        <w:tc>
          <w:tcPr>
            <w:tcW w:w="850" w:type="dxa"/>
            <w:shd w:val="clear" w:color="auto" w:fill="auto"/>
            <w:vAlign w:val="center"/>
          </w:tcPr>
          <w:p w:rsidR="00E76B12" w:rsidRDefault="00C40043">
            <w:pPr>
              <w:widowControl/>
              <w:jc w:val="center"/>
              <w:rPr>
                <w:rFonts w:ascii="宋体" w:eastAsia="宋体" w:hAnsi="宋体" w:cs="宋体"/>
                <w:kern w:val="0"/>
                <w:sz w:val="24"/>
              </w:rPr>
            </w:pPr>
            <w:bookmarkStart w:id="6" w:name="_GoBack"/>
            <w:bookmarkEnd w:id="6"/>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9000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18000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54*31*21.5cm</w:t>
            </w:r>
            <w:r>
              <w:rPr>
                <w:rFonts w:ascii="宋体" w:eastAsia="宋体" w:hAnsi="宋体" w:cs="宋体" w:hint="eastAsia"/>
                <w:kern w:val="0"/>
                <w:sz w:val="24"/>
              </w:rPr>
              <w:t>，五成双瓦楞加厚纸箱，配</w:t>
            </w:r>
            <w:r>
              <w:rPr>
                <w:rFonts w:ascii="宋体" w:eastAsia="宋体" w:hAnsi="宋体" w:cs="宋体" w:hint="eastAsia"/>
                <w:kern w:val="0"/>
                <w:sz w:val="24"/>
              </w:rPr>
              <w:t>2</w:t>
            </w:r>
            <w:r>
              <w:rPr>
                <w:rFonts w:ascii="宋体" w:eastAsia="宋体" w:hAnsi="宋体" w:cs="宋体" w:hint="eastAsia"/>
                <w:kern w:val="0"/>
                <w:sz w:val="24"/>
              </w:rPr>
              <w:t>片衬板，衬板材料</w:t>
            </w:r>
            <w:r>
              <w:rPr>
                <w:rFonts w:ascii="宋体" w:eastAsia="宋体" w:hAnsi="宋体" w:cs="宋体" w:hint="eastAsia"/>
                <w:kern w:val="0"/>
                <w:sz w:val="24"/>
              </w:rPr>
              <w:t>EB</w:t>
            </w:r>
            <w:r>
              <w:rPr>
                <w:rFonts w:ascii="宋体" w:eastAsia="宋体" w:hAnsi="宋体" w:cs="宋体" w:hint="eastAsia"/>
                <w:kern w:val="0"/>
                <w:sz w:val="24"/>
              </w:rPr>
              <w:t>瓦，</w:t>
            </w:r>
            <w:r>
              <w:rPr>
                <w:rFonts w:ascii="宋体" w:eastAsia="宋体" w:hAnsi="宋体" w:cs="宋体" w:hint="eastAsia"/>
                <w:kern w:val="0"/>
                <w:sz w:val="24"/>
              </w:rPr>
              <w:t>3</w:t>
            </w:r>
            <w:r>
              <w:rPr>
                <w:rFonts w:ascii="宋体" w:eastAsia="宋体" w:hAnsi="宋体" w:cs="宋体" w:hint="eastAsia"/>
                <w:kern w:val="0"/>
                <w:sz w:val="24"/>
              </w:rPr>
              <w:t>层单面加强，双面印刷</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3600" behindDoc="0" locked="0" layoutInCell="1" allowOverlap="1">
                  <wp:simplePos x="0" y="0"/>
                  <wp:positionH relativeFrom="column">
                    <wp:posOffset>130810</wp:posOffset>
                  </wp:positionH>
                  <wp:positionV relativeFrom="paragraph">
                    <wp:posOffset>106045</wp:posOffset>
                  </wp:positionV>
                  <wp:extent cx="1307465" cy="1083945"/>
                  <wp:effectExtent l="0" t="0" r="6985" b="1905"/>
                  <wp:wrapNone/>
                  <wp:docPr id="39" name="图片 39" descr="ac6c56f044831439d59f533a3535f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ac6c56f044831439d59f533a3535fd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307465" cy="1083945"/>
                          </a:xfrm>
                          <a:prstGeom prst="rect">
                            <a:avLst/>
                          </a:prstGeom>
                          <a:noFill/>
                          <a:ln>
                            <a:noFill/>
                          </a:ln>
                        </pic:spPr>
                      </pic:pic>
                    </a:graphicData>
                  </a:graphic>
                </wp:anchor>
              </w:drawing>
            </w:r>
          </w:p>
        </w:tc>
      </w:tr>
      <w:tr w:rsidR="00E76B12">
        <w:trPr>
          <w:trHeight w:val="2744"/>
          <w:jc w:val="center"/>
        </w:trPr>
        <w:tc>
          <w:tcPr>
            <w:tcW w:w="745"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19</w:t>
            </w:r>
          </w:p>
        </w:tc>
        <w:tc>
          <w:tcPr>
            <w:tcW w:w="1798"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制剂外包装纸箱（小：加隔板）</w:t>
            </w:r>
          </w:p>
        </w:tc>
        <w:tc>
          <w:tcPr>
            <w:tcW w:w="850" w:type="dxa"/>
            <w:shd w:val="clear" w:color="auto" w:fill="auto"/>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只</w:t>
            </w:r>
          </w:p>
        </w:tc>
        <w:tc>
          <w:tcPr>
            <w:tcW w:w="112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400</w:t>
            </w:r>
          </w:p>
        </w:tc>
        <w:tc>
          <w:tcPr>
            <w:tcW w:w="1176"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hint="eastAsia"/>
                <w:kern w:val="0"/>
                <w:sz w:val="24"/>
              </w:rPr>
              <w:t>800</w:t>
            </w:r>
          </w:p>
        </w:tc>
        <w:tc>
          <w:tcPr>
            <w:tcW w:w="2376" w:type="dxa"/>
            <w:shd w:val="clear" w:color="auto" w:fill="auto"/>
            <w:vAlign w:val="center"/>
          </w:tcPr>
          <w:p w:rsidR="00E76B12" w:rsidRDefault="00C40043">
            <w:pPr>
              <w:widowControl/>
              <w:jc w:val="left"/>
              <w:rPr>
                <w:rFonts w:ascii="宋体" w:eastAsia="宋体" w:hAnsi="宋体" w:cs="宋体"/>
                <w:kern w:val="0"/>
                <w:sz w:val="24"/>
              </w:rPr>
            </w:pPr>
            <w:r>
              <w:rPr>
                <w:rFonts w:ascii="宋体" w:eastAsia="宋体" w:hAnsi="宋体" w:cs="宋体" w:hint="eastAsia"/>
                <w:kern w:val="0"/>
                <w:sz w:val="24"/>
              </w:rPr>
              <w:t>尺寸：</w:t>
            </w:r>
            <w:r>
              <w:rPr>
                <w:rFonts w:ascii="宋体" w:eastAsia="宋体" w:hAnsi="宋体" w:cs="宋体" w:hint="eastAsia"/>
                <w:kern w:val="0"/>
                <w:sz w:val="24"/>
              </w:rPr>
              <w:t>43.5*30*16.5cm</w:t>
            </w:r>
            <w:r>
              <w:rPr>
                <w:rFonts w:ascii="宋体" w:eastAsia="宋体" w:hAnsi="宋体" w:cs="宋体" w:hint="eastAsia"/>
                <w:kern w:val="0"/>
                <w:sz w:val="24"/>
              </w:rPr>
              <w:t>，五成双瓦楞加厚纸箱，配</w:t>
            </w:r>
            <w:r>
              <w:rPr>
                <w:rFonts w:ascii="宋体" w:eastAsia="宋体" w:hAnsi="宋体" w:cs="宋体" w:hint="eastAsia"/>
                <w:kern w:val="0"/>
                <w:sz w:val="24"/>
              </w:rPr>
              <w:t>2</w:t>
            </w:r>
            <w:r>
              <w:rPr>
                <w:rFonts w:ascii="宋体" w:eastAsia="宋体" w:hAnsi="宋体" w:cs="宋体" w:hint="eastAsia"/>
                <w:kern w:val="0"/>
                <w:sz w:val="24"/>
              </w:rPr>
              <w:t>片衬板，衬板材料</w:t>
            </w:r>
            <w:r>
              <w:rPr>
                <w:rFonts w:ascii="宋体" w:eastAsia="宋体" w:hAnsi="宋体" w:cs="宋体" w:hint="eastAsia"/>
                <w:kern w:val="0"/>
                <w:sz w:val="24"/>
              </w:rPr>
              <w:t>EB</w:t>
            </w:r>
            <w:r>
              <w:rPr>
                <w:rFonts w:ascii="宋体" w:eastAsia="宋体" w:hAnsi="宋体" w:cs="宋体" w:hint="eastAsia"/>
                <w:kern w:val="0"/>
                <w:sz w:val="24"/>
              </w:rPr>
              <w:t>瓦，</w:t>
            </w:r>
            <w:r>
              <w:rPr>
                <w:rFonts w:ascii="宋体" w:eastAsia="宋体" w:hAnsi="宋体" w:cs="宋体" w:hint="eastAsia"/>
                <w:kern w:val="0"/>
                <w:sz w:val="24"/>
              </w:rPr>
              <w:t>3</w:t>
            </w:r>
            <w:r>
              <w:rPr>
                <w:rFonts w:ascii="宋体" w:eastAsia="宋体" w:hAnsi="宋体" w:cs="宋体" w:hint="eastAsia"/>
                <w:kern w:val="0"/>
                <w:sz w:val="24"/>
              </w:rPr>
              <w:t>层单面加强，配格挡，格挡尺寸</w:t>
            </w:r>
            <w:r>
              <w:rPr>
                <w:rFonts w:ascii="宋体" w:eastAsia="宋体" w:hAnsi="宋体" w:cs="宋体" w:hint="eastAsia"/>
                <w:kern w:val="0"/>
                <w:sz w:val="24"/>
              </w:rPr>
              <w:t>28*14cm</w:t>
            </w:r>
            <w:r>
              <w:rPr>
                <w:rFonts w:ascii="宋体" w:eastAsia="宋体" w:hAnsi="宋体" w:cs="宋体" w:hint="eastAsia"/>
                <w:kern w:val="0"/>
                <w:sz w:val="24"/>
              </w:rPr>
              <w:t>，</w:t>
            </w:r>
            <w:r>
              <w:rPr>
                <w:rFonts w:ascii="宋体" w:eastAsia="宋体" w:hAnsi="宋体" w:cs="宋体" w:hint="eastAsia"/>
                <w:kern w:val="0"/>
                <w:sz w:val="24"/>
              </w:rPr>
              <w:t>10</w:t>
            </w:r>
            <w:r>
              <w:rPr>
                <w:rFonts w:ascii="宋体" w:eastAsia="宋体" w:hAnsi="宋体" w:cs="宋体" w:hint="eastAsia"/>
                <w:kern w:val="0"/>
                <w:sz w:val="24"/>
              </w:rPr>
              <w:t>片，双面印刷</w:t>
            </w:r>
          </w:p>
        </w:tc>
        <w:tc>
          <w:tcPr>
            <w:tcW w:w="2720" w:type="dxa"/>
            <w:shd w:val="clear" w:color="auto" w:fill="auto"/>
            <w:noWrap/>
            <w:vAlign w:val="center"/>
          </w:tcPr>
          <w:p w:rsidR="00E76B12" w:rsidRDefault="00C40043">
            <w:pPr>
              <w:widowControl/>
              <w:jc w:val="center"/>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74624" behindDoc="0" locked="0" layoutInCell="1" allowOverlap="1">
                  <wp:simplePos x="0" y="0"/>
                  <wp:positionH relativeFrom="column">
                    <wp:posOffset>250825</wp:posOffset>
                  </wp:positionH>
                  <wp:positionV relativeFrom="paragraph">
                    <wp:posOffset>14605</wp:posOffset>
                  </wp:positionV>
                  <wp:extent cx="1083945" cy="1323340"/>
                  <wp:effectExtent l="0" t="5397" r="0" b="0"/>
                  <wp:wrapNone/>
                  <wp:docPr id="38" name="图片 38" descr="5d8be44c88af55bb4189ba657bf6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5d8be44c88af55bb4189ba657bf6f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rot="5400000">
                            <a:off x="0" y="0"/>
                            <a:ext cx="1083945" cy="1323340"/>
                          </a:xfrm>
                          <a:prstGeom prst="rect">
                            <a:avLst/>
                          </a:prstGeom>
                          <a:noFill/>
                          <a:ln>
                            <a:noFill/>
                          </a:ln>
                        </pic:spPr>
                      </pic:pic>
                    </a:graphicData>
                  </a:graphic>
                </wp:anchor>
              </w:drawing>
            </w:r>
          </w:p>
        </w:tc>
      </w:tr>
      <w:tr w:rsidR="00E76B12">
        <w:trPr>
          <w:trHeight w:val="600"/>
          <w:jc w:val="center"/>
        </w:trPr>
        <w:tc>
          <w:tcPr>
            <w:tcW w:w="10791" w:type="dxa"/>
            <w:gridSpan w:val="7"/>
            <w:shd w:val="clear" w:color="auto" w:fill="auto"/>
            <w:vAlign w:val="center"/>
          </w:tcPr>
          <w:p w:rsidR="00E76B12" w:rsidRDefault="00C40043">
            <w:pPr>
              <w:widowControl/>
              <w:rPr>
                <w:rFonts w:ascii="宋体" w:eastAsia="宋体" w:hAnsi="宋体" w:cs="宋体"/>
                <w:kern w:val="0"/>
                <w:sz w:val="24"/>
              </w:rPr>
            </w:pPr>
            <w:r w:rsidRPr="007B5C9E">
              <w:rPr>
                <w:rFonts w:ascii="宋体" w:eastAsia="宋体" w:hAnsi="宋体" w:cs="宋体" w:hint="eastAsia"/>
                <w:kern w:val="0"/>
                <w:sz w:val="24"/>
              </w:rPr>
              <w:t>备注：涉及医院</w:t>
            </w:r>
            <w:r w:rsidRPr="007B5C9E">
              <w:rPr>
                <w:rFonts w:ascii="宋体" w:eastAsia="宋体" w:hAnsi="宋体" w:cs="宋体" w:hint="eastAsia"/>
                <w:kern w:val="0"/>
                <w:sz w:val="24"/>
              </w:rPr>
              <w:t>logo</w:t>
            </w:r>
            <w:r w:rsidRPr="007B5C9E">
              <w:rPr>
                <w:rFonts w:ascii="宋体" w:eastAsia="宋体" w:hAnsi="宋体" w:cs="宋体" w:hint="eastAsia"/>
                <w:kern w:val="0"/>
                <w:sz w:val="24"/>
              </w:rPr>
              <w:t>的图片实际成品均需为医院新</w:t>
            </w:r>
            <w:r w:rsidRPr="007B5C9E">
              <w:rPr>
                <w:rFonts w:ascii="宋体" w:eastAsia="宋体" w:hAnsi="宋体" w:cs="宋体" w:hint="eastAsia"/>
                <w:kern w:val="0"/>
                <w:sz w:val="24"/>
              </w:rPr>
              <w:t>logo</w:t>
            </w:r>
          </w:p>
        </w:tc>
      </w:tr>
    </w:tbl>
    <w:p w:rsidR="00E76B12" w:rsidRDefault="00C40043">
      <w:pPr>
        <w:pStyle w:val="6"/>
        <w:adjustRightInd w:val="0"/>
        <w:snapToGrid w:val="0"/>
        <w:spacing w:line="360" w:lineRule="auto"/>
        <w:ind w:left="0" w:firstLineChars="200" w:firstLine="480"/>
        <w:outlineLvl w:val="2"/>
        <w:rPr>
          <w:rFonts w:ascii="宋体" w:hAnsi="宋体"/>
          <w:sz w:val="24"/>
          <w:szCs w:val="24"/>
        </w:rPr>
      </w:pPr>
      <w:r>
        <w:rPr>
          <w:rFonts w:ascii="宋体" w:hAnsi="宋体" w:hint="eastAsia"/>
          <w:sz w:val="24"/>
          <w:szCs w:val="24"/>
        </w:rPr>
        <w:t>2</w:t>
      </w:r>
      <w:r>
        <w:rPr>
          <w:rFonts w:ascii="宋体" w:hAnsi="宋体" w:hint="eastAsia"/>
          <w:sz w:val="24"/>
          <w:szCs w:val="24"/>
        </w:rPr>
        <w:t>、服务需求</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要求供应商内部具有管理制度，包括生产、保管、发货等规章制度和保障措施。</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要求供应商对本项目有充足的运输能力，保证货物的安全及时送达的</w:t>
      </w:r>
      <w:r>
        <w:rPr>
          <w:rFonts w:ascii="宋体" w:hAnsi="宋体" w:hint="eastAsia"/>
          <w:sz w:val="24"/>
        </w:rPr>
        <w:lastRenderedPageBreak/>
        <w:t>车辆及配送人员。供应商应在货物发运前对其进行满足运输距离、防潮、防震、防锈和防破损装卸等要求包装，以保证货物安全运达甲方指定地点。</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要求供应商对本项目有充足的沟通能力，派专人与采购人相关科室经办人进行印刷需求对接服务，对接人应专业、耐心、稳定（避免频繁更换），且具有一定的同类项目实施经验。除对接印刷需求外，对接人应积极配合采购人其他需求，例如：日常协助采购人对采购的物资进行统计汇总、提供特殊产品规格参数样品图等信息。</w:t>
      </w:r>
    </w:p>
    <w:p w:rsidR="00E76B12" w:rsidRDefault="00C40043">
      <w:pPr>
        <w:numPr>
          <w:ilvl w:val="0"/>
          <w:numId w:val="2"/>
        </w:numPr>
        <w:spacing w:beforeLines="50" w:before="156" w:afterLines="50" w:after="156" w:line="360" w:lineRule="auto"/>
        <w:ind w:firstLineChars="200" w:firstLine="480"/>
        <w:rPr>
          <w:sz w:val="24"/>
        </w:rPr>
      </w:pPr>
      <w:r>
        <w:rPr>
          <w:rFonts w:ascii="宋体" w:hAnsi="宋体" w:hint="eastAsia"/>
          <w:sz w:val="24"/>
        </w:rPr>
        <w:t>要求供应商对接人在成交后与采购人确认固定时间配送物资到指定地点。</w:t>
      </w:r>
    </w:p>
    <w:p w:rsidR="00E76B12" w:rsidRDefault="00C40043">
      <w:pPr>
        <w:numPr>
          <w:ilvl w:val="0"/>
          <w:numId w:val="2"/>
        </w:numPr>
        <w:spacing w:beforeLines="50" w:before="156" w:afterLines="50" w:after="156" w:line="360" w:lineRule="auto"/>
        <w:ind w:firstLineChars="200" w:firstLine="480"/>
        <w:rPr>
          <w:sz w:val="24"/>
        </w:rPr>
      </w:pPr>
      <w:r>
        <w:rPr>
          <w:rFonts w:ascii="宋体" w:hAnsi="宋体" w:hint="eastAsia"/>
          <w:sz w:val="24"/>
        </w:rPr>
        <w:t>供应商对常用产品应有一定的储备。</w:t>
      </w:r>
    </w:p>
    <w:p w:rsidR="00E76B12" w:rsidRDefault="00C40043">
      <w:pPr>
        <w:numPr>
          <w:ilvl w:val="0"/>
          <w:numId w:val="2"/>
        </w:numPr>
        <w:spacing w:beforeLines="50" w:before="156" w:afterLines="50" w:after="156" w:line="360" w:lineRule="auto"/>
        <w:ind w:firstLineChars="200" w:firstLine="480"/>
        <w:rPr>
          <w:sz w:val="24"/>
        </w:rPr>
      </w:pPr>
      <w:r>
        <w:rPr>
          <w:rFonts w:ascii="宋体" w:hAnsi="宋体" w:hint="eastAsia"/>
          <w:sz w:val="24"/>
        </w:rPr>
        <w:t>供应商送货应送达合同约定范围内采购人指定的地点，并根据采购人格式、内容等要求提供送货单。</w:t>
      </w:r>
    </w:p>
    <w:p w:rsidR="00E76B12" w:rsidRPr="007B5C9E" w:rsidRDefault="00C40043">
      <w:pPr>
        <w:numPr>
          <w:ilvl w:val="0"/>
          <w:numId w:val="2"/>
        </w:numPr>
        <w:spacing w:beforeLines="50" w:before="156" w:afterLines="50" w:after="156" w:line="360" w:lineRule="auto"/>
        <w:ind w:firstLineChars="200" w:firstLine="480"/>
        <w:rPr>
          <w:sz w:val="24"/>
        </w:rPr>
      </w:pPr>
      <w:r w:rsidRPr="007B5C9E">
        <w:rPr>
          <w:rFonts w:ascii="宋体" w:hAnsi="宋体" w:hint="eastAsia"/>
          <w:sz w:val="24"/>
        </w:rPr>
        <w:t>在本次采购需求范围内的产品，</w:t>
      </w:r>
      <w:r w:rsidRPr="007B5C9E">
        <w:rPr>
          <w:rFonts w:ascii="宋体" w:hAnsi="宋体" w:hint="eastAsia"/>
          <w:sz w:val="24"/>
        </w:rPr>
        <w:t>供货</w:t>
      </w:r>
      <w:r w:rsidRPr="007B5C9E">
        <w:rPr>
          <w:rFonts w:ascii="宋体" w:hAnsi="宋体" w:hint="eastAsia"/>
          <w:sz w:val="24"/>
        </w:rPr>
        <w:t>商不得以采购数量少，供货过于分散，价格低等理由拒绝供货。</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要求供应商成交后按采购人要求提交实样，经采购人确认后方可批量供货。</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供货商应严格做好质量控制，确保供货合格率</w:t>
      </w:r>
      <w:r>
        <w:rPr>
          <w:rFonts w:ascii="宋体" w:hAnsi="宋体" w:hint="eastAsia"/>
          <w:sz w:val="24"/>
        </w:rPr>
        <w:t>100%</w:t>
      </w:r>
      <w:r>
        <w:rPr>
          <w:rFonts w:ascii="宋体" w:hAnsi="宋体" w:hint="eastAsia"/>
          <w:sz w:val="24"/>
        </w:rPr>
        <w:t>，并明确承诺三包政策，即“包修、包换、包退”。供应过程中保证售后服务，如提供货品不符合质量要求，或存在破损等情况的，应无条件退货并重新供货，响应时间在</w:t>
      </w:r>
      <w:r>
        <w:rPr>
          <w:rFonts w:ascii="宋体" w:hAnsi="宋体" w:hint="eastAsia"/>
          <w:sz w:val="24"/>
        </w:rPr>
        <w:t>24</w:t>
      </w:r>
      <w:r>
        <w:rPr>
          <w:rFonts w:ascii="宋体" w:hAnsi="宋体" w:hint="eastAsia"/>
          <w:sz w:val="24"/>
        </w:rPr>
        <w:t>小时内。</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验收应在供应商及采购人双方共同参加下进行。如有调换产品，减低产品等级标准或提供存在质量缺陷产品，以劣充优，以假充真，串通、贿赂或其他严重违法、违规、违约行为的，一经查实，采购</w:t>
      </w:r>
      <w:r>
        <w:rPr>
          <w:rFonts w:ascii="宋体" w:hAnsi="宋体" w:hint="eastAsia"/>
          <w:sz w:val="24"/>
        </w:rPr>
        <w:t>人有权取消其成交资格，终止服务。</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供应商应入驻省级及以上政府采购云平台电子卖场，如尚未入驻，需承诺在成交后在采购人要求的时间内完成入驻并提供相关的供货服务。在服务期</w:t>
      </w:r>
      <w:r>
        <w:rPr>
          <w:rFonts w:ascii="宋体" w:hAnsi="宋体" w:hint="eastAsia"/>
          <w:sz w:val="24"/>
        </w:rPr>
        <w:lastRenderedPageBreak/>
        <w:t>内如采购人提出不在《制剂药品包装盒需求一览表》中产品的供货需求时，采购人可参照一览表内同类物品相似规格进行定价并要求供应商进行供货。</w:t>
      </w:r>
    </w:p>
    <w:p w:rsidR="00E76B12" w:rsidRDefault="00C40043">
      <w:pPr>
        <w:numPr>
          <w:ilvl w:val="0"/>
          <w:numId w:val="2"/>
        </w:numPr>
        <w:spacing w:beforeLines="50" w:before="156" w:afterLines="50" w:after="156" w:line="360" w:lineRule="auto"/>
        <w:ind w:firstLineChars="200" w:firstLine="480"/>
        <w:rPr>
          <w:rFonts w:ascii="宋体" w:hAnsi="宋体"/>
          <w:sz w:val="24"/>
        </w:rPr>
      </w:pPr>
      <w:r>
        <w:rPr>
          <w:rFonts w:ascii="宋体" w:hAnsi="宋体" w:hint="eastAsia"/>
          <w:sz w:val="24"/>
        </w:rPr>
        <w:t>供应商在响应文件中提供针对本项目实施过程中仓储管理合成交理化建议以及在同类项目成功实施案例的描述；成交后该建议方案经采购人采纳并实施的，如所涉及相关费用的均包含在报价中。</w:t>
      </w:r>
    </w:p>
    <w:p w:rsidR="00E76B12" w:rsidRDefault="00C40043">
      <w:pPr>
        <w:pStyle w:val="6"/>
        <w:adjustRightInd w:val="0"/>
        <w:snapToGrid w:val="0"/>
        <w:spacing w:line="360" w:lineRule="auto"/>
        <w:ind w:left="0" w:firstLineChars="200" w:firstLine="480"/>
        <w:outlineLvl w:val="2"/>
        <w:rPr>
          <w:rFonts w:ascii="宋体" w:hAnsi="宋体"/>
          <w:sz w:val="24"/>
          <w:szCs w:val="24"/>
        </w:rPr>
      </w:pPr>
      <w:r>
        <w:rPr>
          <w:rFonts w:ascii="宋体" w:hAnsi="宋体" w:hint="eastAsia"/>
          <w:sz w:val="24"/>
          <w:szCs w:val="24"/>
        </w:rPr>
        <w:t>3</w:t>
      </w:r>
      <w:r>
        <w:rPr>
          <w:rFonts w:ascii="宋体" w:hAnsi="宋体" w:hint="eastAsia"/>
          <w:sz w:val="24"/>
          <w:szCs w:val="24"/>
        </w:rPr>
        <w:t>、采购需求</w:t>
      </w:r>
    </w:p>
    <w:p w:rsidR="00E76B12" w:rsidRPr="007B5C9E" w:rsidRDefault="00C40043">
      <w:pPr>
        <w:pStyle w:val="6"/>
        <w:adjustRightInd w:val="0"/>
        <w:snapToGrid w:val="0"/>
        <w:spacing w:line="360" w:lineRule="auto"/>
        <w:ind w:left="0" w:firstLineChars="200" w:firstLine="480"/>
        <w:rPr>
          <w:sz w:val="24"/>
          <w:szCs w:val="24"/>
        </w:rPr>
      </w:pPr>
      <w:r>
        <w:rPr>
          <w:rFonts w:ascii="宋体" w:hAnsi="宋体" w:hint="eastAsia"/>
          <w:sz w:val="24"/>
          <w:szCs w:val="24"/>
        </w:rPr>
        <w:t>供应商须对“制剂药品包装盒需求一览表”的要求一一作出应答，并且在响应文件的技术响应部分逐一写明各种货物的</w:t>
      </w:r>
      <w:r>
        <w:rPr>
          <w:rFonts w:hint="eastAsia"/>
          <w:sz w:val="24"/>
          <w:szCs w:val="24"/>
        </w:rPr>
        <w:t>规格型号，详细描述所采用印刷品的</w:t>
      </w:r>
      <w:r w:rsidRPr="007B5C9E">
        <w:rPr>
          <w:rFonts w:hint="eastAsia"/>
          <w:sz w:val="24"/>
          <w:szCs w:val="24"/>
        </w:rPr>
        <w:t>材质、规格、产地等，以及与采购有关的其他技术文件资料。</w:t>
      </w:r>
    </w:p>
    <w:p w:rsidR="00E76B12" w:rsidRPr="007B5C9E" w:rsidRDefault="00C40043">
      <w:pPr>
        <w:spacing w:line="360" w:lineRule="auto"/>
        <w:ind w:firstLine="420"/>
        <w:rPr>
          <w:sz w:val="24"/>
        </w:rPr>
      </w:pPr>
      <w:r w:rsidRPr="007B5C9E">
        <w:rPr>
          <w:rFonts w:hint="eastAsia"/>
          <w:sz w:val="24"/>
        </w:rPr>
        <w:t>采购参考数量为暂定的一年</w:t>
      </w:r>
      <w:r w:rsidRPr="007B5C9E">
        <w:rPr>
          <w:rFonts w:hint="eastAsia"/>
          <w:sz w:val="24"/>
        </w:rPr>
        <w:t>年</w:t>
      </w:r>
      <w:r w:rsidRPr="007B5C9E">
        <w:rPr>
          <w:rFonts w:hint="eastAsia"/>
          <w:sz w:val="24"/>
        </w:rPr>
        <w:t>度用量，成交后，</w:t>
      </w:r>
      <w:r w:rsidRPr="007B5C9E">
        <w:rPr>
          <w:rFonts w:hint="eastAsia"/>
          <w:sz w:val="24"/>
        </w:rPr>
        <w:t>供应商按采购人要求按月按需分批次供货，要求收到采购人供货通知后</w:t>
      </w:r>
      <w:r w:rsidRPr="007B5C9E">
        <w:rPr>
          <w:rFonts w:hint="eastAsia"/>
          <w:sz w:val="24"/>
        </w:rPr>
        <w:t>7</w:t>
      </w:r>
      <w:r w:rsidRPr="007B5C9E">
        <w:rPr>
          <w:rFonts w:hint="eastAsia"/>
          <w:sz w:val="24"/>
        </w:rPr>
        <w:t>个自然日内（应急物资接到采购人通知后</w:t>
      </w:r>
      <w:r w:rsidRPr="007B5C9E">
        <w:rPr>
          <w:rFonts w:hint="eastAsia"/>
          <w:sz w:val="24"/>
        </w:rPr>
        <w:t>24</w:t>
      </w:r>
      <w:r w:rsidRPr="007B5C9E">
        <w:rPr>
          <w:rFonts w:hint="eastAsia"/>
          <w:sz w:val="24"/>
        </w:rPr>
        <w:t>小时内），货到采购人指定的使用地点。</w:t>
      </w:r>
    </w:p>
    <w:p w:rsidR="00E76B12" w:rsidRDefault="00C40043">
      <w:pPr>
        <w:pStyle w:val="a9"/>
        <w:spacing w:line="360" w:lineRule="auto"/>
        <w:ind w:firstLineChars="200" w:firstLine="480"/>
        <w:rPr>
          <w:rFonts w:eastAsia="宋体"/>
          <w:sz w:val="24"/>
        </w:rPr>
      </w:pPr>
      <w:r>
        <w:rPr>
          <w:rFonts w:eastAsia="宋体" w:hint="eastAsia"/>
          <w:sz w:val="24"/>
        </w:rPr>
        <w:t>响应文件中应详细描述：</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1</w:t>
      </w:r>
      <w:r>
        <w:rPr>
          <w:rFonts w:eastAsia="宋体" w:hint="eastAsia"/>
          <w:sz w:val="24"/>
        </w:rPr>
        <w:t>）供应商内部管理制度，包括生产、保管、发货等规章制度和保障措施。</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2</w:t>
      </w:r>
      <w:r>
        <w:rPr>
          <w:rFonts w:eastAsia="宋体" w:hint="eastAsia"/>
          <w:sz w:val="24"/>
        </w:rPr>
        <w:t>）拟派项目负责人、制作人员以及采购人对</w:t>
      </w:r>
      <w:r>
        <w:rPr>
          <w:rFonts w:eastAsia="宋体" w:hint="eastAsia"/>
          <w:sz w:val="24"/>
        </w:rPr>
        <w:t>接的现场服务人员等情况。</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3</w:t>
      </w:r>
      <w:r>
        <w:rPr>
          <w:rFonts w:eastAsia="宋体" w:hint="eastAsia"/>
          <w:sz w:val="24"/>
        </w:rPr>
        <w:t>）供应商运输能力（保证货物的安全及时送达的车辆及配送人员情况）</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4</w:t>
      </w:r>
      <w:r>
        <w:rPr>
          <w:rFonts w:eastAsia="宋体" w:hint="eastAsia"/>
          <w:sz w:val="24"/>
        </w:rPr>
        <w:t>）供货服务承诺、保障措施以及保证本项目供货时效性承诺。</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5</w:t>
      </w:r>
      <w:r>
        <w:rPr>
          <w:rFonts w:eastAsia="宋体" w:hint="eastAsia"/>
          <w:sz w:val="24"/>
        </w:rPr>
        <w:t>）应急服务承诺。包括出现缺货、断货、疫情等应急情况的针对性方案及解决措施；</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6</w:t>
      </w:r>
      <w:r>
        <w:rPr>
          <w:rFonts w:eastAsia="宋体" w:hint="eastAsia"/>
          <w:sz w:val="24"/>
        </w:rPr>
        <w:t>）原材料（包括纸张、油墨）使用的品牌或生产厂家，提供采购合同等。</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7</w:t>
      </w:r>
      <w:r>
        <w:rPr>
          <w:rFonts w:eastAsia="宋体" w:hint="eastAsia"/>
          <w:sz w:val="24"/>
        </w:rPr>
        <w:t>）原材料检测报告。</w:t>
      </w:r>
    </w:p>
    <w:p w:rsidR="00E76B12" w:rsidRDefault="00C40043">
      <w:pPr>
        <w:pStyle w:val="a9"/>
        <w:spacing w:line="360" w:lineRule="auto"/>
        <w:ind w:firstLine="240"/>
        <w:rPr>
          <w:rFonts w:eastAsia="宋体"/>
          <w:sz w:val="24"/>
        </w:rPr>
      </w:pPr>
      <w:r>
        <w:rPr>
          <w:rFonts w:eastAsia="宋体" w:hint="eastAsia"/>
          <w:sz w:val="24"/>
        </w:rPr>
        <w:t>（</w:t>
      </w:r>
      <w:r>
        <w:rPr>
          <w:rFonts w:eastAsia="宋体" w:hint="eastAsia"/>
          <w:sz w:val="24"/>
        </w:rPr>
        <w:t>8</w:t>
      </w:r>
      <w:r>
        <w:rPr>
          <w:rFonts w:eastAsia="宋体" w:hint="eastAsia"/>
          <w:sz w:val="24"/>
        </w:rPr>
        <w:t>）固定售后服务机构及其人员配置情况。产品三包服务承诺</w:t>
      </w:r>
    </w:p>
    <w:sectPr w:rsidR="00E76B12">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43" w:rsidRDefault="00C40043">
      <w:r>
        <w:separator/>
      </w:r>
    </w:p>
  </w:endnote>
  <w:endnote w:type="continuationSeparator" w:id="0">
    <w:p w:rsidR="00C40043" w:rsidRDefault="00C4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72016"/>
      <w:docPartObj>
        <w:docPartGallery w:val="AutoText"/>
      </w:docPartObj>
    </w:sdtPr>
    <w:sdtEndPr/>
    <w:sdtContent>
      <w:p w:rsidR="00E76B12" w:rsidRDefault="00C40043">
        <w:pPr>
          <w:pStyle w:val="a6"/>
          <w:jc w:val="right"/>
        </w:pPr>
        <w:r>
          <w:fldChar w:fldCharType="begin"/>
        </w:r>
        <w:r>
          <w:instrText>PAGE   \* MERGEFORMAT</w:instrText>
        </w:r>
        <w:r>
          <w:fldChar w:fldCharType="separate"/>
        </w:r>
        <w:r w:rsidR="007B5C9E" w:rsidRPr="007B5C9E">
          <w:rPr>
            <w:noProof/>
            <w:lang w:val="zh-CN"/>
          </w:rPr>
          <w:t>2</w:t>
        </w:r>
        <w:r>
          <w:fldChar w:fldCharType="end"/>
        </w:r>
      </w:p>
    </w:sdtContent>
  </w:sdt>
  <w:p w:rsidR="00E76B12" w:rsidRDefault="00E76B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43" w:rsidRDefault="00C40043">
      <w:r>
        <w:separator/>
      </w:r>
    </w:p>
  </w:footnote>
  <w:footnote w:type="continuationSeparator" w:id="0">
    <w:p w:rsidR="00C40043" w:rsidRDefault="00C40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57D4A"/>
    <w:multiLevelType w:val="singleLevel"/>
    <w:tmpl w:val="94B57D4A"/>
    <w:lvl w:ilvl="0">
      <w:start w:val="1"/>
      <w:numFmt w:val="decimal"/>
      <w:suff w:val="nothing"/>
      <w:lvlText w:val="%1、"/>
      <w:lvlJc w:val="left"/>
    </w:lvl>
  </w:abstractNum>
  <w:abstractNum w:abstractNumId="1">
    <w:nsid w:val="A97F1B4D"/>
    <w:multiLevelType w:val="singleLevel"/>
    <w:tmpl w:val="A97F1B4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DRlM2E3MGUxMDcxNTMzMzQ1MmE5OTRjM2ZiZDQifQ=="/>
  </w:docVars>
  <w:rsids>
    <w:rsidRoot w:val="00D41948"/>
    <w:rsid w:val="000D1D49"/>
    <w:rsid w:val="0012249F"/>
    <w:rsid w:val="00136C73"/>
    <w:rsid w:val="0014444B"/>
    <w:rsid w:val="002233CC"/>
    <w:rsid w:val="00225DEB"/>
    <w:rsid w:val="00260866"/>
    <w:rsid w:val="003842C3"/>
    <w:rsid w:val="004F1368"/>
    <w:rsid w:val="00502962"/>
    <w:rsid w:val="00524D46"/>
    <w:rsid w:val="005538F0"/>
    <w:rsid w:val="00572A38"/>
    <w:rsid w:val="006743CA"/>
    <w:rsid w:val="00692DFA"/>
    <w:rsid w:val="006F0DFC"/>
    <w:rsid w:val="006F1432"/>
    <w:rsid w:val="006F5921"/>
    <w:rsid w:val="00725344"/>
    <w:rsid w:val="007B5C9E"/>
    <w:rsid w:val="00830A71"/>
    <w:rsid w:val="008708C8"/>
    <w:rsid w:val="008A5CA8"/>
    <w:rsid w:val="00A8727A"/>
    <w:rsid w:val="00AD1016"/>
    <w:rsid w:val="00BE0D30"/>
    <w:rsid w:val="00C34932"/>
    <w:rsid w:val="00C40043"/>
    <w:rsid w:val="00C838AE"/>
    <w:rsid w:val="00CF2275"/>
    <w:rsid w:val="00D30592"/>
    <w:rsid w:val="00D3183F"/>
    <w:rsid w:val="00D41948"/>
    <w:rsid w:val="00E76B12"/>
    <w:rsid w:val="00E93C4C"/>
    <w:rsid w:val="00E962B3"/>
    <w:rsid w:val="00F51638"/>
    <w:rsid w:val="41F36689"/>
    <w:rsid w:val="42A948C0"/>
    <w:rsid w:val="4FDB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6">
    <w:name w:val="toc 6"/>
    <w:basedOn w:val="a"/>
    <w:next w:val="a"/>
    <w:qFormat/>
    <w:pPr>
      <w:ind w:left="1050"/>
      <w:jc w:val="left"/>
    </w:pPr>
    <w:rPr>
      <w:rFonts w:ascii="Times New Roman" w:eastAsia="宋体" w:hAnsi="Times New Roman" w:cs="Times New Roman"/>
      <w:szCs w:val="21"/>
    </w:rPr>
  </w:style>
  <w:style w:type="paragraph" w:styleId="a8">
    <w:name w:val="annotation subject"/>
    <w:basedOn w:val="a3"/>
    <w:next w:val="a3"/>
    <w:link w:val="Char4"/>
    <w:qFormat/>
    <w:rPr>
      <w:b/>
      <w:bCs/>
    </w:rPr>
  </w:style>
  <w:style w:type="paragraph" w:styleId="a9">
    <w:name w:val="Body Text First Indent"/>
    <w:basedOn w:val="a4"/>
    <w:next w:val="6"/>
    <w:link w:val="Char5"/>
    <w:qFormat/>
    <w:pPr>
      <w:ind w:firstLineChars="100" w:firstLine="420"/>
    </w:pPr>
    <w:rPr>
      <w:rFonts w:ascii="Times New Roman" w:eastAsia="仿宋_GB2312" w:hAnsi="Times New Roman" w:cs="Times New Roman"/>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character" w:customStyle="1" w:styleId="Char1">
    <w:name w:val="批注框文本 Char"/>
    <w:basedOn w:val="a0"/>
    <w:link w:val="a5"/>
    <w:qFormat/>
    <w:rPr>
      <w:kern w:val="2"/>
      <w:sz w:val="18"/>
      <w:szCs w:val="18"/>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har0">
    <w:name w:val="正文文本 Char"/>
    <w:basedOn w:val="a0"/>
    <w:link w:val="a4"/>
    <w:qFormat/>
    <w:rPr>
      <w:kern w:val="2"/>
      <w:sz w:val="21"/>
      <w:szCs w:val="24"/>
    </w:rPr>
  </w:style>
  <w:style w:type="character" w:customStyle="1" w:styleId="Char5">
    <w:name w:val="正文首行缩进 Char"/>
    <w:basedOn w:val="Char0"/>
    <w:link w:val="a9"/>
    <w:qFormat/>
    <w:rPr>
      <w:rFonts w:ascii="Times New Roman" w:eastAsia="仿宋_GB2312" w:hAnsi="Times New Roman" w:cs="Times New Roman"/>
      <w:kern w:val="2"/>
      <w:sz w:val="21"/>
      <w:szCs w:val="24"/>
    </w:rPr>
  </w:style>
  <w:style w:type="character" w:customStyle="1" w:styleId="Char">
    <w:name w:val="批注文字 Char"/>
    <w:basedOn w:val="a0"/>
    <w:link w:val="a3"/>
    <w:qFormat/>
    <w:rPr>
      <w:kern w:val="2"/>
      <w:sz w:val="21"/>
      <w:szCs w:val="24"/>
    </w:rPr>
  </w:style>
  <w:style w:type="character" w:customStyle="1" w:styleId="Char4">
    <w:name w:val="批注主题 Char"/>
    <w:basedOn w:val="Char"/>
    <w:link w:val="a8"/>
    <w:qFormat/>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6">
    <w:name w:val="toc 6"/>
    <w:basedOn w:val="a"/>
    <w:next w:val="a"/>
    <w:qFormat/>
    <w:pPr>
      <w:ind w:left="1050"/>
      <w:jc w:val="left"/>
    </w:pPr>
    <w:rPr>
      <w:rFonts w:ascii="Times New Roman" w:eastAsia="宋体" w:hAnsi="Times New Roman" w:cs="Times New Roman"/>
      <w:szCs w:val="21"/>
    </w:rPr>
  </w:style>
  <w:style w:type="paragraph" w:styleId="a8">
    <w:name w:val="annotation subject"/>
    <w:basedOn w:val="a3"/>
    <w:next w:val="a3"/>
    <w:link w:val="Char4"/>
    <w:qFormat/>
    <w:rPr>
      <w:b/>
      <w:bCs/>
    </w:rPr>
  </w:style>
  <w:style w:type="paragraph" w:styleId="a9">
    <w:name w:val="Body Text First Indent"/>
    <w:basedOn w:val="a4"/>
    <w:next w:val="6"/>
    <w:link w:val="Char5"/>
    <w:qFormat/>
    <w:pPr>
      <w:ind w:firstLineChars="100" w:firstLine="420"/>
    </w:pPr>
    <w:rPr>
      <w:rFonts w:ascii="Times New Roman" w:eastAsia="仿宋_GB2312" w:hAnsi="Times New Roman" w:cs="Times New Roman"/>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character" w:customStyle="1" w:styleId="Char1">
    <w:name w:val="批注框文本 Char"/>
    <w:basedOn w:val="a0"/>
    <w:link w:val="a5"/>
    <w:qFormat/>
    <w:rPr>
      <w:kern w:val="2"/>
      <w:sz w:val="18"/>
      <w:szCs w:val="18"/>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har0">
    <w:name w:val="正文文本 Char"/>
    <w:basedOn w:val="a0"/>
    <w:link w:val="a4"/>
    <w:qFormat/>
    <w:rPr>
      <w:kern w:val="2"/>
      <w:sz w:val="21"/>
      <w:szCs w:val="24"/>
    </w:rPr>
  </w:style>
  <w:style w:type="character" w:customStyle="1" w:styleId="Char5">
    <w:name w:val="正文首行缩进 Char"/>
    <w:basedOn w:val="Char0"/>
    <w:link w:val="a9"/>
    <w:qFormat/>
    <w:rPr>
      <w:rFonts w:ascii="Times New Roman" w:eastAsia="仿宋_GB2312" w:hAnsi="Times New Roman" w:cs="Times New Roman"/>
      <w:kern w:val="2"/>
      <w:sz w:val="21"/>
      <w:szCs w:val="24"/>
    </w:rPr>
  </w:style>
  <w:style w:type="character" w:customStyle="1" w:styleId="Char">
    <w:name w:val="批注文字 Char"/>
    <w:basedOn w:val="a0"/>
    <w:link w:val="a3"/>
    <w:qFormat/>
    <w:rPr>
      <w:kern w:val="2"/>
      <w:sz w:val="21"/>
      <w:szCs w:val="24"/>
    </w:rPr>
  </w:style>
  <w:style w:type="character" w:customStyle="1" w:styleId="Char4">
    <w:name w:val="批注主题 Char"/>
    <w:basedOn w:val="Char"/>
    <w:link w:val="a8"/>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3A1E-9F89-4040-943F-69BB4DD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23</cp:revision>
  <dcterms:created xsi:type="dcterms:W3CDTF">2023-03-27T01:24:00Z</dcterms:created>
  <dcterms:modified xsi:type="dcterms:W3CDTF">2023-03-29T05:40:00Z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414C8FB7259E4F77B94273D26446E176</vt:lpwstr>
  </property>
</Properties>
</file>