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F4" w:rsidRPr="00C0607E" w:rsidRDefault="003D6CF4" w:rsidP="003D6CF4">
      <w:pPr>
        <w:jc w:val="center"/>
      </w:pPr>
    </w:p>
    <w:tbl>
      <w:tblPr>
        <w:tblStyle w:val="a5"/>
        <w:tblW w:w="8548" w:type="dxa"/>
        <w:jc w:val="center"/>
        <w:tblInd w:w="-1858" w:type="dxa"/>
        <w:tblLook w:val="04A0" w:firstRow="1" w:lastRow="0" w:firstColumn="1" w:lastColumn="0" w:noHBand="0" w:noVBand="1"/>
      </w:tblPr>
      <w:tblGrid>
        <w:gridCol w:w="1814"/>
        <w:gridCol w:w="1845"/>
        <w:gridCol w:w="3170"/>
        <w:gridCol w:w="1719"/>
      </w:tblGrid>
      <w:tr w:rsidR="004A3FAF" w:rsidRPr="00C0607E" w:rsidTr="0026685C">
        <w:trPr>
          <w:trHeight w:val="841"/>
          <w:jc w:val="center"/>
        </w:trPr>
        <w:tc>
          <w:tcPr>
            <w:tcW w:w="1814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845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 w:rsidRPr="00C0607E">
              <w:rPr>
                <w:b/>
                <w:sz w:val="24"/>
                <w:szCs w:val="24"/>
              </w:rPr>
              <w:t>产品名称</w:t>
            </w:r>
          </w:p>
        </w:tc>
        <w:tc>
          <w:tcPr>
            <w:tcW w:w="3170" w:type="dxa"/>
            <w:vAlign w:val="center"/>
          </w:tcPr>
          <w:p w:rsidR="004A3FAF" w:rsidRPr="00C0607E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产品</w:t>
            </w:r>
            <w:r w:rsidRPr="00C0607E">
              <w:rPr>
                <w:b/>
                <w:sz w:val="24"/>
                <w:szCs w:val="24"/>
              </w:rPr>
              <w:t>参数要求</w:t>
            </w:r>
          </w:p>
        </w:tc>
        <w:tc>
          <w:tcPr>
            <w:tcW w:w="1719" w:type="dxa"/>
            <w:vAlign w:val="center"/>
          </w:tcPr>
          <w:p w:rsidR="004A3FAF" w:rsidRDefault="004A3FAF" w:rsidP="00266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</w:t>
            </w:r>
          </w:p>
        </w:tc>
      </w:tr>
      <w:tr w:rsidR="004A3FAF" w:rsidRPr="00C0607E" w:rsidTr="0026685C">
        <w:trPr>
          <w:trHeight w:val="6343"/>
          <w:jc w:val="center"/>
        </w:trPr>
        <w:tc>
          <w:tcPr>
            <w:tcW w:w="1814" w:type="dxa"/>
            <w:vAlign w:val="center"/>
          </w:tcPr>
          <w:p w:rsidR="004A3FAF" w:rsidRPr="00C50E13" w:rsidRDefault="00863EBB" w:rsidP="002668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抗</w:t>
            </w:r>
            <w:r>
              <w:rPr>
                <w:rFonts w:hint="eastAsia"/>
                <w:szCs w:val="21"/>
              </w:rPr>
              <w:t>XA</w:t>
            </w:r>
            <w:r>
              <w:rPr>
                <w:rFonts w:hint="eastAsia"/>
                <w:szCs w:val="21"/>
              </w:rPr>
              <w:t>因子水平检测</w:t>
            </w:r>
            <w:bookmarkStart w:id="0" w:name="_GoBack"/>
            <w:bookmarkEnd w:id="0"/>
          </w:p>
        </w:tc>
        <w:tc>
          <w:tcPr>
            <w:tcW w:w="1845" w:type="dxa"/>
            <w:vAlign w:val="center"/>
          </w:tcPr>
          <w:p w:rsidR="004A3FAF" w:rsidRPr="00C50E13" w:rsidRDefault="00902596" w:rsidP="0026685C">
            <w:pPr>
              <w:jc w:val="center"/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中低分子量肝素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LMWH</w:t>
            </w:r>
            <w:r>
              <w:rPr>
                <w:rFonts w:hint="eastAsia"/>
                <w:szCs w:val="21"/>
              </w:rPr>
              <w:t>）测定</w:t>
            </w:r>
          </w:p>
        </w:tc>
        <w:tc>
          <w:tcPr>
            <w:tcW w:w="3170" w:type="dxa"/>
            <w:vAlign w:val="center"/>
          </w:tcPr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用途：定量测定人枸橼酸钠血浆中低分子量肝素</w:t>
            </w:r>
            <w:r w:rsidRPr="00902596">
              <w:rPr>
                <w:rFonts w:hint="eastAsia"/>
                <w:szCs w:val="21"/>
              </w:rPr>
              <w:t>(</w:t>
            </w:r>
            <w:r w:rsidRPr="00902596">
              <w:rPr>
                <w:rFonts w:hint="eastAsia"/>
                <w:szCs w:val="21"/>
              </w:rPr>
              <w:t>简称：</w:t>
            </w:r>
            <w:r w:rsidRPr="00902596">
              <w:rPr>
                <w:rFonts w:hint="eastAsia"/>
                <w:szCs w:val="21"/>
              </w:rPr>
              <w:t xml:space="preserve"> LMWH) </w:t>
            </w:r>
            <w:r w:rsidRPr="00902596">
              <w:rPr>
                <w:rFonts w:hint="eastAsia"/>
                <w:szCs w:val="21"/>
              </w:rPr>
              <w:t>和普通未分级肝素</w:t>
            </w:r>
            <w:r w:rsidRPr="00902596">
              <w:rPr>
                <w:rFonts w:hint="eastAsia"/>
                <w:szCs w:val="21"/>
              </w:rPr>
              <w:t>(</w:t>
            </w:r>
            <w:r w:rsidRPr="00902596">
              <w:rPr>
                <w:rFonts w:hint="eastAsia"/>
                <w:szCs w:val="21"/>
              </w:rPr>
              <w:t>简称：</w:t>
            </w:r>
            <w:r w:rsidRPr="00902596">
              <w:rPr>
                <w:rFonts w:hint="eastAsia"/>
                <w:szCs w:val="21"/>
              </w:rPr>
              <w:t xml:space="preserve"> UFH) </w:t>
            </w:r>
            <w:r w:rsidRPr="00902596">
              <w:rPr>
                <w:rFonts w:hint="eastAsia"/>
                <w:szCs w:val="21"/>
              </w:rPr>
              <w:t>的</w:t>
            </w:r>
            <w:r w:rsidRPr="00902596">
              <w:rPr>
                <w:rFonts w:hint="eastAsia"/>
                <w:szCs w:val="21"/>
              </w:rPr>
              <w:t xml:space="preserve"> </w:t>
            </w:r>
            <w:r w:rsidRPr="00902596">
              <w:rPr>
                <w:rFonts w:hint="eastAsia"/>
                <w:szCs w:val="21"/>
              </w:rPr>
              <w:t>含量。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1</w:t>
            </w:r>
            <w:r w:rsidRPr="00902596">
              <w:rPr>
                <w:rFonts w:hint="eastAsia"/>
                <w:szCs w:val="21"/>
              </w:rPr>
              <w:t>、</w:t>
            </w:r>
            <w:r w:rsidRPr="00902596">
              <w:rPr>
                <w:rFonts w:hint="eastAsia"/>
                <w:szCs w:val="21"/>
              </w:rPr>
              <w:tab/>
            </w:r>
            <w:r w:rsidRPr="00902596">
              <w:rPr>
                <w:rFonts w:hint="eastAsia"/>
                <w:szCs w:val="21"/>
              </w:rPr>
              <w:t>方法学：抗</w:t>
            </w:r>
            <w:proofErr w:type="spellStart"/>
            <w:r w:rsidRPr="00902596">
              <w:rPr>
                <w:rFonts w:hint="eastAsia"/>
                <w:szCs w:val="21"/>
              </w:rPr>
              <w:t>Xa</w:t>
            </w:r>
            <w:proofErr w:type="spellEnd"/>
            <w:r w:rsidRPr="00902596">
              <w:rPr>
                <w:rFonts w:hint="eastAsia"/>
                <w:szCs w:val="21"/>
              </w:rPr>
              <w:t>采用发色底物法测定试剂。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2</w:t>
            </w:r>
            <w:r w:rsidRPr="00902596">
              <w:rPr>
                <w:rFonts w:hint="eastAsia"/>
                <w:szCs w:val="21"/>
              </w:rPr>
              <w:t>、</w:t>
            </w:r>
            <w:r w:rsidRPr="00902596">
              <w:rPr>
                <w:rFonts w:hint="eastAsia"/>
                <w:szCs w:val="21"/>
              </w:rPr>
              <w:tab/>
            </w:r>
            <w:r w:rsidRPr="00902596">
              <w:rPr>
                <w:rFonts w:hint="eastAsia"/>
                <w:szCs w:val="21"/>
              </w:rPr>
              <w:t>试剂规格：</w:t>
            </w:r>
            <w:r w:rsidRPr="00902596">
              <w:rPr>
                <w:rFonts w:hint="eastAsia"/>
                <w:szCs w:val="21"/>
              </w:rPr>
              <w:t>R1:20ml</w:t>
            </w:r>
            <w:r w:rsidRPr="00902596">
              <w:rPr>
                <w:rFonts w:hint="eastAsia"/>
                <w:szCs w:val="21"/>
              </w:rPr>
              <w:t>、</w:t>
            </w:r>
            <w:r w:rsidRPr="00902596">
              <w:rPr>
                <w:rFonts w:hint="eastAsia"/>
                <w:szCs w:val="21"/>
              </w:rPr>
              <w:t>R2:1*6ml</w:t>
            </w:r>
            <w:r w:rsidRPr="00902596">
              <w:rPr>
                <w:rFonts w:hint="eastAsia"/>
                <w:szCs w:val="21"/>
              </w:rPr>
              <w:t>、</w:t>
            </w:r>
            <w:r w:rsidRPr="00902596">
              <w:rPr>
                <w:rFonts w:hint="eastAsia"/>
                <w:szCs w:val="21"/>
              </w:rPr>
              <w:t>R3</w:t>
            </w:r>
            <w:r w:rsidRPr="00902596">
              <w:rPr>
                <w:rFonts w:hint="eastAsia"/>
                <w:szCs w:val="21"/>
              </w:rPr>
              <w:t>：</w:t>
            </w:r>
            <w:r w:rsidRPr="00902596">
              <w:rPr>
                <w:rFonts w:hint="eastAsia"/>
                <w:szCs w:val="21"/>
              </w:rPr>
              <w:t>1*6ml</w:t>
            </w:r>
            <w:r w:rsidRPr="00902596">
              <w:rPr>
                <w:rFonts w:hint="eastAsia"/>
                <w:szCs w:val="21"/>
              </w:rPr>
              <w:t>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、样本准备：</w:t>
            </w:r>
            <w:r w:rsidRPr="00902596">
              <w:rPr>
                <w:rFonts w:hint="eastAsia"/>
                <w:szCs w:val="21"/>
              </w:rPr>
              <w:t>采集静脉血按</w:t>
            </w:r>
            <w:r w:rsidRPr="00902596">
              <w:rPr>
                <w:rFonts w:hint="eastAsia"/>
                <w:szCs w:val="21"/>
              </w:rPr>
              <w:t xml:space="preserve"> 9:1</w:t>
            </w:r>
            <w:r w:rsidRPr="00902596">
              <w:rPr>
                <w:rFonts w:hint="eastAsia"/>
                <w:szCs w:val="21"/>
              </w:rPr>
              <w:t>的比例与枸橼酸抗凝液</w:t>
            </w:r>
            <w:r w:rsidRPr="00902596">
              <w:rPr>
                <w:rFonts w:hint="eastAsia"/>
                <w:szCs w:val="21"/>
              </w:rPr>
              <w:t>(0.11mol/L)</w:t>
            </w:r>
            <w:r w:rsidRPr="00902596">
              <w:rPr>
                <w:rFonts w:hint="eastAsia"/>
                <w:szCs w:val="21"/>
              </w:rPr>
              <w:t>混匀，</w:t>
            </w:r>
            <w:r w:rsidRPr="00902596">
              <w:rPr>
                <w:rFonts w:hint="eastAsia"/>
                <w:szCs w:val="21"/>
              </w:rPr>
              <w:t xml:space="preserve">1h </w:t>
            </w:r>
            <w:r w:rsidRPr="00902596">
              <w:rPr>
                <w:rFonts w:hint="eastAsia"/>
                <w:szCs w:val="21"/>
              </w:rPr>
              <w:t>内以至少</w:t>
            </w:r>
            <w:r w:rsidRPr="00902596">
              <w:rPr>
                <w:rFonts w:hint="eastAsia"/>
                <w:szCs w:val="21"/>
              </w:rPr>
              <w:t>2500 g</w:t>
            </w:r>
            <w:r w:rsidRPr="00902596">
              <w:rPr>
                <w:rFonts w:hint="eastAsia"/>
                <w:szCs w:val="21"/>
              </w:rPr>
              <w:t>离心力，</w:t>
            </w:r>
            <w:r w:rsidRPr="00902596">
              <w:rPr>
                <w:rFonts w:hint="eastAsia"/>
                <w:szCs w:val="21"/>
              </w:rPr>
              <w:t>18</w:t>
            </w:r>
            <w:r w:rsidRPr="00902596">
              <w:rPr>
                <w:rFonts w:hint="eastAsia"/>
                <w:szCs w:val="21"/>
              </w:rPr>
              <w:t>℃离心</w:t>
            </w:r>
            <w:r w:rsidRPr="00902596">
              <w:rPr>
                <w:rFonts w:hint="eastAsia"/>
                <w:szCs w:val="21"/>
              </w:rPr>
              <w:t xml:space="preserve">15min, </w:t>
            </w:r>
            <w:r w:rsidRPr="00902596">
              <w:rPr>
                <w:rFonts w:hint="eastAsia"/>
                <w:szCs w:val="21"/>
              </w:rPr>
              <w:t>分离得到血浆。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5</w:t>
            </w:r>
            <w:r w:rsidRPr="00902596">
              <w:rPr>
                <w:rFonts w:hint="eastAsia"/>
                <w:szCs w:val="21"/>
              </w:rPr>
              <w:t>、线性范围：</w:t>
            </w:r>
            <w:r w:rsidRPr="00902596">
              <w:rPr>
                <w:rFonts w:hint="eastAsia"/>
                <w:szCs w:val="21"/>
              </w:rPr>
              <w:t>LMWH</w:t>
            </w:r>
            <w:r w:rsidRPr="00902596">
              <w:rPr>
                <w:rFonts w:hint="eastAsia"/>
                <w:szCs w:val="21"/>
              </w:rPr>
              <w:t>在</w:t>
            </w:r>
            <w:r w:rsidRPr="00902596">
              <w:rPr>
                <w:rFonts w:hint="eastAsia"/>
                <w:szCs w:val="21"/>
              </w:rPr>
              <w:t xml:space="preserve">(0.10-1.60)U/ml </w:t>
            </w:r>
            <w:r w:rsidRPr="00902596">
              <w:rPr>
                <w:rFonts w:hint="eastAsia"/>
                <w:szCs w:val="21"/>
              </w:rPr>
              <w:t>线性范围内，线</w:t>
            </w:r>
            <w:r w:rsidRPr="00902596">
              <w:rPr>
                <w:rFonts w:hint="eastAsia"/>
                <w:szCs w:val="21"/>
              </w:rPr>
              <w:t xml:space="preserve"> </w:t>
            </w:r>
            <w:r w:rsidRPr="00902596">
              <w:rPr>
                <w:rFonts w:hint="eastAsia"/>
                <w:szCs w:val="21"/>
              </w:rPr>
              <w:t>性相关系数</w:t>
            </w:r>
            <w:r w:rsidRPr="00902596">
              <w:rPr>
                <w:rFonts w:hint="eastAsia"/>
                <w:szCs w:val="21"/>
              </w:rPr>
              <w:t>r</w:t>
            </w:r>
            <w:r w:rsidRPr="00902596">
              <w:rPr>
                <w:rFonts w:hint="eastAsia"/>
                <w:szCs w:val="21"/>
              </w:rPr>
              <w:t>≥</w:t>
            </w:r>
            <w:r w:rsidRPr="00902596">
              <w:rPr>
                <w:rFonts w:hint="eastAsia"/>
                <w:szCs w:val="21"/>
              </w:rPr>
              <w:t>0.990</w:t>
            </w:r>
            <w:r w:rsidRPr="00902596">
              <w:rPr>
                <w:rFonts w:hint="eastAsia"/>
                <w:szCs w:val="21"/>
              </w:rPr>
              <w:t>，精密度：</w:t>
            </w:r>
            <w:proofErr w:type="gramStart"/>
            <w:r w:rsidRPr="00902596">
              <w:rPr>
                <w:rFonts w:hint="eastAsia"/>
                <w:szCs w:val="21"/>
              </w:rPr>
              <w:t>批内</w:t>
            </w:r>
            <w:proofErr w:type="gramEnd"/>
            <w:r w:rsidRPr="00902596">
              <w:rPr>
                <w:rFonts w:hint="eastAsia"/>
                <w:szCs w:val="21"/>
              </w:rPr>
              <w:t>CV</w:t>
            </w:r>
            <w:r w:rsidRPr="00902596">
              <w:rPr>
                <w:rFonts w:hint="eastAsia"/>
                <w:szCs w:val="21"/>
              </w:rPr>
              <w:t>≤</w:t>
            </w:r>
            <w:r w:rsidRPr="00902596">
              <w:rPr>
                <w:rFonts w:hint="eastAsia"/>
                <w:szCs w:val="21"/>
              </w:rPr>
              <w:t xml:space="preserve">8%,  </w:t>
            </w:r>
            <w:proofErr w:type="gramStart"/>
            <w:r w:rsidRPr="00902596">
              <w:rPr>
                <w:rFonts w:hint="eastAsia"/>
                <w:szCs w:val="21"/>
              </w:rPr>
              <w:t>批间差</w:t>
            </w:r>
            <w:proofErr w:type="gramEnd"/>
            <w:r w:rsidRPr="00902596">
              <w:rPr>
                <w:rFonts w:hint="eastAsia"/>
                <w:szCs w:val="21"/>
              </w:rPr>
              <w:t>≤</w:t>
            </w:r>
            <w:r w:rsidRPr="00902596">
              <w:rPr>
                <w:rFonts w:hint="eastAsia"/>
                <w:szCs w:val="21"/>
              </w:rPr>
              <w:t>10%,</w:t>
            </w:r>
            <w:proofErr w:type="gramStart"/>
            <w:r w:rsidRPr="00902596">
              <w:rPr>
                <w:rFonts w:hint="eastAsia"/>
                <w:szCs w:val="21"/>
              </w:rPr>
              <w:t>批内瓶间差</w:t>
            </w:r>
            <w:proofErr w:type="gramEnd"/>
            <w:r w:rsidRPr="00902596">
              <w:rPr>
                <w:rFonts w:hint="eastAsia"/>
                <w:szCs w:val="21"/>
              </w:rPr>
              <w:t>≤</w:t>
            </w:r>
            <w:r w:rsidRPr="00902596">
              <w:rPr>
                <w:rFonts w:hint="eastAsia"/>
                <w:szCs w:val="21"/>
              </w:rPr>
              <w:t>5%</w:t>
            </w:r>
            <w:r w:rsidRPr="00902596">
              <w:rPr>
                <w:rFonts w:hint="eastAsia"/>
                <w:szCs w:val="21"/>
              </w:rPr>
              <w:t>，准确度：与有证校准品标示值的相对偏差不超过±</w:t>
            </w:r>
            <w:r w:rsidRPr="00902596">
              <w:rPr>
                <w:rFonts w:hint="eastAsia"/>
                <w:szCs w:val="21"/>
              </w:rPr>
              <w:t>15%</w:t>
            </w:r>
            <w:r w:rsidRPr="00902596">
              <w:rPr>
                <w:rFonts w:hint="eastAsia"/>
                <w:szCs w:val="21"/>
              </w:rPr>
              <w:t>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6</w:t>
            </w:r>
            <w:r w:rsidRPr="00902596">
              <w:rPr>
                <w:rFonts w:hint="eastAsia"/>
                <w:szCs w:val="21"/>
              </w:rPr>
              <w:t>、试剂适用于</w:t>
            </w:r>
            <w:proofErr w:type="spellStart"/>
            <w:r w:rsidRPr="00902596">
              <w:rPr>
                <w:rFonts w:hint="eastAsia"/>
                <w:szCs w:val="21"/>
              </w:rPr>
              <w:t>Sysmex</w:t>
            </w:r>
            <w:proofErr w:type="spellEnd"/>
            <w:r w:rsidRPr="00902596">
              <w:rPr>
                <w:rFonts w:hint="eastAsia"/>
                <w:szCs w:val="21"/>
              </w:rPr>
              <w:t xml:space="preserve"> CS</w:t>
            </w:r>
            <w:r w:rsidRPr="00902596">
              <w:rPr>
                <w:rFonts w:hint="eastAsia"/>
                <w:szCs w:val="21"/>
              </w:rPr>
              <w:t>系列仪器的测定。</w:t>
            </w:r>
          </w:p>
          <w:p w:rsidR="00902596" w:rsidRP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7</w:t>
            </w:r>
            <w:r w:rsidRPr="00902596">
              <w:rPr>
                <w:rFonts w:hint="eastAsia"/>
                <w:szCs w:val="21"/>
              </w:rPr>
              <w:t>、试剂的稳定性：</w:t>
            </w:r>
          </w:p>
          <w:p w:rsidR="00902596" w:rsidRDefault="00902596" w:rsidP="00902596">
            <w:pPr>
              <w:rPr>
                <w:szCs w:val="21"/>
              </w:rPr>
            </w:pPr>
            <w:r w:rsidRPr="00902596">
              <w:rPr>
                <w:rFonts w:hint="eastAsia"/>
                <w:szCs w:val="21"/>
              </w:rPr>
              <w:t>试剂避光保存在</w:t>
            </w:r>
            <w:r w:rsidRPr="00902596">
              <w:rPr>
                <w:rFonts w:hint="eastAsia"/>
                <w:szCs w:val="21"/>
              </w:rPr>
              <w:t>2</w:t>
            </w:r>
            <w:r w:rsidRPr="00902596">
              <w:rPr>
                <w:rFonts w:hint="eastAsia"/>
                <w:szCs w:val="21"/>
              </w:rPr>
              <w:t>～</w:t>
            </w:r>
            <w:r w:rsidRPr="00902596">
              <w:rPr>
                <w:rFonts w:hint="eastAsia"/>
                <w:szCs w:val="21"/>
              </w:rPr>
              <w:t>8</w:t>
            </w:r>
            <w:r w:rsidRPr="00902596">
              <w:rPr>
                <w:rFonts w:hint="eastAsia"/>
                <w:szCs w:val="21"/>
              </w:rPr>
              <w:t>℃</w:t>
            </w:r>
            <w:r w:rsidRPr="00902596">
              <w:rPr>
                <w:rFonts w:hint="eastAsia"/>
                <w:szCs w:val="21"/>
              </w:rPr>
              <w:t>,</w:t>
            </w:r>
            <w:r w:rsidRPr="00902596">
              <w:rPr>
                <w:rFonts w:hint="eastAsia"/>
                <w:szCs w:val="21"/>
              </w:rPr>
              <w:t>在标签所示有效期内稳定有效，试剂复溶后在室温可保存</w:t>
            </w:r>
            <w:r w:rsidRPr="00902596">
              <w:rPr>
                <w:rFonts w:hint="eastAsia"/>
                <w:szCs w:val="21"/>
              </w:rPr>
              <w:t>1</w:t>
            </w:r>
            <w:r w:rsidRPr="00902596">
              <w:rPr>
                <w:rFonts w:hint="eastAsia"/>
                <w:szCs w:val="21"/>
              </w:rPr>
              <w:t>周，</w:t>
            </w:r>
            <w:r w:rsidRPr="00902596">
              <w:rPr>
                <w:rFonts w:hint="eastAsia"/>
                <w:szCs w:val="21"/>
              </w:rPr>
              <w:t>2</w:t>
            </w:r>
            <w:r w:rsidRPr="00902596">
              <w:rPr>
                <w:rFonts w:hint="eastAsia"/>
                <w:szCs w:val="21"/>
              </w:rPr>
              <w:t>℃</w:t>
            </w:r>
            <w:r w:rsidRPr="00902596">
              <w:rPr>
                <w:rFonts w:hint="eastAsia"/>
                <w:szCs w:val="21"/>
              </w:rPr>
              <w:t>~8</w:t>
            </w:r>
            <w:r w:rsidRPr="00902596">
              <w:rPr>
                <w:rFonts w:hint="eastAsia"/>
                <w:szCs w:val="21"/>
              </w:rPr>
              <w:t>℃可保存</w:t>
            </w:r>
            <w:r w:rsidRPr="00902596">
              <w:rPr>
                <w:rFonts w:hint="eastAsia"/>
                <w:szCs w:val="21"/>
              </w:rPr>
              <w:t>1</w:t>
            </w:r>
            <w:r w:rsidRPr="00902596">
              <w:rPr>
                <w:rFonts w:hint="eastAsia"/>
                <w:szCs w:val="21"/>
              </w:rPr>
              <w:t>个月。</w:t>
            </w:r>
          </w:p>
          <w:p w:rsidR="00902596" w:rsidRPr="0026685C" w:rsidRDefault="00BA12D0" w:rsidP="00902596">
            <w:pPr>
              <w:rPr>
                <w:szCs w:val="21"/>
              </w:rPr>
            </w:pPr>
            <w:r w:rsidRPr="00BA12D0">
              <w:rPr>
                <w:rFonts w:hint="eastAsia"/>
                <w:szCs w:val="21"/>
              </w:rPr>
              <w:t>8</w:t>
            </w:r>
            <w:r w:rsidRPr="00BA12D0">
              <w:rPr>
                <w:rFonts w:hint="eastAsia"/>
                <w:szCs w:val="21"/>
              </w:rPr>
              <w:t>、试剂有“三证”，并能提供配套质控品。</w:t>
            </w:r>
          </w:p>
        </w:tc>
        <w:tc>
          <w:tcPr>
            <w:tcW w:w="1719" w:type="dxa"/>
            <w:vAlign w:val="center"/>
          </w:tcPr>
          <w:p w:rsidR="004A3FAF" w:rsidRPr="0026685C" w:rsidRDefault="004A3FAF" w:rsidP="0026685C">
            <w:pPr>
              <w:rPr>
                <w:szCs w:val="21"/>
              </w:rPr>
            </w:pPr>
            <w:r w:rsidRPr="0026685C">
              <w:rPr>
                <w:rFonts w:hint="eastAsia"/>
                <w:szCs w:val="21"/>
              </w:rPr>
              <w:t>医疗收费价格：</w:t>
            </w:r>
            <w:r w:rsidR="00902596">
              <w:rPr>
                <w:rFonts w:hint="eastAsia"/>
                <w:szCs w:val="21"/>
              </w:rPr>
              <w:t>28</w:t>
            </w:r>
            <w:r w:rsidR="00902596">
              <w:rPr>
                <w:rFonts w:hint="eastAsia"/>
                <w:szCs w:val="21"/>
              </w:rPr>
              <w:t>元</w:t>
            </w:r>
            <w:r w:rsidR="00902596">
              <w:rPr>
                <w:rFonts w:hint="eastAsia"/>
                <w:szCs w:val="21"/>
              </w:rPr>
              <w:t>/</w:t>
            </w:r>
            <w:r w:rsidR="00902596">
              <w:rPr>
                <w:rFonts w:hint="eastAsia"/>
                <w:szCs w:val="21"/>
              </w:rPr>
              <w:t>项</w:t>
            </w:r>
          </w:p>
          <w:p w:rsidR="00902596" w:rsidRPr="0026685C" w:rsidRDefault="00902596" w:rsidP="0026685C">
            <w:pPr>
              <w:rPr>
                <w:szCs w:val="21"/>
              </w:rPr>
            </w:pPr>
          </w:p>
        </w:tc>
      </w:tr>
    </w:tbl>
    <w:p w:rsidR="00CF1D99" w:rsidRDefault="00CF1D99" w:rsidP="00CF1D99">
      <w:pPr>
        <w:ind w:firstLineChars="350" w:firstLine="735"/>
        <w:jc w:val="left"/>
      </w:pPr>
    </w:p>
    <w:sectPr w:rsidR="00CF1D99" w:rsidSect="00924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356" w:rsidRDefault="00F30356" w:rsidP="0049316F">
      <w:r>
        <w:separator/>
      </w:r>
    </w:p>
  </w:endnote>
  <w:endnote w:type="continuationSeparator" w:id="0">
    <w:p w:rsidR="00F30356" w:rsidRDefault="00F30356" w:rsidP="0049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356" w:rsidRDefault="00F30356" w:rsidP="0049316F">
      <w:r>
        <w:separator/>
      </w:r>
    </w:p>
  </w:footnote>
  <w:footnote w:type="continuationSeparator" w:id="0">
    <w:p w:rsidR="00F30356" w:rsidRDefault="00F30356" w:rsidP="0049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86B"/>
    <w:multiLevelType w:val="hybridMultilevel"/>
    <w:tmpl w:val="453EB9BA"/>
    <w:lvl w:ilvl="0" w:tplc="F0AA611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0413EEF"/>
    <w:multiLevelType w:val="hybridMultilevel"/>
    <w:tmpl w:val="E648137C"/>
    <w:lvl w:ilvl="0" w:tplc="27FA20AC">
      <w:start w:val="1"/>
      <w:numFmt w:val="decimal"/>
      <w:lvlText w:val="%1、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">
    <w:nsid w:val="31CD41ED"/>
    <w:multiLevelType w:val="hybridMultilevel"/>
    <w:tmpl w:val="4ADE9304"/>
    <w:lvl w:ilvl="0" w:tplc="A0D822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B33E74"/>
    <w:multiLevelType w:val="hybridMultilevel"/>
    <w:tmpl w:val="C364597E"/>
    <w:lvl w:ilvl="0" w:tplc="1A58E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FA732CD"/>
    <w:multiLevelType w:val="hybridMultilevel"/>
    <w:tmpl w:val="2EF61A9E"/>
    <w:lvl w:ilvl="0" w:tplc="D35E5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FD3779"/>
    <w:multiLevelType w:val="hybridMultilevel"/>
    <w:tmpl w:val="3DB8272C"/>
    <w:lvl w:ilvl="0" w:tplc="8126FE58">
      <w:start w:val="1"/>
      <w:numFmt w:val="decimal"/>
      <w:lvlText w:val="（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6F"/>
    <w:rsid w:val="00055DCF"/>
    <w:rsid w:val="00064CCB"/>
    <w:rsid w:val="00074719"/>
    <w:rsid w:val="000773AC"/>
    <w:rsid w:val="00092D23"/>
    <w:rsid w:val="000A1E05"/>
    <w:rsid w:val="000C162C"/>
    <w:rsid w:val="000D2F6A"/>
    <w:rsid w:val="00182B76"/>
    <w:rsid w:val="001E40DD"/>
    <w:rsid w:val="002142FA"/>
    <w:rsid w:val="002167C2"/>
    <w:rsid w:val="0026685C"/>
    <w:rsid w:val="002A2296"/>
    <w:rsid w:val="002F22F4"/>
    <w:rsid w:val="002F6703"/>
    <w:rsid w:val="00312D99"/>
    <w:rsid w:val="0035561E"/>
    <w:rsid w:val="003656FB"/>
    <w:rsid w:val="003A4BA6"/>
    <w:rsid w:val="003B3A91"/>
    <w:rsid w:val="003D6CF4"/>
    <w:rsid w:val="004074A4"/>
    <w:rsid w:val="004512B2"/>
    <w:rsid w:val="00456EF3"/>
    <w:rsid w:val="00483CE2"/>
    <w:rsid w:val="0049316F"/>
    <w:rsid w:val="004A3FAF"/>
    <w:rsid w:val="004E4919"/>
    <w:rsid w:val="004E6B7B"/>
    <w:rsid w:val="00533559"/>
    <w:rsid w:val="00553E49"/>
    <w:rsid w:val="005C5D70"/>
    <w:rsid w:val="005E6E19"/>
    <w:rsid w:val="00606C03"/>
    <w:rsid w:val="0065090F"/>
    <w:rsid w:val="006A6A7A"/>
    <w:rsid w:val="006C2211"/>
    <w:rsid w:val="006D291F"/>
    <w:rsid w:val="006F3D20"/>
    <w:rsid w:val="007314F3"/>
    <w:rsid w:val="007B10C1"/>
    <w:rsid w:val="007B5C16"/>
    <w:rsid w:val="007C4B05"/>
    <w:rsid w:val="007F1942"/>
    <w:rsid w:val="0082056B"/>
    <w:rsid w:val="008566A8"/>
    <w:rsid w:val="00863EBB"/>
    <w:rsid w:val="008C6DF2"/>
    <w:rsid w:val="00902596"/>
    <w:rsid w:val="0090419F"/>
    <w:rsid w:val="0091607C"/>
    <w:rsid w:val="00917859"/>
    <w:rsid w:val="00924B5B"/>
    <w:rsid w:val="00926871"/>
    <w:rsid w:val="00927972"/>
    <w:rsid w:val="0095558C"/>
    <w:rsid w:val="00977AC8"/>
    <w:rsid w:val="009A3847"/>
    <w:rsid w:val="009B5FF8"/>
    <w:rsid w:val="00A03B5E"/>
    <w:rsid w:val="00A05EE3"/>
    <w:rsid w:val="00A6452F"/>
    <w:rsid w:val="00AA2935"/>
    <w:rsid w:val="00AC5380"/>
    <w:rsid w:val="00AE3A1D"/>
    <w:rsid w:val="00B41878"/>
    <w:rsid w:val="00B8479F"/>
    <w:rsid w:val="00BA0AD4"/>
    <w:rsid w:val="00BA12D0"/>
    <w:rsid w:val="00BA65F8"/>
    <w:rsid w:val="00BC411A"/>
    <w:rsid w:val="00BC6EF0"/>
    <w:rsid w:val="00BF58F7"/>
    <w:rsid w:val="00C21CED"/>
    <w:rsid w:val="00C50E13"/>
    <w:rsid w:val="00C850A3"/>
    <w:rsid w:val="00CD7FA0"/>
    <w:rsid w:val="00CF1D99"/>
    <w:rsid w:val="00D97B24"/>
    <w:rsid w:val="00DD6483"/>
    <w:rsid w:val="00E35642"/>
    <w:rsid w:val="00E4479C"/>
    <w:rsid w:val="00E64E1C"/>
    <w:rsid w:val="00E676C6"/>
    <w:rsid w:val="00EE0100"/>
    <w:rsid w:val="00EE6160"/>
    <w:rsid w:val="00F30356"/>
    <w:rsid w:val="00F3355F"/>
    <w:rsid w:val="00F36815"/>
    <w:rsid w:val="00F66628"/>
    <w:rsid w:val="00F766B7"/>
    <w:rsid w:val="00F834F9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1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16F"/>
    <w:rPr>
      <w:sz w:val="18"/>
      <w:szCs w:val="18"/>
    </w:rPr>
  </w:style>
  <w:style w:type="table" w:styleId="a5">
    <w:name w:val="Table Grid"/>
    <w:basedOn w:val="a1"/>
    <w:uiPriority w:val="59"/>
    <w:rsid w:val="004931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14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2023-03-13T07:17:00Z</dcterms:created>
  <dcterms:modified xsi:type="dcterms:W3CDTF">2023-03-30T00:37:00Z</dcterms:modified>
</cp:coreProperties>
</file>