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C0" w:rsidRDefault="008B0FCD" w:rsidP="00FF3498">
      <w:pPr>
        <w:adjustRightInd w:val="0"/>
        <w:snapToGrid w:val="0"/>
        <w:spacing w:beforeLines="50" w:before="156" w:afterLines="50" w:after="156" w:line="360" w:lineRule="auto"/>
        <w:jc w:val="center"/>
        <w:outlineLvl w:val="0"/>
        <w:rPr>
          <w:rFonts w:ascii="宋体" w:hAnsi="宋体" w:cs="宋体"/>
          <w:b/>
          <w:sz w:val="36"/>
          <w:szCs w:val="36"/>
        </w:rPr>
      </w:pPr>
      <w:bookmarkStart w:id="0" w:name="_Toc23285"/>
      <w:bookmarkStart w:id="1" w:name="_Toc100516388"/>
      <w:r>
        <w:rPr>
          <w:rFonts w:ascii="宋体" w:hAnsi="宋体" w:cs="宋体" w:hint="eastAsia"/>
          <w:b/>
          <w:sz w:val="36"/>
          <w:szCs w:val="36"/>
        </w:rPr>
        <w:t>邵逸夫儿科研究大楼学术科创设计采购需求</w:t>
      </w:r>
      <w:bookmarkEnd w:id="0"/>
      <w:bookmarkEnd w:id="1"/>
    </w:p>
    <w:p w:rsidR="00C87AC0" w:rsidRDefault="008B0FCD">
      <w:pPr>
        <w:adjustRightInd w:val="0"/>
        <w:snapToGrid w:val="0"/>
        <w:spacing w:line="500" w:lineRule="exact"/>
        <w:ind w:firstLineChars="200" w:firstLine="422"/>
        <w:rPr>
          <w:rFonts w:ascii="宋体" w:hAnsi="宋体"/>
          <w:b/>
          <w:bCs/>
          <w:szCs w:val="21"/>
        </w:rPr>
      </w:pPr>
      <w:r>
        <w:rPr>
          <w:rFonts w:ascii="宋体" w:hAnsi="宋体"/>
          <w:b/>
          <w:bCs/>
          <w:szCs w:val="21"/>
        </w:rPr>
        <w:t>一、项目情况说明</w:t>
      </w:r>
    </w:p>
    <w:p w:rsidR="00C87AC0" w:rsidRDefault="008B0FCD">
      <w:pPr>
        <w:widowControl/>
        <w:adjustRightInd w:val="0"/>
        <w:snapToGrid w:val="0"/>
        <w:spacing w:before="60" w:after="60" w:line="500" w:lineRule="exact"/>
        <w:ind w:right="60" w:firstLineChars="200" w:firstLine="422"/>
        <w:jc w:val="left"/>
        <w:rPr>
          <w:b/>
          <w:bCs/>
        </w:rPr>
      </w:pPr>
      <w:r>
        <w:rPr>
          <w:rFonts w:asciiTheme="minorEastAsia" w:hAnsiTheme="minorEastAsia"/>
          <w:b/>
          <w:bCs/>
          <w:szCs w:val="21"/>
        </w:rPr>
        <w:t>1、项目基本情况</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本次项目为邵逸夫儿科研究大楼</w:t>
      </w:r>
      <w:bookmarkStart w:id="2" w:name="_Hlk102054659"/>
      <w:r>
        <w:rPr>
          <w:rFonts w:ascii="宋体" w:hAnsi="宋体" w:hint="eastAsia"/>
          <w:szCs w:val="21"/>
        </w:rPr>
        <w:t>学术科创文化墙、文创产品设计与定做、宣传册设计及制作、宣传片拍摄及制作等文化建设项目</w:t>
      </w:r>
      <w:bookmarkEnd w:id="2"/>
      <w:r>
        <w:rPr>
          <w:rFonts w:ascii="宋体" w:hAnsi="宋体" w:hint="eastAsia"/>
          <w:szCs w:val="21"/>
        </w:rPr>
        <w:t>。</w:t>
      </w:r>
    </w:p>
    <w:p w:rsidR="00C87AC0" w:rsidRDefault="008B0FCD">
      <w:pPr>
        <w:widowControl/>
        <w:adjustRightInd w:val="0"/>
        <w:snapToGrid w:val="0"/>
        <w:spacing w:before="60" w:after="60" w:line="500" w:lineRule="exact"/>
        <w:ind w:right="60" w:firstLineChars="200" w:firstLine="422"/>
        <w:jc w:val="left"/>
        <w:rPr>
          <w:rFonts w:asciiTheme="minorEastAsia" w:hAnsiTheme="minorEastAsia"/>
          <w:b/>
          <w:bCs/>
          <w:szCs w:val="21"/>
        </w:rPr>
      </w:pPr>
      <w:r>
        <w:rPr>
          <w:rFonts w:asciiTheme="minorEastAsia" w:hAnsiTheme="minorEastAsia"/>
          <w:b/>
          <w:bCs/>
          <w:szCs w:val="21"/>
        </w:rPr>
        <w:t>2</w:t>
      </w:r>
      <w:r>
        <w:rPr>
          <w:rFonts w:asciiTheme="minorEastAsia" w:hAnsiTheme="minorEastAsia" w:hint="eastAsia"/>
          <w:b/>
          <w:bCs/>
          <w:szCs w:val="21"/>
        </w:rPr>
        <w:t>、项目内容</w:t>
      </w:r>
    </w:p>
    <w:p w:rsidR="00C87AC0" w:rsidRDefault="008B0FCD">
      <w:pPr>
        <w:pStyle w:val="a4"/>
        <w:widowControl/>
        <w:numPr>
          <w:ilvl w:val="0"/>
          <w:numId w:val="1"/>
        </w:numPr>
        <w:adjustRightInd w:val="0"/>
        <w:snapToGrid w:val="0"/>
        <w:spacing w:line="500" w:lineRule="exact"/>
        <w:ind w:left="0" w:firstLine="420"/>
        <w:jc w:val="left"/>
        <w:rPr>
          <w:rFonts w:ascii="宋体" w:hAnsi="宋体" w:cs="宋体"/>
          <w:kern w:val="0"/>
          <w:szCs w:val="21"/>
        </w:rPr>
      </w:pPr>
      <w:r>
        <w:rPr>
          <w:rFonts w:ascii="宋体" w:hAnsi="宋体" w:hint="eastAsia"/>
          <w:szCs w:val="21"/>
        </w:rPr>
        <w:t>邵逸夫儿科研究大楼学术科创</w:t>
      </w:r>
      <w:r>
        <w:rPr>
          <w:rFonts w:ascii="宋体" w:hAnsi="宋体" w:cs="宋体" w:hint="eastAsia"/>
          <w:kern w:val="0"/>
          <w:szCs w:val="21"/>
        </w:rPr>
        <w:t>文化墙设计与实施</w:t>
      </w:r>
    </w:p>
    <w:p w:rsidR="00C87AC0" w:rsidRDefault="008B0FCD">
      <w:pPr>
        <w:pStyle w:val="a4"/>
        <w:widowControl/>
        <w:numPr>
          <w:ilvl w:val="0"/>
          <w:numId w:val="1"/>
        </w:numPr>
        <w:adjustRightInd w:val="0"/>
        <w:snapToGrid w:val="0"/>
        <w:spacing w:line="500" w:lineRule="exact"/>
        <w:ind w:left="0" w:firstLine="420"/>
        <w:jc w:val="left"/>
        <w:rPr>
          <w:rFonts w:ascii="宋体" w:hAnsi="宋体" w:cs="宋体"/>
          <w:kern w:val="0"/>
          <w:szCs w:val="21"/>
        </w:rPr>
      </w:pPr>
      <w:r>
        <w:rPr>
          <w:rFonts w:ascii="宋体" w:hAnsi="宋体" w:cs="宋体" w:hint="eastAsia"/>
          <w:kern w:val="0"/>
          <w:szCs w:val="21"/>
        </w:rPr>
        <w:t>文创产品设计与定做</w:t>
      </w:r>
    </w:p>
    <w:p w:rsidR="00C87AC0" w:rsidRDefault="008B0FCD">
      <w:pPr>
        <w:pStyle w:val="a4"/>
        <w:widowControl/>
        <w:numPr>
          <w:ilvl w:val="0"/>
          <w:numId w:val="1"/>
        </w:numPr>
        <w:adjustRightInd w:val="0"/>
        <w:snapToGrid w:val="0"/>
        <w:spacing w:line="500" w:lineRule="exact"/>
        <w:ind w:left="0" w:firstLine="420"/>
        <w:jc w:val="left"/>
        <w:rPr>
          <w:rFonts w:ascii="宋体" w:hAnsi="宋体" w:cs="宋体"/>
          <w:kern w:val="0"/>
          <w:szCs w:val="21"/>
        </w:rPr>
      </w:pPr>
      <w:r>
        <w:rPr>
          <w:rFonts w:ascii="宋体" w:hAnsi="宋体" w:cs="宋体" w:hint="eastAsia"/>
          <w:kern w:val="0"/>
          <w:szCs w:val="21"/>
        </w:rPr>
        <w:t>宣传册设计及制作</w:t>
      </w:r>
    </w:p>
    <w:p w:rsidR="00C87AC0" w:rsidRDefault="008B0FCD">
      <w:pPr>
        <w:pStyle w:val="a4"/>
        <w:widowControl/>
        <w:numPr>
          <w:ilvl w:val="0"/>
          <w:numId w:val="1"/>
        </w:numPr>
        <w:adjustRightInd w:val="0"/>
        <w:snapToGrid w:val="0"/>
        <w:spacing w:line="500" w:lineRule="exact"/>
        <w:ind w:left="0" w:firstLine="420"/>
        <w:jc w:val="left"/>
        <w:rPr>
          <w:rFonts w:ascii="宋体" w:hAnsi="宋体" w:cs="宋体"/>
          <w:kern w:val="0"/>
          <w:szCs w:val="21"/>
        </w:rPr>
      </w:pPr>
      <w:r>
        <w:rPr>
          <w:rFonts w:ascii="宋体" w:hAnsi="宋体" w:cs="宋体" w:hint="eastAsia"/>
          <w:kern w:val="0"/>
          <w:szCs w:val="21"/>
        </w:rPr>
        <w:t>宣传片拍摄及制作</w:t>
      </w:r>
    </w:p>
    <w:p w:rsidR="00C87AC0" w:rsidRDefault="008B0FCD">
      <w:pPr>
        <w:adjustRightInd w:val="0"/>
        <w:snapToGrid w:val="0"/>
        <w:spacing w:line="500" w:lineRule="exact"/>
        <w:ind w:firstLineChars="200" w:firstLine="422"/>
        <w:rPr>
          <w:rFonts w:ascii="宋体" w:hAnsi="宋体"/>
          <w:b/>
          <w:bCs/>
          <w:szCs w:val="21"/>
        </w:rPr>
      </w:pPr>
      <w:r>
        <w:rPr>
          <w:rFonts w:ascii="宋体" w:hAnsi="宋体" w:hint="eastAsia"/>
          <w:b/>
          <w:bCs/>
          <w:szCs w:val="21"/>
        </w:rPr>
        <w:t>二、项目具体需求</w:t>
      </w:r>
    </w:p>
    <w:p w:rsidR="00C87AC0" w:rsidRDefault="008B0FCD">
      <w:pPr>
        <w:widowControl/>
        <w:adjustRightInd w:val="0"/>
        <w:snapToGrid w:val="0"/>
        <w:spacing w:before="60" w:after="60" w:line="500" w:lineRule="exact"/>
        <w:ind w:right="60" w:firstLineChars="200" w:firstLine="422"/>
        <w:jc w:val="left"/>
        <w:rPr>
          <w:rFonts w:asciiTheme="minorEastAsia" w:hAnsiTheme="minorEastAsia"/>
          <w:b/>
          <w:bCs/>
          <w:szCs w:val="21"/>
        </w:rPr>
      </w:pPr>
      <w:r>
        <w:rPr>
          <w:rFonts w:asciiTheme="minorEastAsia" w:hAnsiTheme="minorEastAsia" w:hint="eastAsia"/>
          <w:b/>
          <w:bCs/>
          <w:szCs w:val="21"/>
        </w:rPr>
        <w:t>1</w:t>
      </w:r>
      <w:r>
        <w:rPr>
          <w:rFonts w:asciiTheme="minorEastAsia" w:hAnsiTheme="minorEastAsia"/>
          <w:b/>
          <w:bCs/>
          <w:szCs w:val="21"/>
        </w:rPr>
        <w:t>.</w:t>
      </w:r>
      <w:r>
        <w:rPr>
          <w:rFonts w:hint="eastAsia"/>
        </w:rPr>
        <w:t xml:space="preserve"> </w:t>
      </w:r>
      <w:r>
        <w:rPr>
          <w:rFonts w:asciiTheme="minorEastAsia" w:hAnsiTheme="minorEastAsia" w:hint="eastAsia"/>
          <w:b/>
          <w:bCs/>
          <w:szCs w:val="21"/>
        </w:rPr>
        <w:t>邵逸夫科研楼文化墙设计与实施</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设计数量：墙面共15面，包含邵逸夫科研楼墙面、儿科学院墙面等，总面积共计约600平方米。</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设计内容：团队介绍、人才文化、科研成果、团队荣誉、领导关怀、党建团建、儿科教学、办公室、课题组门牌标识等。</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设计要求：设计要</w:t>
      </w:r>
      <w:r>
        <w:rPr>
          <w:rFonts w:ascii="宋体" w:hAnsi="宋体"/>
          <w:szCs w:val="21"/>
        </w:rPr>
        <w:t>结合平台特点，突出平台科创文化内容</w:t>
      </w:r>
      <w:r>
        <w:rPr>
          <w:rFonts w:ascii="宋体" w:hAnsi="宋体" w:hint="eastAsia"/>
          <w:szCs w:val="21"/>
        </w:rPr>
        <w:t>，</w:t>
      </w:r>
      <w:r>
        <w:rPr>
          <w:rFonts w:ascii="宋体" w:hAnsi="宋体"/>
          <w:szCs w:val="21"/>
        </w:rPr>
        <w:t>设计风格结合各</w:t>
      </w:r>
      <w:r>
        <w:rPr>
          <w:rFonts w:ascii="宋体" w:hAnsi="宋体" w:hint="eastAsia"/>
          <w:szCs w:val="21"/>
        </w:rPr>
        <w:t>平台</w:t>
      </w:r>
      <w:r>
        <w:rPr>
          <w:rFonts w:ascii="宋体" w:hAnsi="宋体"/>
          <w:szCs w:val="21"/>
        </w:rPr>
        <w:t>专业领域，彰显</w:t>
      </w:r>
      <w:r>
        <w:rPr>
          <w:rFonts w:ascii="宋体" w:hAnsi="宋体" w:hint="eastAsia"/>
          <w:szCs w:val="21"/>
        </w:rPr>
        <w:t>平台</w:t>
      </w:r>
      <w:r>
        <w:rPr>
          <w:rFonts w:ascii="宋体" w:hAnsi="宋体"/>
          <w:szCs w:val="21"/>
        </w:rPr>
        <w:t>内涵</w:t>
      </w:r>
      <w:r>
        <w:rPr>
          <w:rFonts w:ascii="宋体" w:hAnsi="宋体" w:hint="eastAsia"/>
          <w:szCs w:val="21"/>
        </w:rPr>
        <w:t>，</w:t>
      </w:r>
      <w:r>
        <w:rPr>
          <w:rFonts w:ascii="宋体" w:hAnsi="宋体"/>
          <w:szCs w:val="21"/>
        </w:rPr>
        <w:t>每个</w:t>
      </w:r>
      <w:r>
        <w:rPr>
          <w:rFonts w:ascii="宋体" w:hAnsi="宋体" w:hint="eastAsia"/>
          <w:szCs w:val="21"/>
        </w:rPr>
        <w:t>墙面设计</w:t>
      </w:r>
      <w:r>
        <w:rPr>
          <w:rFonts w:ascii="宋体" w:hAnsi="宋体"/>
          <w:szCs w:val="21"/>
        </w:rPr>
        <w:t>至少出2个不同版本草案、草稿</w:t>
      </w:r>
      <w:r>
        <w:rPr>
          <w:rFonts w:ascii="宋体" w:hAnsi="宋体" w:hint="eastAsia"/>
          <w:szCs w:val="21"/>
        </w:rPr>
        <w:t>，</w:t>
      </w:r>
      <w:r>
        <w:rPr>
          <w:rFonts w:ascii="宋体" w:hAnsi="宋体"/>
          <w:szCs w:val="21"/>
        </w:rPr>
        <w:t>稿件方案需符合安装条件</w:t>
      </w:r>
      <w:r>
        <w:rPr>
          <w:rFonts w:ascii="宋体" w:hAnsi="宋体" w:hint="eastAsia"/>
          <w:szCs w:val="21"/>
        </w:rPr>
        <w:t>，</w:t>
      </w:r>
      <w:r>
        <w:rPr>
          <w:rFonts w:ascii="宋体" w:hAnsi="宋体"/>
          <w:szCs w:val="21"/>
        </w:rPr>
        <w:t>方案可能需要反复修改，直到定稿制作为止。</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材质材料：需包含墙面射灯、磁性墙贴、墙面电子屏、PPC板、进口亚克力、高密度PVC雕刻等。</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运输安装：包含车辆运输、产品安装、辅料、垃圾外运及后续更换安装等。</w:t>
      </w:r>
    </w:p>
    <w:p w:rsidR="00C87AC0" w:rsidRDefault="008B0FCD">
      <w:pPr>
        <w:adjustRightInd w:val="0"/>
        <w:snapToGrid w:val="0"/>
        <w:spacing w:line="500" w:lineRule="exact"/>
        <w:ind w:firstLineChars="200" w:firstLine="422"/>
      </w:pPr>
      <w:r>
        <w:rPr>
          <w:rFonts w:ascii="宋体" w:hAnsi="宋体" w:hint="eastAsia"/>
          <w:b/>
          <w:bCs/>
          <w:szCs w:val="21"/>
        </w:rPr>
        <w:t>注意事项：</w:t>
      </w:r>
      <w:r w:rsidR="007A2E6F">
        <w:rPr>
          <w:rFonts w:ascii="宋体" w:hAnsi="宋体" w:hint="eastAsia"/>
          <w:b/>
          <w:bCs/>
          <w:szCs w:val="21"/>
        </w:rPr>
        <w:t>响应文件需</w:t>
      </w:r>
      <w:r>
        <w:rPr>
          <w:rFonts w:ascii="宋体" w:hAnsi="宋体" w:hint="eastAsia"/>
          <w:b/>
          <w:bCs/>
          <w:szCs w:val="21"/>
        </w:rPr>
        <w:t>提供体现创作思路的设计方案，包括3D设计图、设备材料技术方案、整体设计制作流程等。</w:t>
      </w:r>
    </w:p>
    <w:p w:rsidR="00C87AC0" w:rsidRDefault="008B0FCD">
      <w:pPr>
        <w:widowControl/>
        <w:adjustRightInd w:val="0"/>
        <w:snapToGrid w:val="0"/>
        <w:spacing w:before="60" w:after="60" w:line="500" w:lineRule="exact"/>
        <w:ind w:right="60" w:firstLineChars="200" w:firstLine="422"/>
        <w:jc w:val="left"/>
        <w:rPr>
          <w:rFonts w:asciiTheme="minorEastAsia" w:hAnsiTheme="minorEastAsia"/>
          <w:b/>
          <w:bCs/>
          <w:szCs w:val="21"/>
        </w:rPr>
      </w:pPr>
      <w:r>
        <w:rPr>
          <w:rFonts w:asciiTheme="minorEastAsia" w:hAnsiTheme="minorEastAsia" w:hint="eastAsia"/>
          <w:b/>
          <w:bCs/>
          <w:szCs w:val="21"/>
        </w:rPr>
        <w:t>2</w:t>
      </w:r>
      <w:r>
        <w:rPr>
          <w:rFonts w:asciiTheme="minorEastAsia" w:hAnsiTheme="minorEastAsia"/>
          <w:b/>
          <w:bCs/>
          <w:szCs w:val="21"/>
        </w:rPr>
        <w:t>.</w:t>
      </w:r>
      <w:r>
        <w:rPr>
          <w:rFonts w:asciiTheme="minorEastAsia" w:hAnsiTheme="minorEastAsia" w:hint="eastAsia"/>
          <w:b/>
          <w:bCs/>
          <w:szCs w:val="21"/>
        </w:rPr>
        <w:t>文创产品设计与定做</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lastRenderedPageBreak/>
        <w:t>需提供以下设计及后续更新定做</w:t>
      </w:r>
    </w:p>
    <w:p w:rsidR="00C87AC0" w:rsidRDefault="008B0FCD">
      <w:pPr>
        <w:pStyle w:val="a4"/>
        <w:numPr>
          <w:ilvl w:val="0"/>
          <w:numId w:val="1"/>
        </w:numPr>
        <w:adjustRightInd w:val="0"/>
        <w:snapToGrid w:val="0"/>
        <w:spacing w:line="500" w:lineRule="exact"/>
        <w:ind w:firstLine="420"/>
        <w:rPr>
          <w:rFonts w:ascii="宋体" w:hAnsi="宋体"/>
          <w:szCs w:val="21"/>
        </w:rPr>
      </w:pPr>
      <w:r>
        <w:rPr>
          <w:rFonts w:ascii="宋体" w:hAnsi="宋体" w:hint="eastAsia"/>
          <w:szCs w:val="21"/>
        </w:rPr>
        <w:t>中心内设研究机构logo设计10份</w:t>
      </w:r>
    </w:p>
    <w:p w:rsidR="00C87AC0" w:rsidRDefault="008B0FCD">
      <w:pPr>
        <w:pStyle w:val="a4"/>
        <w:numPr>
          <w:ilvl w:val="0"/>
          <w:numId w:val="1"/>
        </w:numPr>
        <w:adjustRightInd w:val="0"/>
        <w:snapToGrid w:val="0"/>
        <w:spacing w:line="500" w:lineRule="exact"/>
        <w:ind w:firstLine="420"/>
        <w:rPr>
          <w:rFonts w:ascii="宋体" w:hAnsi="宋体"/>
          <w:szCs w:val="21"/>
        </w:rPr>
      </w:pPr>
      <w:r>
        <w:rPr>
          <w:rFonts w:ascii="宋体" w:hAnsi="宋体" w:hint="eastAsia"/>
          <w:szCs w:val="21"/>
        </w:rPr>
        <w:t>A5笔记本（200页）1000本，封面+纸张都需要带logo</w:t>
      </w:r>
    </w:p>
    <w:p w:rsidR="00C87AC0" w:rsidRDefault="008B0FCD">
      <w:pPr>
        <w:pStyle w:val="a4"/>
        <w:numPr>
          <w:ilvl w:val="0"/>
          <w:numId w:val="1"/>
        </w:numPr>
        <w:adjustRightInd w:val="0"/>
        <w:snapToGrid w:val="0"/>
        <w:spacing w:line="500" w:lineRule="exact"/>
        <w:ind w:firstLine="420"/>
        <w:rPr>
          <w:rFonts w:ascii="宋体" w:hAnsi="宋体"/>
          <w:szCs w:val="21"/>
        </w:rPr>
      </w:pPr>
      <w:r>
        <w:rPr>
          <w:rFonts w:ascii="宋体" w:hAnsi="宋体" w:hint="eastAsia"/>
          <w:szCs w:val="21"/>
        </w:rPr>
        <w:t>黑色带logo中性笔1000支</w:t>
      </w:r>
    </w:p>
    <w:p w:rsidR="00C87AC0" w:rsidRDefault="008B0FCD">
      <w:pPr>
        <w:pStyle w:val="a4"/>
        <w:numPr>
          <w:ilvl w:val="0"/>
          <w:numId w:val="1"/>
        </w:numPr>
        <w:adjustRightInd w:val="0"/>
        <w:snapToGrid w:val="0"/>
        <w:spacing w:line="500" w:lineRule="exact"/>
        <w:ind w:firstLine="420"/>
        <w:rPr>
          <w:rFonts w:ascii="宋体" w:hAnsi="宋体"/>
          <w:szCs w:val="21"/>
        </w:rPr>
      </w:pPr>
      <w:r>
        <w:rPr>
          <w:rFonts w:ascii="宋体" w:hAnsi="宋体" w:hint="eastAsia"/>
          <w:szCs w:val="21"/>
        </w:rPr>
        <w:t>带logo帆布袋1000个</w:t>
      </w:r>
    </w:p>
    <w:p w:rsidR="00C87AC0" w:rsidRDefault="008B0FCD">
      <w:pPr>
        <w:pStyle w:val="a4"/>
        <w:numPr>
          <w:ilvl w:val="0"/>
          <w:numId w:val="1"/>
        </w:numPr>
        <w:adjustRightInd w:val="0"/>
        <w:snapToGrid w:val="0"/>
        <w:spacing w:line="500" w:lineRule="exact"/>
        <w:ind w:firstLine="420"/>
        <w:rPr>
          <w:rFonts w:ascii="宋体" w:hAnsi="宋体"/>
          <w:szCs w:val="21"/>
        </w:rPr>
      </w:pPr>
      <w:r>
        <w:rPr>
          <w:rFonts w:ascii="宋体" w:hAnsi="宋体" w:hint="eastAsia"/>
          <w:szCs w:val="21"/>
        </w:rPr>
        <w:t>底部刻字桌签30份等</w:t>
      </w:r>
    </w:p>
    <w:p w:rsidR="00C87AC0" w:rsidRDefault="008B0FCD">
      <w:pPr>
        <w:pStyle w:val="a4"/>
        <w:numPr>
          <w:ilvl w:val="0"/>
          <w:numId w:val="1"/>
        </w:numPr>
        <w:adjustRightInd w:val="0"/>
        <w:snapToGrid w:val="0"/>
        <w:spacing w:line="500" w:lineRule="exact"/>
        <w:ind w:firstLine="420"/>
        <w:rPr>
          <w:rFonts w:ascii="宋体" w:hAnsi="宋体"/>
          <w:szCs w:val="21"/>
        </w:rPr>
      </w:pPr>
      <w:r>
        <w:rPr>
          <w:rFonts w:ascii="宋体" w:hAnsi="宋体" w:hint="eastAsia"/>
          <w:szCs w:val="21"/>
        </w:rPr>
        <w:t>带logo领带、丝巾1000份</w:t>
      </w:r>
    </w:p>
    <w:p w:rsidR="00C87AC0" w:rsidRDefault="008B0FCD">
      <w:pPr>
        <w:pStyle w:val="a4"/>
        <w:numPr>
          <w:ilvl w:val="0"/>
          <w:numId w:val="1"/>
        </w:numPr>
        <w:adjustRightInd w:val="0"/>
        <w:snapToGrid w:val="0"/>
        <w:spacing w:line="500" w:lineRule="exact"/>
        <w:ind w:firstLine="420"/>
        <w:rPr>
          <w:rFonts w:ascii="宋体" w:hAnsi="宋体"/>
          <w:szCs w:val="21"/>
        </w:rPr>
      </w:pPr>
      <w:r>
        <w:rPr>
          <w:rFonts w:ascii="宋体" w:hAnsi="宋体" w:hint="eastAsia"/>
          <w:szCs w:val="21"/>
        </w:rPr>
        <w:t>带logo文件夹1000份</w:t>
      </w:r>
    </w:p>
    <w:p w:rsidR="00C87AC0" w:rsidRDefault="008B0FCD">
      <w:pPr>
        <w:pStyle w:val="a4"/>
        <w:numPr>
          <w:ilvl w:val="0"/>
          <w:numId w:val="1"/>
        </w:numPr>
        <w:adjustRightInd w:val="0"/>
        <w:snapToGrid w:val="0"/>
        <w:spacing w:line="500" w:lineRule="exact"/>
        <w:ind w:firstLine="420"/>
        <w:rPr>
          <w:rFonts w:ascii="宋体" w:hAnsi="宋体"/>
          <w:szCs w:val="21"/>
        </w:rPr>
      </w:pPr>
      <w:r>
        <w:rPr>
          <w:rFonts w:ascii="宋体" w:hAnsi="宋体" w:hint="eastAsia"/>
          <w:szCs w:val="21"/>
        </w:rPr>
        <w:t>中心海报设计定做150张</w:t>
      </w:r>
    </w:p>
    <w:p w:rsidR="00C87AC0" w:rsidRDefault="008B0FCD">
      <w:pPr>
        <w:pStyle w:val="a4"/>
        <w:numPr>
          <w:ilvl w:val="0"/>
          <w:numId w:val="1"/>
        </w:numPr>
        <w:adjustRightInd w:val="0"/>
        <w:snapToGrid w:val="0"/>
        <w:spacing w:line="500" w:lineRule="exact"/>
        <w:ind w:firstLine="420"/>
        <w:rPr>
          <w:rFonts w:asciiTheme="minorEastAsia" w:hAnsiTheme="minorEastAsia"/>
          <w:b/>
          <w:bCs/>
          <w:szCs w:val="21"/>
        </w:rPr>
      </w:pPr>
      <w:r>
        <w:rPr>
          <w:rFonts w:ascii="宋体" w:hAnsi="宋体" w:hint="eastAsia"/>
          <w:szCs w:val="21"/>
        </w:rPr>
        <w:t>铜牌设计定做100个</w:t>
      </w:r>
    </w:p>
    <w:p w:rsidR="00C87AC0" w:rsidRDefault="008B0FCD">
      <w:pPr>
        <w:pStyle w:val="a4"/>
        <w:numPr>
          <w:ilvl w:val="0"/>
          <w:numId w:val="1"/>
        </w:numPr>
        <w:adjustRightInd w:val="0"/>
        <w:snapToGrid w:val="0"/>
        <w:spacing w:line="500" w:lineRule="exact"/>
        <w:ind w:firstLine="420"/>
        <w:rPr>
          <w:rFonts w:asciiTheme="minorEastAsia" w:hAnsiTheme="minorEastAsia"/>
          <w:b/>
          <w:bCs/>
          <w:szCs w:val="21"/>
        </w:rPr>
      </w:pPr>
      <w:r>
        <w:rPr>
          <w:rFonts w:ascii="宋体" w:hAnsi="宋体" w:hint="eastAsia"/>
          <w:szCs w:val="21"/>
        </w:rPr>
        <w:t>办公室、课题组门牌标识50个</w:t>
      </w:r>
    </w:p>
    <w:p w:rsidR="00C87AC0" w:rsidRDefault="008B0FCD">
      <w:pPr>
        <w:widowControl/>
        <w:adjustRightInd w:val="0"/>
        <w:snapToGrid w:val="0"/>
        <w:spacing w:before="60" w:after="60" w:line="500" w:lineRule="exact"/>
        <w:ind w:right="60" w:firstLineChars="200" w:firstLine="422"/>
        <w:jc w:val="left"/>
        <w:rPr>
          <w:rFonts w:asciiTheme="minorEastAsia" w:hAnsiTheme="minorEastAsia"/>
          <w:b/>
          <w:bCs/>
          <w:szCs w:val="21"/>
        </w:rPr>
      </w:pPr>
      <w:r>
        <w:rPr>
          <w:rFonts w:asciiTheme="minorEastAsia" w:hAnsiTheme="minorEastAsia" w:hint="eastAsia"/>
          <w:b/>
          <w:bCs/>
          <w:szCs w:val="21"/>
        </w:rPr>
        <w:t>3.宣传册设计及制作</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内容需包含：中心整体情况、发展历程、核心业务、成果展示、部门建设等。</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制作工艺：铜版纸/珠光纸打印、16开</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制作数量：100份/年×5年</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需提供排版设计稿至定稿为止。</w:t>
      </w:r>
    </w:p>
    <w:p w:rsidR="00C87AC0" w:rsidRDefault="008B0FCD">
      <w:pPr>
        <w:widowControl/>
        <w:adjustRightInd w:val="0"/>
        <w:snapToGrid w:val="0"/>
        <w:spacing w:before="60" w:after="60" w:line="500" w:lineRule="exact"/>
        <w:ind w:right="60" w:firstLineChars="200" w:firstLine="422"/>
        <w:jc w:val="left"/>
        <w:rPr>
          <w:rFonts w:asciiTheme="minorEastAsia" w:hAnsiTheme="minorEastAsia"/>
          <w:b/>
          <w:bCs/>
          <w:szCs w:val="21"/>
        </w:rPr>
      </w:pPr>
      <w:r>
        <w:rPr>
          <w:rFonts w:asciiTheme="minorEastAsia" w:hAnsiTheme="minorEastAsia" w:hint="eastAsia"/>
          <w:b/>
          <w:bCs/>
          <w:szCs w:val="21"/>
        </w:rPr>
        <w:t>4</w:t>
      </w:r>
      <w:r>
        <w:rPr>
          <w:rFonts w:asciiTheme="minorEastAsia" w:hAnsiTheme="minorEastAsia"/>
          <w:b/>
          <w:bCs/>
          <w:szCs w:val="21"/>
        </w:rPr>
        <w:t>.</w:t>
      </w:r>
      <w:r>
        <w:rPr>
          <w:rFonts w:asciiTheme="minorEastAsia" w:hAnsiTheme="minorEastAsia" w:hint="eastAsia"/>
          <w:b/>
          <w:bCs/>
          <w:szCs w:val="21"/>
        </w:rPr>
        <w:t>宣传片拍摄及制作</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内容需包含：浙大儿院及国家中心发展历程、业务发展、展望。</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时长要求：1</w:t>
      </w:r>
      <w:r>
        <w:rPr>
          <w:rFonts w:ascii="宋体" w:hAnsi="宋体"/>
          <w:szCs w:val="21"/>
        </w:rPr>
        <w:t>0</w:t>
      </w:r>
      <w:r>
        <w:rPr>
          <w:rFonts w:ascii="宋体" w:hAnsi="宋体" w:hint="eastAsia"/>
          <w:szCs w:val="21"/>
        </w:rPr>
        <w:t>分钟左右</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拍摄要求：包含实景拍摄+部分素材剪辑、中心集体照片、PI个人照片等</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视频内容</w:t>
      </w:r>
      <w:r>
        <w:rPr>
          <w:rFonts w:ascii="宋体" w:hAnsi="宋体"/>
          <w:szCs w:val="21"/>
        </w:rPr>
        <w:t>可能需要反复修改，直到定稿制作为止</w:t>
      </w:r>
      <w:r>
        <w:rPr>
          <w:rFonts w:ascii="宋体" w:hAnsi="宋体" w:hint="eastAsia"/>
          <w:szCs w:val="21"/>
        </w:rPr>
        <w:t>。</w:t>
      </w:r>
    </w:p>
    <w:p w:rsidR="00C87AC0" w:rsidRDefault="008B0FCD">
      <w:pPr>
        <w:adjustRightInd w:val="0"/>
        <w:snapToGrid w:val="0"/>
        <w:spacing w:line="500" w:lineRule="exact"/>
        <w:ind w:firstLineChars="200" w:firstLine="422"/>
        <w:rPr>
          <w:rFonts w:ascii="宋体" w:hAnsi="宋体"/>
          <w:b/>
          <w:bCs/>
          <w:szCs w:val="21"/>
        </w:rPr>
      </w:pPr>
      <w:r>
        <w:rPr>
          <w:rFonts w:ascii="宋体" w:hAnsi="宋体" w:hint="eastAsia"/>
          <w:b/>
          <w:bCs/>
          <w:szCs w:val="21"/>
        </w:rPr>
        <w:t>三、项目履约期限</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履行期限：合同签订之日起40</w:t>
      </w:r>
      <w:r w:rsidR="007A2E6F">
        <w:rPr>
          <w:rFonts w:ascii="宋体" w:hAnsi="宋体" w:hint="eastAsia"/>
          <w:szCs w:val="21"/>
        </w:rPr>
        <w:t>个</w:t>
      </w:r>
      <w:r>
        <w:rPr>
          <w:rFonts w:ascii="宋体" w:hAnsi="宋体" w:hint="eastAsia"/>
          <w:szCs w:val="21"/>
        </w:rPr>
        <w:t>日历天内完成设计及实施，现场保洁完成，并满足参观条件。60</w:t>
      </w:r>
      <w:r w:rsidR="007A2E6F">
        <w:rPr>
          <w:rFonts w:ascii="宋体" w:hAnsi="宋体" w:hint="eastAsia"/>
          <w:szCs w:val="21"/>
        </w:rPr>
        <w:t>个</w:t>
      </w:r>
      <w:r>
        <w:rPr>
          <w:rFonts w:ascii="宋体" w:hAnsi="宋体" w:hint="eastAsia"/>
          <w:szCs w:val="21"/>
        </w:rPr>
        <w:t>日历天内通过采购人验收。</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其中：</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（1）方案设计：合同生效后5</w:t>
      </w:r>
      <w:r w:rsidR="007A2E6F">
        <w:rPr>
          <w:rFonts w:ascii="宋体" w:hAnsi="宋体" w:hint="eastAsia"/>
          <w:szCs w:val="21"/>
        </w:rPr>
        <w:t>个</w:t>
      </w:r>
      <w:r>
        <w:rPr>
          <w:rFonts w:ascii="宋体" w:hAnsi="宋体" w:hint="eastAsia"/>
          <w:szCs w:val="21"/>
        </w:rPr>
        <w:t>日历天内完成且通过</w:t>
      </w:r>
      <w:r w:rsidR="007A2E6F">
        <w:rPr>
          <w:rFonts w:ascii="宋体" w:hAnsi="宋体" w:hint="eastAsia"/>
          <w:szCs w:val="21"/>
        </w:rPr>
        <w:t>采购</w:t>
      </w:r>
      <w:r>
        <w:rPr>
          <w:rFonts w:ascii="宋体" w:hAnsi="宋体" w:hint="eastAsia"/>
          <w:szCs w:val="21"/>
        </w:rPr>
        <w:t>人的审核；</w:t>
      </w:r>
    </w:p>
    <w:p w:rsidR="00A8196C" w:rsidRDefault="008B0FCD" w:rsidP="00A8196C">
      <w:pPr>
        <w:adjustRightInd w:val="0"/>
        <w:snapToGrid w:val="0"/>
        <w:spacing w:line="500" w:lineRule="exact"/>
        <w:ind w:firstLineChars="200" w:firstLine="420"/>
        <w:rPr>
          <w:rFonts w:ascii="宋体" w:hAnsi="宋体"/>
          <w:szCs w:val="21"/>
        </w:rPr>
      </w:pPr>
      <w:r>
        <w:rPr>
          <w:rFonts w:ascii="宋体" w:hAnsi="宋体" w:hint="eastAsia"/>
          <w:szCs w:val="21"/>
        </w:rPr>
        <w:t>（2）方案深化设计：方案设计通过</w:t>
      </w:r>
      <w:r w:rsidR="000A035E">
        <w:rPr>
          <w:rFonts w:ascii="宋体" w:hAnsi="宋体" w:hint="eastAsia"/>
          <w:szCs w:val="21"/>
        </w:rPr>
        <w:t>采购</w:t>
      </w:r>
      <w:r>
        <w:rPr>
          <w:rFonts w:ascii="宋体" w:hAnsi="宋体" w:hint="eastAsia"/>
          <w:szCs w:val="21"/>
        </w:rPr>
        <w:t>人审核后10</w:t>
      </w:r>
      <w:r w:rsidR="007A2E6F">
        <w:rPr>
          <w:rFonts w:ascii="宋体" w:hAnsi="宋体" w:hint="eastAsia"/>
          <w:szCs w:val="21"/>
        </w:rPr>
        <w:t>个</w:t>
      </w:r>
      <w:r>
        <w:rPr>
          <w:rFonts w:ascii="宋体" w:hAnsi="宋体" w:hint="eastAsia"/>
          <w:szCs w:val="21"/>
        </w:rPr>
        <w:t>日历天内完成</w:t>
      </w:r>
      <w:r w:rsidR="000A035E">
        <w:rPr>
          <w:rFonts w:ascii="宋体" w:hAnsi="宋体" w:hint="eastAsia"/>
          <w:szCs w:val="21"/>
        </w:rPr>
        <w:t>，</w:t>
      </w:r>
      <w:r w:rsidR="00A8196C">
        <w:rPr>
          <w:rFonts w:ascii="宋体" w:hAnsi="宋体" w:hint="eastAsia"/>
          <w:szCs w:val="21"/>
        </w:rPr>
        <w:t>且方案深化设计</w:t>
      </w:r>
      <w:r w:rsidR="00A8196C">
        <w:rPr>
          <w:rFonts w:ascii="宋体" w:hAnsi="宋体" w:hint="eastAsia"/>
          <w:szCs w:val="21"/>
        </w:rPr>
        <w:lastRenderedPageBreak/>
        <w:t>须通过采购人的审核；</w:t>
      </w:r>
    </w:p>
    <w:p w:rsidR="00C87AC0" w:rsidRDefault="008B0FCD">
      <w:pPr>
        <w:adjustRightInd w:val="0"/>
        <w:snapToGrid w:val="0"/>
        <w:spacing w:line="500" w:lineRule="exact"/>
        <w:ind w:firstLineChars="200" w:firstLine="420"/>
        <w:rPr>
          <w:rFonts w:ascii="宋体" w:hAnsi="宋体"/>
          <w:szCs w:val="21"/>
        </w:rPr>
      </w:pPr>
      <w:bookmarkStart w:id="3" w:name="_GoBack"/>
      <w:bookmarkEnd w:id="3"/>
      <w:r>
        <w:rPr>
          <w:rFonts w:ascii="宋体" w:hAnsi="宋体" w:hint="eastAsia"/>
          <w:szCs w:val="21"/>
        </w:rPr>
        <w:t>（3）实施：方案设计及深化、实施于40</w:t>
      </w:r>
      <w:r w:rsidR="007A2E6F">
        <w:rPr>
          <w:rFonts w:ascii="宋体" w:hAnsi="宋体" w:hint="eastAsia"/>
          <w:szCs w:val="21"/>
        </w:rPr>
        <w:t>个</w:t>
      </w:r>
      <w:r>
        <w:rPr>
          <w:rFonts w:ascii="宋体" w:hAnsi="宋体" w:hint="eastAsia"/>
          <w:szCs w:val="21"/>
        </w:rPr>
        <w:t>日历天内完成，现场保洁完成，并满足参观条件；</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（4）验收：合同签订之日起60</w:t>
      </w:r>
      <w:r w:rsidR="007A2E6F">
        <w:rPr>
          <w:rFonts w:ascii="宋体" w:hAnsi="宋体" w:hint="eastAsia"/>
          <w:szCs w:val="21"/>
        </w:rPr>
        <w:t>个</w:t>
      </w:r>
      <w:r>
        <w:rPr>
          <w:rFonts w:ascii="宋体" w:hAnsi="宋体" w:hint="eastAsia"/>
          <w:szCs w:val="21"/>
        </w:rPr>
        <w:t>日历天内通过采购人验收。</w:t>
      </w:r>
    </w:p>
    <w:p w:rsidR="00C87AC0" w:rsidRDefault="008B0FCD">
      <w:pPr>
        <w:adjustRightInd w:val="0"/>
        <w:snapToGrid w:val="0"/>
        <w:spacing w:line="500" w:lineRule="exact"/>
        <w:ind w:firstLineChars="200" w:firstLine="422"/>
        <w:rPr>
          <w:rFonts w:ascii="宋体" w:hAnsi="宋体"/>
          <w:b/>
          <w:bCs/>
          <w:szCs w:val="21"/>
        </w:rPr>
      </w:pPr>
      <w:r>
        <w:rPr>
          <w:rFonts w:ascii="宋体" w:hAnsi="宋体" w:hint="eastAsia"/>
          <w:b/>
          <w:bCs/>
          <w:szCs w:val="21"/>
        </w:rPr>
        <w:t>四、实施要求</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（1）实施过程中所产生的垃圾，由</w:t>
      </w:r>
      <w:r w:rsidR="007A2E6F">
        <w:rPr>
          <w:rFonts w:ascii="宋体" w:hAnsi="宋体" w:hint="eastAsia"/>
          <w:szCs w:val="21"/>
        </w:rPr>
        <w:t>供应商</w:t>
      </w:r>
      <w:r>
        <w:rPr>
          <w:rFonts w:ascii="宋体" w:hAnsi="宋体" w:hint="eastAsia"/>
          <w:szCs w:val="21"/>
        </w:rPr>
        <w:t>负责清理外运，运距自行确定，充分考虑到报价中。</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）本项目实施过程中，对原有设施需进行保护，如造成破坏的需进行原样恢复并承担相关费用，请考虑到报价中。</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sidR="007A2E6F">
        <w:rPr>
          <w:rFonts w:ascii="宋体" w:hAnsi="宋体" w:hint="eastAsia"/>
          <w:szCs w:val="21"/>
        </w:rPr>
        <w:t>供应商</w:t>
      </w:r>
      <w:r>
        <w:rPr>
          <w:rFonts w:ascii="宋体" w:hAnsi="宋体" w:hint="eastAsia"/>
          <w:szCs w:val="21"/>
        </w:rPr>
        <w:t>应自行到现场踏勘以充分了解位置、情况、道路、储存空间、装卸限制及任何其他足以影响报价的情况，任何因忽视或误解现场情况而导致的索赔或工期延长申请将不被批准。</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）关于结算的约定：验收合格后，</w:t>
      </w:r>
      <w:r w:rsidR="007A2E6F">
        <w:rPr>
          <w:rFonts w:ascii="宋体" w:hAnsi="宋体" w:hint="eastAsia"/>
          <w:szCs w:val="21"/>
        </w:rPr>
        <w:t>供应商</w:t>
      </w:r>
      <w:r>
        <w:rPr>
          <w:rFonts w:ascii="宋体" w:hAnsi="宋体" w:hint="eastAsia"/>
          <w:szCs w:val="21"/>
        </w:rPr>
        <w:t>按合同等要求及时报送结算，结算的编制应规范、准确，以事实为依据，遵循实事求是的原则。</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）本项目与实施交接的已完建筑物、室内设施的成品保护及所有已完项目及设备的保护，若在实施过程中有损坏的，必须原样修复。</w:t>
      </w:r>
    </w:p>
    <w:p w:rsidR="00C87AC0" w:rsidRDefault="008B0FCD">
      <w:pPr>
        <w:adjustRightInd w:val="0"/>
        <w:snapToGrid w:val="0"/>
        <w:spacing w:line="500" w:lineRule="exact"/>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）本项目所采用的材料，</w:t>
      </w:r>
      <w:r w:rsidR="007A2E6F">
        <w:rPr>
          <w:rFonts w:ascii="宋体" w:hAnsi="宋体" w:hint="eastAsia"/>
          <w:szCs w:val="21"/>
        </w:rPr>
        <w:t>供应商</w:t>
      </w:r>
      <w:r>
        <w:rPr>
          <w:rFonts w:ascii="宋体" w:hAnsi="宋体" w:hint="eastAsia"/>
          <w:szCs w:val="21"/>
        </w:rPr>
        <w:t>在报价时必须考虑</w:t>
      </w:r>
      <w:r w:rsidR="000A035E">
        <w:rPr>
          <w:rFonts w:ascii="宋体" w:hAnsi="宋体" w:hint="eastAsia"/>
          <w:szCs w:val="21"/>
        </w:rPr>
        <w:t>材料运至现场，到现场后的卸车、二次搬运、保管、验收所产生的费用</w:t>
      </w:r>
      <w:r>
        <w:rPr>
          <w:rFonts w:ascii="宋体" w:hAnsi="宋体" w:hint="eastAsia"/>
          <w:szCs w:val="21"/>
        </w:rPr>
        <w:t>。结算时，不作调整。</w:t>
      </w:r>
      <w:r w:rsidR="007A2E6F">
        <w:rPr>
          <w:rFonts w:ascii="宋体" w:hAnsi="宋体" w:hint="eastAsia"/>
          <w:szCs w:val="21"/>
        </w:rPr>
        <w:t>供应商</w:t>
      </w:r>
      <w:r>
        <w:rPr>
          <w:rFonts w:ascii="宋体" w:hAnsi="宋体" w:hint="eastAsia"/>
          <w:szCs w:val="21"/>
        </w:rPr>
        <w:t>必须服从</w:t>
      </w:r>
      <w:r w:rsidR="007A2E6F">
        <w:rPr>
          <w:rFonts w:ascii="宋体" w:hAnsi="宋体" w:hint="eastAsia"/>
          <w:szCs w:val="21"/>
        </w:rPr>
        <w:t>采购</w:t>
      </w:r>
      <w:r>
        <w:rPr>
          <w:rFonts w:ascii="宋体" w:hAnsi="宋体" w:hint="eastAsia"/>
          <w:szCs w:val="21"/>
        </w:rPr>
        <w:t>人安排并按</w:t>
      </w:r>
      <w:r w:rsidR="007A2E6F">
        <w:rPr>
          <w:rFonts w:ascii="宋体" w:hAnsi="宋体" w:hint="eastAsia"/>
          <w:szCs w:val="21"/>
        </w:rPr>
        <w:t>采购</w:t>
      </w:r>
      <w:r>
        <w:rPr>
          <w:rFonts w:ascii="宋体" w:hAnsi="宋体" w:hint="eastAsia"/>
          <w:szCs w:val="21"/>
        </w:rPr>
        <w:t>人要求实施。</w:t>
      </w:r>
    </w:p>
    <w:p w:rsidR="00C87AC0" w:rsidRDefault="008B0FCD">
      <w:pPr>
        <w:adjustRightInd w:val="0"/>
        <w:snapToGrid w:val="0"/>
        <w:spacing w:line="500" w:lineRule="exact"/>
        <w:ind w:firstLineChars="200" w:firstLine="422"/>
        <w:rPr>
          <w:rFonts w:ascii="宋体" w:hAnsi="宋体"/>
          <w:b/>
          <w:bCs/>
          <w:szCs w:val="21"/>
        </w:rPr>
      </w:pPr>
      <w:r>
        <w:rPr>
          <w:rFonts w:ascii="宋体" w:hAnsi="宋体"/>
          <w:b/>
          <w:bCs/>
          <w:szCs w:val="21"/>
        </w:rPr>
        <w:t>五、质保及维修要求：</w:t>
      </w:r>
    </w:p>
    <w:p w:rsidR="00C87AC0" w:rsidRDefault="008B0FCD">
      <w:pPr>
        <w:adjustRightInd w:val="0"/>
        <w:snapToGrid w:val="0"/>
        <w:spacing w:line="500" w:lineRule="exact"/>
        <w:ind w:firstLineChars="200" w:firstLine="420"/>
        <w:rPr>
          <w:rFonts w:ascii="宋体" w:hAnsi="宋体"/>
          <w:szCs w:val="21"/>
        </w:rPr>
      </w:pPr>
      <w:r>
        <w:rPr>
          <w:rFonts w:ascii="宋体" w:hAnsi="宋体"/>
          <w:szCs w:val="21"/>
        </w:rPr>
        <w:t>1、质量保证期：自验收合格之日起，质保期为</w:t>
      </w:r>
      <w:r>
        <w:rPr>
          <w:rFonts w:ascii="宋体" w:hAnsi="宋体" w:hint="eastAsia"/>
          <w:szCs w:val="21"/>
        </w:rPr>
        <w:t>5</w:t>
      </w:r>
      <w:r>
        <w:rPr>
          <w:rFonts w:ascii="宋体" w:hAnsi="宋体"/>
          <w:szCs w:val="21"/>
        </w:rPr>
        <w:t>年，提供长期技术支持和维修、维保服务。</w:t>
      </w:r>
    </w:p>
    <w:p w:rsidR="00C87AC0" w:rsidRDefault="008B0FCD" w:rsidP="00927C10">
      <w:pPr>
        <w:adjustRightInd w:val="0"/>
        <w:snapToGrid w:val="0"/>
        <w:spacing w:line="500" w:lineRule="exact"/>
        <w:ind w:firstLineChars="200" w:firstLine="420"/>
      </w:pPr>
      <w:r>
        <w:rPr>
          <w:rFonts w:ascii="宋体" w:hAnsi="宋体"/>
          <w:szCs w:val="21"/>
        </w:rPr>
        <w:t>在承诺的质保期内，</w:t>
      </w:r>
      <w:r>
        <w:rPr>
          <w:rFonts w:ascii="宋体" w:hAnsi="宋体" w:hint="eastAsia"/>
          <w:szCs w:val="21"/>
        </w:rPr>
        <w:t>应</w:t>
      </w:r>
      <w:r>
        <w:rPr>
          <w:rFonts w:ascii="宋体" w:hAnsi="宋体"/>
          <w:szCs w:val="21"/>
        </w:rPr>
        <w:t>承诺以优良的服务态度，在</w:t>
      </w:r>
      <w:r w:rsidR="007A2E6F">
        <w:rPr>
          <w:rFonts w:ascii="宋体" w:hAnsi="宋体" w:hint="eastAsia"/>
          <w:szCs w:val="21"/>
        </w:rPr>
        <w:t>采购</w:t>
      </w:r>
      <w:r>
        <w:rPr>
          <w:rFonts w:ascii="宋体" w:hAnsi="宋体"/>
          <w:szCs w:val="21"/>
        </w:rPr>
        <w:t>人发出通知后</w:t>
      </w:r>
      <w:r w:rsidR="00927C10">
        <w:rPr>
          <w:rFonts w:ascii="宋体" w:hAnsi="宋体" w:hint="eastAsia"/>
          <w:szCs w:val="21"/>
        </w:rPr>
        <w:t>供应商</w:t>
      </w:r>
      <w:r>
        <w:rPr>
          <w:rFonts w:ascii="宋体" w:hAnsi="宋体"/>
          <w:szCs w:val="21"/>
        </w:rPr>
        <w:t>应于2小时内响应，并在12小时内进行现场维修。遇有紧急情况或发生重大故障时须在2小时内到达现场进行维修。如需更换或送修，在二天（48小时）内负责解决。</w:t>
      </w:r>
    </w:p>
    <w:p w:rsidR="00C87AC0" w:rsidRDefault="00C87AC0">
      <w:pPr>
        <w:spacing w:line="500" w:lineRule="exact"/>
      </w:pPr>
    </w:p>
    <w:sectPr w:rsidR="00C87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04" w:rsidRDefault="00A47704" w:rsidP="00A8196C">
      <w:r>
        <w:separator/>
      </w:r>
    </w:p>
  </w:endnote>
  <w:endnote w:type="continuationSeparator" w:id="0">
    <w:p w:rsidR="00A47704" w:rsidRDefault="00A47704" w:rsidP="00A8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04" w:rsidRDefault="00A47704" w:rsidP="00A8196C">
      <w:r>
        <w:separator/>
      </w:r>
    </w:p>
  </w:footnote>
  <w:footnote w:type="continuationSeparator" w:id="0">
    <w:p w:rsidR="00A47704" w:rsidRDefault="00A47704" w:rsidP="00A81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B98E5"/>
    <w:multiLevelType w:val="singleLevel"/>
    <w:tmpl w:val="65EB98E5"/>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jlmZjIxMDY2ZmJmYWMzOWZiYmEwOGJkNzc2OTkifQ=="/>
  </w:docVars>
  <w:rsids>
    <w:rsidRoot w:val="00C87AC0"/>
    <w:rsid w:val="000A035E"/>
    <w:rsid w:val="007A2E6F"/>
    <w:rsid w:val="008B0FCD"/>
    <w:rsid w:val="00927C10"/>
    <w:rsid w:val="00A47704"/>
    <w:rsid w:val="00A8196C"/>
    <w:rsid w:val="00C87AC0"/>
    <w:rsid w:val="00FF3498"/>
    <w:rsid w:val="0755514D"/>
    <w:rsid w:val="08DB68B1"/>
    <w:rsid w:val="1EC8325D"/>
    <w:rsid w:val="28C10E16"/>
    <w:rsid w:val="490A3A5F"/>
    <w:rsid w:val="494267DF"/>
    <w:rsid w:val="50152706"/>
    <w:rsid w:val="5BEA1F83"/>
    <w:rsid w:val="5BF56894"/>
    <w:rsid w:val="715D46E5"/>
    <w:rsid w:val="747B13D1"/>
    <w:rsid w:val="7801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qFormat/>
    <w:pPr>
      <w:adjustRightInd w:val="0"/>
      <w:spacing w:line="360" w:lineRule="auto"/>
      <w:ind w:firstLine="490"/>
      <w:jc w:val="left"/>
    </w:pPr>
    <w:rPr>
      <w:rFonts w:ascii="Century Gothic" w:eastAsia="Century Gothic" w:hAnsi="Century Gothic"/>
      <w:sz w:val="24"/>
      <w:szCs w:val="20"/>
    </w:rPr>
  </w:style>
  <w:style w:type="paragraph" w:styleId="2">
    <w:name w:val="Body Text First Indent 2"/>
    <w:basedOn w:val="a3"/>
    <w:next w:val="a"/>
    <w:qFormat/>
    <w:pPr>
      <w:spacing w:after="120" w:line="240" w:lineRule="auto"/>
      <w:ind w:leftChars="200" w:left="420" w:firstLineChars="200" w:firstLine="420"/>
    </w:pPr>
    <w:rPr>
      <w:rFonts w:ascii="Times New Roman" w:eastAsia="宋体" w:hAnsi="Times New Roman"/>
      <w:sz w:val="21"/>
    </w:rPr>
  </w:style>
  <w:style w:type="paragraph" w:styleId="a4">
    <w:name w:val="List Paragraph"/>
    <w:basedOn w:val="a"/>
    <w:uiPriority w:val="34"/>
    <w:qFormat/>
    <w:pPr>
      <w:ind w:firstLineChars="200" w:firstLine="420"/>
    </w:pPr>
  </w:style>
  <w:style w:type="paragraph" w:styleId="a5">
    <w:name w:val="header"/>
    <w:basedOn w:val="a"/>
    <w:link w:val="Char"/>
    <w:rsid w:val="00A81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8196C"/>
    <w:rPr>
      <w:kern w:val="2"/>
      <w:sz w:val="18"/>
      <w:szCs w:val="18"/>
    </w:rPr>
  </w:style>
  <w:style w:type="paragraph" w:styleId="a6">
    <w:name w:val="footer"/>
    <w:basedOn w:val="a"/>
    <w:link w:val="Char0"/>
    <w:rsid w:val="00A8196C"/>
    <w:pPr>
      <w:tabs>
        <w:tab w:val="center" w:pos="4153"/>
        <w:tab w:val="right" w:pos="8306"/>
      </w:tabs>
      <w:snapToGrid w:val="0"/>
      <w:jc w:val="left"/>
    </w:pPr>
    <w:rPr>
      <w:sz w:val="18"/>
      <w:szCs w:val="18"/>
    </w:rPr>
  </w:style>
  <w:style w:type="character" w:customStyle="1" w:styleId="Char0">
    <w:name w:val="页脚 Char"/>
    <w:basedOn w:val="a0"/>
    <w:link w:val="a6"/>
    <w:rsid w:val="00A8196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qFormat/>
    <w:pPr>
      <w:adjustRightInd w:val="0"/>
      <w:spacing w:line="360" w:lineRule="auto"/>
      <w:ind w:firstLine="490"/>
      <w:jc w:val="left"/>
    </w:pPr>
    <w:rPr>
      <w:rFonts w:ascii="Century Gothic" w:eastAsia="Century Gothic" w:hAnsi="Century Gothic"/>
      <w:sz w:val="24"/>
      <w:szCs w:val="20"/>
    </w:rPr>
  </w:style>
  <w:style w:type="paragraph" w:styleId="2">
    <w:name w:val="Body Text First Indent 2"/>
    <w:basedOn w:val="a3"/>
    <w:next w:val="a"/>
    <w:qFormat/>
    <w:pPr>
      <w:spacing w:after="120" w:line="240" w:lineRule="auto"/>
      <w:ind w:leftChars="200" w:left="420" w:firstLineChars="200" w:firstLine="420"/>
    </w:pPr>
    <w:rPr>
      <w:rFonts w:ascii="Times New Roman" w:eastAsia="宋体" w:hAnsi="Times New Roman"/>
      <w:sz w:val="21"/>
    </w:rPr>
  </w:style>
  <w:style w:type="paragraph" w:styleId="a4">
    <w:name w:val="List Paragraph"/>
    <w:basedOn w:val="a"/>
    <w:uiPriority w:val="34"/>
    <w:qFormat/>
    <w:pPr>
      <w:ind w:firstLineChars="200" w:firstLine="420"/>
    </w:pPr>
  </w:style>
  <w:style w:type="paragraph" w:styleId="a5">
    <w:name w:val="header"/>
    <w:basedOn w:val="a"/>
    <w:link w:val="Char"/>
    <w:rsid w:val="00A81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8196C"/>
    <w:rPr>
      <w:kern w:val="2"/>
      <w:sz w:val="18"/>
      <w:szCs w:val="18"/>
    </w:rPr>
  </w:style>
  <w:style w:type="paragraph" w:styleId="a6">
    <w:name w:val="footer"/>
    <w:basedOn w:val="a"/>
    <w:link w:val="Char0"/>
    <w:rsid w:val="00A8196C"/>
    <w:pPr>
      <w:tabs>
        <w:tab w:val="center" w:pos="4153"/>
        <w:tab w:val="right" w:pos="8306"/>
      </w:tabs>
      <w:snapToGrid w:val="0"/>
      <w:jc w:val="left"/>
    </w:pPr>
    <w:rPr>
      <w:sz w:val="18"/>
      <w:szCs w:val="18"/>
    </w:rPr>
  </w:style>
  <w:style w:type="character" w:customStyle="1" w:styleId="Char0">
    <w:name w:val="页脚 Char"/>
    <w:basedOn w:val="a0"/>
    <w:link w:val="a6"/>
    <w:rsid w:val="00A819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wl</cp:lastModifiedBy>
  <cp:revision>6</cp:revision>
  <cp:lastPrinted>2023-06-23T00:19:00Z</cp:lastPrinted>
  <dcterms:created xsi:type="dcterms:W3CDTF">2023-06-26T07:05:00Z</dcterms:created>
  <dcterms:modified xsi:type="dcterms:W3CDTF">2023-06-26T07:14:00Z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B6407B2F9C424FAEB63C14E424ABA6AD_13</vt:lpwstr>
  </property>
</Properties>
</file>