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D3" w:rsidRPr="00FB31EA" w:rsidRDefault="007762D3" w:rsidP="007762D3">
      <w:pPr>
        <w:jc w:val="center"/>
        <w:rPr>
          <w:b/>
          <w:sz w:val="30"/>
          <w:szCs w:val="30"/>
        </w:rPr>
      </w:pPr>
      <w:bookmarkStart w:id="0" w:name="_GoBack"/>
      <w:r w:rsidRPr="00FB31EA">
        <w:rPr>
          <w:rFonts w:hint="eastAsia"/>
          <w:b/>
          <w:sz w:val="30"/>
          <w:szCs w:val="30"/>
        </w:rPr>
        <w:t>葡萄糖</w:t>
      </w:r>
      <w:r w:rsidRPr="00FB31EA">
        <w:rPr>
          <w:rFonts w:hint="eastAsia"/>
          <w:b/>
          <w:sz w:val="30"/>
          <w:szCs w:val="30"/>
        </w:rPr>
        <w:t>-</w:t>
      </w:r>
      <w:r w:rsidRPr="00FB31EA">
        <w:rPr>
          <w:b/>
          <w:sz w:val="30"/>
          <w:szCs w:val="30"/>
        </w:rPr>
        <w:t>6-</w:t>
      </w:r>
      <w:r w:rsidRPr="00FB31EA">
        <w:rPr>
          <w:rFonts w:hint="eastAsia"/>
          <w:b/>
          <w:sz w:val="30"/>
          <w:szCs w:val="30"/>
        </w:rPr>
        <w:t>磷酸脱氢酶（</w:t>
      </w:r>
      <w:r w:rsidRPr="00FB31EA">
        <w:rPr>
          <w:rFonts w:hint="eastAsia"/>
          <w:b/>
          <w:sz w:val="30"/>
          <w:szCs w:val="30"/>
        </w:rPr>
        <w:t>G-</w:t>
      </w:r>
      <w:r w:rsidRPr="00FB31EA">
        <w:rPr>
          <w:b/>
          <w:sz w:val="30"/>
          <w:szCs w:val="30"/>
        </w:rPr>
        <w:t>6</w:t>
      </w:r>
      <w:r w:rsidRPr="00FB31EA">
        <w:rPr>
          <w:rFonts w:hint="eastAsia"/>
          <w:b/>
          <w:sz w:val="30"/>
          <w:szCs w:val="30"/>
        </w:rPr>
        <w:t>-PD</w:t>
      </w:r>
      <w:r w:rsidRPr="00FB31EA">
        <w:rPr>
          <w:rFonts w:hint="eastAsia"/>
          <w:b/>
          <w:sz w:val="30"/>
          <w:szCs w:val="30"/>
        </w:rPr>
        <w:t>）基因突变检测项目具体参数要求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842"/>
        <w:gridCol w:w="4871"/>
      </w:tblGrid>
      <w:tr w:rsidR="007762D3" w:rsidRPr="00C0607E" w:rsidTr="006C62F2">
        <w:trPr>
          <w:trHeight w:val="731"/>
          <w:jc w:val="center"/>
        </w:trPr>
        <w:tc>
          <w:tcPr>
            <w:tcW w:w="1061" w:type="pct"/>
            <w:vAlign w:val="center"/>
          </w:tcPr>
          <w:bookmarkEnd w:id="0"/>
          <w:p w:rsidR="007762D3" w:rsidRPr="00C0607E" w:rsidRDefault="007762D3" w:rsidP="006C6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81" w:type="pct"/>
            <w:vAlign w:val="center"/>
          </w:tcPr>
          <w:p w:rsidR="007762D3" w:rsidRPr="00C0607E" w:rsidRDefault="007762D3" w:rsidP="006C62F2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:rsidR="007762D3" w:rsidRPr="00C0607E" w:rsidRDefault="007762D3" w:rsidP="006C62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7762D3" w:rsidRPr="00C0607E" w:rsidTr="00FB31EA">
        <w:trPr>
          <w:trHeight w:val="11457"/>
          <w:jc w:val="center"/>
        </w:trPr>
        <w:tc>
          <w:tcPr>
            <w:tcW w:w="1061" w:type="pct"/>
            <w:vAlign w:val="center"/>
          </w:tcPr>
          <w:p w:rsidR="007762D3" w:rsidRPr="003C53C4" w:rsidRDefault="007762D3" w:rsidP="006C62F2">
            <w:pPr>
              <w:jc w:val="center"/>
              <w:rPr>
                <w:sz w:val="20"/>
                <w:szCs w:val="21"/>
              </w:rPr>
            </w:pPr>
            <w:r w:rsidRPr="003C53C4">
              <w:rPr>
                <w:sz w:val="20"/>
                <w:szCs w:val="21"/>
              </w:rPr>
              <w:t>G-6-PD</w:t>
            </w:r>
            <w:r w:rsidRPr="003C53C4">
              <w:rPr>
                <w:rFonts w:hint="eastAsia"/>
                <w:sz w:val="20"/>
                <w:szCs w:val="21"/>
              </w:rPr>
              <w:t>基因突变检测</w:t>
            </w:r>
          </w:p>
        </w:tc>
        <w:tc>
          <w:tcPr>
            <w:tcW w:w="1081" w:type="pct"/>
            <w:vAlign w:val="center"/>
          </w:tcPr>
          <w:p w:rsidR="007762D3" w:rsidRPr="003C53C4" w:rsidRDefault="007762D3" w:rsidP="006C62F2">
            <w:pPr>
              <w:jc w:val="center"/>
              <w:rPr>
                <w:sz w:val="20"/>
                <w:szCs w:val="21"/>
              </w:rPr>
            </w:pPr>
            <w:r w:rsidRPr="003C53C4">
              <w:rPr>
                <w:sz w:val="20"/>
                <w:szCs w:val="21"/>
              </w:rPr>
              <w:t>G-6-PD</w:t>
            </w:r>
            <w:r w:rsidRPr="003C53C4">
              <w:rPr>
                <w:rFonts w:hint="eastAsia"/>
                <w:sz w:val="20"/>
                <w:szCs w:val="21"/>
              </w:rPr>
              <w:t>基因突变检测试剂盒</w:t>
            </w:r>
          </w:p>
        </w:tc>
        <w:tc>
          <w:tcPr>
            <w:tcW w:w="2857" w:type="pct"/>
            <w:vAlign w:val="center"/>
          </w:tcPr>
          <w:p w:rsidR="007762D3" w:rsidRPr="003C53C4" w:rsidRDefault="007762D3" w:rsidP="007762D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hint="eastAsia"/>
                <w:sz w:val="20"/>
                <w:szCs w:val="21"/>
              </w:rPr>
              <w:t>检测方法：探针熔解曲线法。</w:t>
            </w:r>
          </w:p>
          <w:p w:rsidR="007762D3" w:rsidRPr="003C53C4" w:rsidRDefault="007762D3" w:rsidP="007762D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hint="eastAsia"/>
                <w:sz w:val="20"/>
                <w:szCs w:val="21"/>
              </w:rPr>
              <w:t>适用范围：检测</w:t>
            </w:r>
            <w:r w:rsidRPr="003C53C4">
              <w:rPr>
                <w:sz w:val="20"/>
                <w:szCs w:val="21"/>
              </w:rPr>
              <w:t>G-6-PD</w:t>
            </w:r>
            <w:r w:rsidRPr="003C53C4">
              <w:rPr>
                <w:rFonts w:hint="eastAsia"/>
                <w:sz w:val="20"/>
                <w:szCs w:val="21"/>
              </w:rPr>
              <w:t>基因突变，用于</w:t>
            </w:r>
            <w:r w:rsidRPr="003C53C4">
              <w:rPr>
                <w:sz w:val="20"/>
                <w:szCs w:val="21"/>
              </w:rPr>
              <w:t>G-6-PD</w:t>
            </w:r>
            <w:r w:rsidRPr="003C53C4">
              <w:rPr>
                <w:rFonts w:hint="eastAsia"/>
                <w:sz w:val="20"/>
                <w:szCs w:val="21"/>
              </w:rPr>
              <w:t>缺乏症的诊断</w:t>
            </w:r>
            <w:r w:rsidRPr="003C53C4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:rsidR="007762D3" w:rsidRPr="003C53C4" w:rsidRDefault="007762D3" w:rsidP="007762D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检测范围：试剂盒检测位点包含但不限于《新生儿</w:t>
            </w:r>
            <w:r w:rsidRPr="003C53C4">
              <w:rPr>
                <w:rFonts w:ascii="宋体" w:hAnsi="宋体" w:cs="宋体"/>
                <w:kern w:val="0"/>
                <w:sz w:val="20"/>
                <w:szCs w:val="21"/>
              </w:rPr>
              <w:t>G-6-PD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缺乏症新生儿筛查与诊断实验室检测技术专家共识》推荐的所有检测位点，覆盖9</w:t>
            </w:r>
            <w:r w:rsidRPr="003C53C4">
              <w:rPr>
                <w:rFonts w:ascii="宋体" w:hAnsi="宋体" w:cs="宋体"/>
                <w:kern w:val="0"/>
                <w:sz w:val="20"/>
                <w:szCs w:val="21"/>
              </w:rPr>
              <w:t>5%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以上</w:t>
            </w:r>
            <w:r w:rsidRPr="003C53C4">
              <w:rPr>
                <w:rFonts w:ascii="宋体" w:hAnsi="宋体" w:hint="eastAsia"/>
                <w:sz w:val="20"/>
                <w:szCs w:val="21"/>
              </w:rPr>
              <w:t>中国人群</w:t>
            </w:r>
            <w:r w:rsidRPr="003C53C4">
              <w:rPr>
                <w:sz w:val="20"/>
                <w:szCs w:val="21"/>
              </w:rPr>
              <w:t>G-6-PD</w:t>
            </w:r>
            <w:r w:rsidRPr="003C53C4">
              <w:rPr>
                <w:rFonts w:hint="eastAsia"/>
                <w:sz w:val="20"/>
                <w:szCs w:val="21"/>
              </w:rPr>
              <w:t>基因的突变类型。</w:t>
            </w:r>
          </w:p>
          <w:p w:rsidR="007762D3" w:rsidRPr="003C53C4" w:rsidRDefault="007762D3" w:rsidP="006C62F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四、检测要求：</w:t>
            </w:r>
          </w:p>
          <w:p w:rsidR="007762D3" w:rsidRPr="003C53C4" w:rsidRDefault="007762D3" w:rsidP="007762D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3C53C4">
              <w:rPr>
                <w:rFonts w:ascii="宋体" w:hAnsi="宋体" w:hint="eastAsia"/>
                <w:sz w:val="20"/>
                <w:szCs w:val="21"/>
              </w:rPr>
              <w:t>规格要求：项目主要试剂为</w:t>
            </w:r>
            <w:r w:rsidRPr="003C53C4">
              <w:rPr>
                <w:sz w:val="20"/>
                <w:szCs w:val="21"/>
              </w:rPr>
              <w:t>G-6-PD</w:t>
            </w:r>
            <w:r w:rsidRPr="003C53C4">
              <w:rPr>
                <w:rFonts w:hint="eastAsia"/>
                <w:sz w:val="20"/>
                <w:szCs w:val="21"/>
              </w:rPr>
              <w:t>基因突变检测试剂盒</w:t>
            </w:r>
            <w:r w:rsidRPr="003C53C4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:rsidR="007762D3" w:rsidRPr="00B03D54" w:rsidRDefault="00C64AC2" w:rsidP="007762D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C64AC2">
              <w:rPr>
                <w:rFonts w:ascii="宋体" w:hAnsi="宋体" w:cs="宋体" w:hint="eastAsia"/>
                <w:kern w:val="0"/>
                <w:sz w:val="20"/>
                <w:szCs w:val="21"/>
              </w:rPr>
              <w:t>完成该项目所需的全部主试剂，辅助试剂或耗品（包含稀释液、缓冲液、定标品、质控品、比色杯、稀释条、更换所需配件等耗品）。</w:t>
            </w:r>
            <w:r w:rsidR="007762D3">
              <w:rPr>
                <w:rFonts w:ascii="宋体" w:hAnsi="宋体" w:cs="宋体" w:hint="eastAsia"/>
                <w:kern w:val="0"/>
                <w:sz w:val="20"/>
                <w:szCs w:val="21"/>
              </w:rPr>
              <w:t>操作相对简单，污染风险低。</w:t>
            </w:r>
          </w:p>
          <w:p w:rsidR="007762D3" w:rsidRPr="00DC5E38" w:rsidRDefault="007762D3" w:rsidP="007762D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DC5E38">
              <w:rPr>
                <w:rFonts w:ascii="宋体" w:hAnsi="宋体" w:cs="宋体" w:hint="eastAsia"/>
                <w:kern w:val="0"/>
                <w:sz w:val="20"/>
                <w:szCs w:val="21"/>
              </w:rPr>
              <w:t>提供配套设备解决方</w:t>
            </w:r>
            <w:r w:rsidRPr="00DC5E38">
              <w:rPr>
                <w:rFonts w:ascii="宋体" w:hAnsi="宋体" w:hint="eastAsia"/>
                <w:sz w:val="20"/>
                <w:szCs w:val="21"/>
              </w:rPr>
              <w:t>案。设备要求：</w:t>
            </w:r>
          </w:p>
          <w:p w:rsidR="007762D3" w:rsidRDefault="007762D3" w:rsidP="007762D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7E726F">
              <w:rPr>
                <w:rFonts w:ascii="宋体" w:hAnsi="宋体" w:hint="eastAsia"/>
                <w:sz w:val="20"/>
                <w:szCs w:val="21"/>
              </w:rPr>
              <w:t>全自动核酸抽提仪1台，适用于血液样本提取DNA</w:t>
            </w:r>
            <w:r>
              <w:rPr>
                <w:rFonts w:ascii="宋体" w:hAnsi="宋体" w:hint="eastAsia"/>
                <w:sz w:val="20"/>
                <w:szCs w:val="21"/>
              </w:rPr>
              <w:t>；</w:t>
            </w:r>
            <w:r w:rsidRPr="00027A79">
              <w:rPr>
                <w:rFonts w:ascii="宋体" w:hAnsi="宋体" w:hint="eastAsia"/>
                <w:sz w:val="20"/>
                <w:szCs w:val="21"/>
              </w:rPr>
              <w:t>同时抽提</w:t>
            </w:r>
            <w:r>
              <w:rPr>
                <w:rFonts w:ascii="宋体" w:hAnsi="宋体" w:hint="eastAsia"/>
                <w:sz w:val="20"/>
                <w:szCs w:val="21"/>
              </w:rPr>
              <w:t>量≥</w:t>
            </w:r>
            <w:r w:rsidRPr="00027A79">
              <w:rPr>
                <w:rFonts w:ascii="宋体" w:hAnsi="宋体" w:hint="eastAsia"/>
                <w:sz w:val="20"/>
                <w:szCs w:val="21"/>
              </w:rPr>
              <w:t>24个标本</w:t>
            </w:r>
            <w:r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:rsidR="007762D3" w:rsidRPr="007E726F" w:rsidRDefault="007762D3" w:rsidP="007762D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7E726F">
              <w:rPr>
                <w:rFonts w:ascii="宋体" w:hAnsi="宋体" w:hint="eastAsia"/>
                <w:sz w:val="20"/>
                <w:szCs w:val="21"/>
              </w:rPr>
              <w:t>荧光定量PCR</w:t>
            </w:r>
            <w:r>
              <w:rPr>
                <w:rFonts w:ascii="宋体" w:hAnsi="宋体" w:hint="eastAsia"/>
                <w:sz w:val="20"/>
                <w:szCs w:val="21"/>
              </w:rPr>
              <w:t>仪1</w:t>
            </w:r>
            <w:r w:rsidRPr="007E726F">
              <w:rPr>
                <w:rFonts w:ascii="宋体" w:hAnsi="宋体" w:hint="eastAsia"/>
                <w:sz w:val="20"/>
                <w:szCs w:val="21"/>
              </w:rPr>
              <w:t>台，支持探针熔解曲线法分析</w:t>
            </w:r>
            <w:r>
              <w:rPr>
                <w:rFonts w:ascii="宋体" w:hAnsi="宋体" w:hint="eastAsia"/>
                <w:sz w:val="20"/>
                <w:szCs w:val="21"/>
              </w:rPr>
              <w:t>；荧光通道≥4个；检测通量≥96孔。</w:t>
            </w:r>
          </w:p>
          <w:p w:rsidR="007762D3" w:rsidRPr="003C53C4" w:rsidRDefault="007762D3" w:rsidP="006C62F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五、 售后服务要求：</w:t>
            </w:r>
          </w:p>
          <w:p w:rsidR="007762D3" w:rsidRPr="003C53C4" w:rsidRDefault="007762D3" w:rsidP="006C62F2">
            <w:pPr>
              <w:adjustRightInd w:val="0"/>
              <w:snapToGrid w:val="0"/>
              <w:spacing w:after="240"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1. 具有较强的售后服务保障团队，能定期提供操作培训，及时协助疑难结果判读，对临床疑似病例，能根据临床医生要求及时采用其他方法（如测序等）协助验证结果，对罕见突变位点及新发突变位点有一定识别能力。</w:t>
            </w:r>
          </w:p>
          <w:p w:rsidR="007762D3" w:rsidRPr="003C53C4" w:rsidRDefault="007762D3" w:rsidP="006C62F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3C53C4"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. 具有完善的销售供应保障体系，供应商须有24小时内加急供货的应急能力。</w:t>
            </w:r>
          </w:p>
        </w:tc>
      </w:tr>
    </w:tbl>
    <w:p w:rsidR="00E56BF0" w:rsidRPr="007762D3" w:rsidRDefault="00E56BF0"/>
    <w:sectPr w:rsidR="00E56BF0" w:rsidRPr="0077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9E" w:rsidRDefault="001B4E9E" w:rsidP="007762D3">
      <w:r>
        <w:separator/>
      </w:r>
    </w:p>
  </w:endnote>
  <w:endnote w:type="continuationSeparator" w:id="0">
    <w:p w:rsidR="001B4E9E" w:rsidRDefault="001B4E9E" w:rsidP="007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9E" w:rsidRDefault="001B4E9E" w:rsidP="007762D3">
      <w:r>
        <w:separator/>
      </w:r>
    </w:p>
  </w:footnote>
  <w:footnote w:type="continuationSeparator" w:id="0">
    <w:p w:rsidR="001B4E9E" w:rsidRDefault="001B4E9E" w:rsidP="0077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76"/>
    <w:rsid w:val="001B4E9E"/>
    <w:rsid w:val="007762D3"/>
    <w:rsid w:val="00805B06"/>
    <w:rsid w:val="009B5D76"/>
    <w:rsid w:val="00C64AC2"/>
    <w:rsid w:val="00E56BF0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2D3"/>
    <w:rPr>
      <w:sz w:val="18"/>
      <w:szCs w:val="18"/>
    </w:rPr>
  </w:style>
  <w:style w:type="table" w:styleId="a5">
    <w:name w:val="Table Grid"/>
    <w:basedOn w:val="a1"/>
    <w:uiPriority w:val="59"/>
    <w:rsid w:val="007762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2D3"/>
    <w:rPr>
      <w:sz w:val="18"/>
      <w:szCs w:val="18"/>
    </w:rPr>
  </w:style>
  <w:style w:type="table" w:styleId="a5">
    <w:name w:val="Table Grid"/>
    <w:basedOn w:val="a1"/>
    <w:uiPriority w:val="59"/>
    <w:rsid w:val="007762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2023-06-30T01:13:00Z</dcterms:created>
  <dcterms:modified xsi:type="dcterms:W3CDTF">2023-06-30T01:27:00Z</dcterms:modified>
</cp:coreProperties>
</file>