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E0167" w14:textId="77777777" w:rsidR="00EC648C" w:rsidRPr="00456AD9" w:rsidRDefault="00C261F0">
      <w:pPr>
        <w:spacing w:line="360" w:lineRule="auto"/>
        <w:jc w:val="center"/>
        <w:outlineLvl w:val="0"/>
        <w:rPr>
          <w:rFonts w:ascii="宋体" w:hAnsi="宋体" w:cs="仿宋_GB2312"/>
          <w:b/>
          <w:sz w:val="32"/>
          <w:szCs w:val="32"/>
        </w:rPr>
      </w:pPr>
      <w:bookmarkStart w:id="0" w:name="_GoBack"/>
      <w:bookmarkEnd w:id="0"/>
      <w:r w:rsidRPr="00456AD9">
        <w:rPr>
          <w:rFonts w:ascii="宋体" w:hAnsi="宋体" w:cs="仿宋" w:hint="eastAsia"/>
          <w:b/>
          <w:sz w:val="32"/>
          <w:szCs w:val="32"/>
        </w:rPr>
        <w:t>气体灭火系统</w:t>
      </w:r>
      <w:r w:rsidRPr="00456AD9">
        <w:rPr>
          <w:rFonts w:ascii="宋体" w:hAnsi="宋体" w:cs="仿宋_GB2312" w:hint="eastAsia"/>
          <w:b/>
          <w:sz w:val="32"/>
          <w:szCs w:val="32"/>
        </w:rPr>
        <w:t>采购需求</w:t>
      </w:r>
    </w:p>
    <w:p w14:paraId="40C88D88" w14:textId="69B83470" w:rsidR="00EC648C" w:rsidRDefault="00C261F0">
      <w:pPr>
        <w:pStyle w:val="a9"/>
        <w:spacing w:line="360" w:lineRule="auto"/>
        <w:jc w:val="left"/>
        <w:rPr>
          <w:rFonts w:ascii="宋体" w:hAnsi="宋体"/>
          <w:bCs/>
        </w:rPr>
      </w:pPr>
      <w:r>
        <w:rPr>
          <w:rFonts w:ascii="宋体" w:hAnsi="宋体" w:hint="eastAsia"/>
          <w:bCs/>
        </w:rPr>
        <w:t>一、项目概述</w:t>
      </w:r>
    </w:p>
    <w:p w14:paraId="68EA6E53" w14:textId="77777777" w:rsidR="00EC648C" w:rsidRDefault="00C261F0">
      <w:pPr>
        <w:pStyle w:val="a9"/>
        <w:spacing w:line="360" w:lineRule="auto"/>
        <w:ind w:firstLineChars="200" w:firstLine="480"/>
        <w:jc w:val="left"/>
        <w:rPr>
          <w:rFonts w:ascii="宋体" w:hAnsi="宋体"/>
          <w:b w:val="0"/>
        </w:rPr>
      </w:pPr>
      <w:r>
        <w:rPr>
          <w:rFonts w:ascii="宋体" w:hAnsi="宋体" w:hint="eastAsia"/>
          <w:b w:val="0"/>
        </w:rPr>
        <w:t>本项目为“交钥匙”项目，采购内容包括采购清单中货物供货、运输、质保期内的售后服务等。报价总价包括货物供货、运输、验收、安装调试、售后服务、政策性文件规定及合同包含的所有风险、责任等一切费用。</w:t>
      </w:r>
    </w:p>
    <w:p w14:paraId="049750C7" w14:textId="37ED68EE" w:rsidR="00EC648C" w:rsidRDefault="00D82908">
      <w:pPr>
        <w:snapToGrid w:val="0"/>
        <w:spacing w:line="360" w:lineRule="auto"/>
        <w:rPr>
          <w:rFonts w:ascii="宋体" w:hAnsi="宋体"/>
          <w:b/>
          <w:bCs/>
          <w:sz w:val="24"/>
          <w:szCs w:val="24"/>
        </w:rPr>
      </w:pPr>
      <w:r>
        <w:rPr>
          <w:rFonts w:ascii="宋体" w:hAnsi="宋体" w:hint="eastAsia"/>
          <w:b/>
          <w:bCs/>
          <w:sz w:val="24"/>
          <w:szCs w:val="24"/>
        </w:rPr>
        <w:t>二、采购清单及参数</w:t>
      </w:r>
    </w:p>
    <w:p w14:paraId="3C02A7FA" w14:textId="77777777" w:rsidR="00EC648C" w:rsidRDefault="00C261F0">
      <w:pPr>
        <w:spacing w:line="360" w:lineRule="auto"/>
        <w:ind w:firstLineChars="200" w:firstLine="480"/>
        <w:rPr>
          <w:rFonts w:ascii="宋体" w:hAnsi="宋体"/>
          <w:sz w:val="24"/>
          <w:szCs w:val="24"/>
        </w:rPr>
      </w:pPr>
      <w:r>
        <w:rPr>
          <w:rFonts w:ascii="宋体" w:hAnsi="宋体" w:hint="eastAsia"/>
          <w:sz w:val="24"/>
          <w:szCs w:val="24"/>
        </w:rPr>
        <w:t>本次采购柜式七氟丙烷灭火系统1套；悬挂(温控）七氟丙烷系统4</w:t>
      </w:r>
      <w:r>
        <w:rPr>
          <w:rFonts w:ascii="宋体" w:hAnsi="宋体"/>
          <w:sz w:val="24"/>
          <w:szCs w:val="24"/>
        </w:rPr>
        <w:t>1</w:t>
      </w:r>
      <w:r>
        <w:rPr>
          <w:rFonts w:ascii="宋体" w:hAnsi="宋体" w:hint="eastAsia"/>
          <w:sz w:val="24"/>
          <w:szCs w:val="24"/>
        </w:rPr>
        <w:t>套。其中柜式七氟丙烷灭火系统采用感烟探测器和感温探测器同时报警联动启动气体灭火，启动时现场声光报警启且启动、故障时向主机提供反馈信号；悬挂(温控）七氟丙烷系统采用在温度≥6</w:t>
      </w:r>
      <w:r>
        <w:rPr>
          <w:rFonts w:ascii="宋体" w:hAnsi="宋体"/>
          <w:sz w:val="24"/>
          <w:szCs w:val="24"/>
        </w:rPr>
        <w:t>8</w:t>
      </w:r>
      <w:r>
        <w:rPr>
          <w:rFonts w:ascii="宋体" w:hAnsi="宋体" w:hint="eastAsia"/>
          <w:sz w:val="24"/>
          <w:szCs w:val="24"/>
        </w:rPr>
        <w:t>℃时定温型感温玻璃球融化启动气体灭火。</w:t>
      </w:r>
    </w:p>
    <w:tbl>
      <w:tblPr>
        <w:tblW w:w="8781" w:type="dxa"/>
        <w:jc w:val="center"/>
        <w:tblLayout w:type="fixed"/>
        <w:tblLook w:val="04A0" w:firstRow="1" w:lastRow="0" w:firstColumn="1" w:lastColumn="0" w:noHBand="0" w:noVBand="1"/>
      </w:tblPr>
      <w:tblGrid>
        <w:gridCol w:w="896"/>
        <w:gridCol w:w="4665"/>
        <w:gridCol w:w="1178"/>
        <w:gridCol w:w="2042"/>
      </w:tblGrid>
      <w:tr w:rsidR="00EC648C" w14:paraId="204018FC" w14:textId="77777777">
        <w:trPr>
          <w:trHeight w:val="420"/>
          <w:jc w:val="center"/>
        </w:trPr>
        <w:tc>
          <w:tcPr>
            <w:tcW w:w="8781" w:type="dxa"/>
            <w:gridSpan w:val="4"/>
            <w:tcBorders>
              <w:top w:val="single" w:sz="8" w:space="0" w:color="000000"/>
              <w:left w:val="single" w:sz="8" w:space="0" w:color="000000"/>
              <w:bottom w:val="single" w:sz="4" w:space="0" w:color="000000"/>
              <w:right w:val="single" w:sz="4" w:space="0" w:color="000000"/>
            </w:tcBorders>
            <w:noWrap/>
            <w:vAlign w:val="center"/>
          </w:tcPr>
          <w:p w14:paraId="4CF2F8D0" w14:textId="77777777" w:rsidR="00EC648C" w:rsidRDefault="00C261F0">
            <w:pPr>
              <w:autoSpaceDE w:val="0"/>
              <w:spacing w:line="360" w:lineRule="auto"/>
              <w:jc w:val="center"/>
              <w:rPr>
                <w:rFonts w:ascii="宋体" w:hAnsi="宋体"/>
                <w:b/>
                <w:bCs/>
                <w:sz w:val="24"/>
                <w:szCs w:val="24"/>
              </w:rPr>
            </w:pPr>
            <w:r>
              <w:rPr>
                <w:rFonts w:ascii="宋体" w:hAnsi="宋体" w:hint="eastAsia"/>
                <w:b/>
                <w:bCs/>
                <w:sz w:val="24"/>
                <w:szCs w:val="24"/>
              </w:rPr>
              <w:t>柜式七氟丙烷灭火系统</w:t>
            </w:r>
          </w:p>
        </w:tc>
      </w:tr>
      <w:tr w:rsidR="00EC648C" w14:paraId="41BF65E1" w14:textId="77777777">
        <w:trPr>
          <w:trHeight w:val="420"/>
          <w:jc w:val="center"/>
        </w:trPr>
        <w:tc>
          <w:tcPr>
            <w:tcW w:w="896" w:type="dxa"/>
            <w:tcBorders>
              <w:top w:val="single" w:sz="8" w:space="0" w:color="000000"/>
              <w:left w:val="single" w:sz="8" w:space="0" w:color="000000"/>
              <w:bottom w:val="single" w:sz="4" w:space="0" w:color="000000"/>
              <w:right w:val="single" w:sz="4" w:space="0" w:color="000000"/>
            </w:tcBorders>
            <w:noWrap/>
            <w:vAlign w:val="center"/>
          </w:tcPr>
          <w:p w14:paraId="560B31B8"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序号</w:t>
            </w:r>
          </w:p>
        </w:tc>
        <w:tc>
          <w:tcPr>
            <w:tcW w:w="4665" w:type="dxa"/>
            <w:tcBorders>
              <w:top w:val="single" w:sz="8" w:space="0" w:color="000000"/>
              <w:left w:val="nil"/>
              <w:bottom w:val="single" w:sz="4" w:space="0" w:color="000000"/>
              <w:right w:val="single" w:sz="4" w:space="0" w:color="000000"/>
            </w:tcBorders>
            <w:noWrap/>
            <w:vAlign w:val="center"/>
          </w:tcPr>
          <w:p w14:paraId="067F4633"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名称</w:t>
            </w:r>
          </w:p>
        </w:tc>
        <w:tc>
          <w:tcPr>
            <w:tcW w:w="1178" w:type="dxa"/>
            <w:tcBorders>
              <w:top w:val="single" w:sz="8" w:space="0" w:color="000000"/>
              <w:left w:val="nil"/>
              <w:bottom w:val="single" w:sz="4" w:space="0" w:color="000000"/>
              <w:right w:val="single" w:sz="4" w:space="0" w:color="000000"/>
            </w:tcBorders>
            <w:noWrap/>
            <w:vAlign w:val="center"/>
          </w:tcPr>
          <w:p w14:paraId="5BB4CAA6"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单位</w:t>
            </w:r>
          </w:p>
        </w:tc>
        <w:tc>
          <w:tcPr>
            <w:tcW w:w="2042" w:type="dxa"/>
            <w:tcBorders>
              <w:top w:val="single" w:sz="8" w:space="0" w:color="000000"/>
              <w:left w:val="nil"/>
              <w:bottom w:val="single" w:sz="4" w:space="0" w:color="000000"/>
              <w:right w:val="single" w:sz="4" w:space="0" w:color="000000"/>
            </w:tcBorders>
            <w:noWrap/>
            <w:vAlign w:val="center"/>
          </w:tcPr>
          <w:p w14:paraId="41CF1E04"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数量</w:t>
            </w:r>
          </w:p>
        </w:tc>
      </w:tr>
      <w:tr w:rsidR="00EC648C" w14:paraId="002A9BB9" w14:textId="77777777">
        <w:trPr>
          <w:trHeight w:val="588"/>
          <w:jc w:val="center"/>
        </w:trPr>
        <w:tc>
          <w:tcPr>
            <w:tcW w:w="896" w:type="dxa"/>
            <w:tcBorders>
              <w:top w:val="nil"/>
              <w:left w:val="single" w:sz="8" w:space="0" w:color="000000"/>
              <w:bottom w:val="single" w:sz="4" w:space="0" w:color="000000"/>
              <w:right w:val="single" w:sz="4" w:space="0" w:color="000000"/>
            </w:tcBorders>
            <w:noWrap/>
            <w:vAlign w:val="center"/>
          </w:tcPr>
          <w:p w14:paraId="66B44E30"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1</w:t>
            </w:r>
          </w:p>
        </w:tc>
        <w:tc>
          <w:tcPr>
            <w:tcW w:w="4665" w:type="dxa"/>
            <w:tcBorders>
              <w:top w:val="nil"/>
              <w:left w:val="nil"/>
              <w:bottom w:val="single" w:sz="4" w:space="0" w:color="000000"/>
              <w:right w:val="single" w:sz="4" w:space="0" w:color="000000"/>
            </w:tcBorders>
            <w:noWrap/>
            <w:vAlign w:val="center"/>
          </w:tcPr>
          <w:p w14:paraId="2E288565" w14:textId="77777777" w:rsidR="00EC648C" w:rsidRDefault="00C261F0">
            <w:pPr>
              <w:autoSpaceDE w:val="0"/>
              <w:spacing w:line="360" w:lineRule="auto"/>
              <w:jc w:val="center"/>
              <w:rPr>
                <w:rFonts w:ascii="宋体" w:hAnsi="宋体"/>
                <w:sz w:val="24"/>
                <w:szCs w:val="24"/>
              </w:rPr>
            </w:pPr>
            <w:r>
              <w:rPr>
                <w:rFonts w:ascii="宋体" w:hAnsi="宋体"/>
                <w:sz w:val="24"/>
                <w:szCs w:val="24"/>
              </w:rPr>
              <w:t>70</w:t>
            </w:r>
            <w:r>
              <w:rPr>
                <w:rFonts w:ascii="宋体" w:hAnsi="宋体" w:hint="eastAsia"/>
                <w:sz w:val="24"/>
                <w:szCs w:val="24"/>
              </w:rPr>
              <w:t>升七氟丙烷钢瓶</w:t>
            </w:r>
          </w:p>
        </w:tc>
        <w:tc>
          <w:tcPr>
            <w:tcW w:w="1178" w:type="dxa"/>
            <w:tcBorders>
              <w:top w:val="nil"/>
              <w:left w:val="nil"/>
              <w:bottom w:val="single" w:sz="4" w:space="0" w:color="000000"/>
              <w:right w:val="single" w:sz="4" w:space="0" w:color="000000"/>
            </w:tcBorders>
            <w:noWrap/>
            <w:vAlign w:val="center"/>
          </w:tcPr>
          <w:p w14:paraId="63923421"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个</w:t>
            </w:r>
          </w:p>
        </w:tc>
        <w:tc>
          <w:tcPr>
            <w:tcW w:w="2042" w:type="dxa"/>
            <w:tcBorders>
              <w:top w:val="nil"/>
              <w:left w:val="nil"/>
              <w:bottom w:val="single" w:sz="4" w:space="0" w:color="000000"/>
              <w:right w:val="single" w:sz="4" w:space="0" w:color="000000"/>
            </w:tcBorders>
            <w:noWrap/>
            <w:vAlign w:val="center"/>
          </w:tcPr>
          <w:p w14:paraId="7AE6B7EB" w14:textId="77777777" w:rsidR="00EC648C" w:rsidRDefault="00C261F0">
            <w:pPr>
              <w:tabs>
                <w:tab w:val="left" w:pos="349"/>
              </w:tabs>
              <w:autoSpaceDE w:val="0"/>
              <w:spacing w:line="360" w:lineRule="auto"/>
              <w:jc w:val="center"/>
              <w:rPr>
                <w:rFonts w:ascii="宋体" w:hAnsi="宋体"/>
                <w:sz w:val="24"/>
                <w:szCs w:val="24"/>
              </w:rPr>
            </w:pPr>
            <w:r>
              <w:rPr>
                <w:rFonts w:ascii="宋体" w:hAnsi="宋体" w:hint="eastAsia"/>
                <w:sz w:val="24"/>
                <w:szCs w:val="24"/>
              </w:rPr>
              <w:t>1</w:t>
            </w:r>
          </w:p>
        </w:tc>
      </w:tr>
      <w:tr w:rsidR="00EC648C" w14:paraId="132C9E61" w14:textId="77777777">
        <w:trPr>
          <w:trHeight w:val="588"/>
          <w:jc w:val="center"/>
        </w:trPr>
        <w:tc>
          <w:tcPr>
            <w:tcW w:w="896" w:type="dxa"/>
            <w:tcBorders>
              <w:top w:val="nil"/>
              <w:left w:val="single" w:sz="8" w:space="0" w:color="000000"/>
              <w:bottom w:val="single" w:sz="4" w:space="0" w:color="000000"/>
              <w:right w:val="single" w:sz="4" w:space="0" w:color="000000"/>
            </w:tcBorders>
            <w:noWrap/>
            <w:vAlign w:val="center"/>
          </w:tcPr>
          <w:p w14:paraId="7DA4CAAA"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2</w:t>
            </w:r>
          </w:p>
        </w:tc>
        <w:tc>
          <w:tcPr>
            <w:tcW w:w="4665" w:type="dxa"/>
            <w:tcBorders>
              <w:top w:val="nil"/>
              <w:left w:val="nil"/>
              <w:bottom w:val="single" w:sz="4" w:space="0" w:color="000000"/>
              <w:right w:val="single" w:sz="4" w:space="0" w:color="000000"/>
            </w:tcBorders>
            <w:noWrap/>
            <w:vAlign w:val="center"/>
          </w:tcPr>
          <w:p w14:paraId="35FFE062"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七氟丙烷药剂</w:t>
            </w:r>
          </w:p>
        </w:tc>
        <w:tc>
          <w:tcPr>
            <w:tcW w:w="1178" w:type="dxa"/>
            <w:tcBorders>
              <w:top w:val="nil"/>
              <w:left w:val="nil"/>
              <w:bottom w:val="single" w:sz="4" w:space="0" w:color="000000"/>
              <w:right w:val="single" w:sz="4" w:space="0" w:color="000000"/>
            </w:tcBorders>
            <w:noWrap/>
            <w:vAlign w:val="center"/>
          </w:tcPr>
          <w:p w14:paraId="344FE4CC"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公斤</w:t>
            </w:r>
          </w:p>
        </w:tc>
        <w:tc>
          <w:tcPr>
            <w:tcW w:w="2042" w:type="dxa"/>
            <w:tcBorders>
              <w:top w:val="nil"/>
              <w:left w:val="nil"/>
              <w:bottom w:val="single" w:sz="4" w:space="0" w:color="000000"/>
              <w:right w:val="single" w:sz="4" w:space="0" w:color="000000"/>
            </w:tcBorders>
            <w:noWrap/>
            <w:vAlign w:val="center"/>
          </w:tcPr>
          <w:p w14:paraId="78092DBD" w14:textId="77777777" w:rsidR="00EC648C" w:rsidRDefault="00C261F0">
            <w:pPr>
              <w:tabs>
                <w:tab w:val="left" w:pos="349"/>
              </w:tabs>
              <w:autoSpaceDE w:val="0"/>
              <w:spacing w:line="360" w:lineRule="auto"/>
              <w:jc w:val="center"/>
              <w:rPr>
                <w:rFonts w:ascii="宋体" w:hAnsi="宋体"/>
                <w:sz w:val="24"/>
                <w:szCs w:val="24"/>
              </w:rPr>
            </w:pPr>
            <w:r>
              <w:rPr>
                <w:rFonts w:ascii="宋体" w:hAnsi="宋体" w:hint="eastAsia"/>
                <w:sz w:val="24"/>
                <w:szCs w:val="24"/>
              </w:rPr>
              <w:t>5</w:t>
            </w:r>
            <w:r>
              <w:rPr>
                <w:rFonts w:ascii="宋体" w:hAnsi="宋体"/>
                <w:sz w:val="24"/>
                <w:szCs w:val="24"/>
              </w:rPr>
              <w:t>0</w:t>
            </w:r>
          </w:p>
        </w:tc>
      </w:tr>
      <w:tr w:rsidR="00EC648C" w14:paraId="77DD28CF" w14:textId="77777777">
        <w:trPr>
          <w:trHeight w:val="582"/>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31C4A650" w14:textId="77777777" w:rsidR="00EC648C" w:rsidRDefault="00C261F0">
            <w:pPr>
              <w:autoSpaceDE w:val="0"/>
              <w:spacing w:line="360" w:lineRule="auto"/>
              <w:jc w:val="center"/>
              <w:rPr>
                <w:rFonts w:ascii="宋体" w:hAnsi="宋体"/>
                <w:sz w:val="24"/>
                <w:szCs w:val="24"/>
              </w:rPr>
            </w:pPr>
            <w:r>
              <w:rPr>
                <w:rFonts w:ascii="宋体" w:hAnsi="宋体"/>
                <w:sz w:val="24"/>
                <w:szCs w:val="24"/>
              </w:rPr>
              <w:t>3</w:t>
            </w:r>
          </w:p>
        </w:tc>
        <w:tc>
          <w:tcPr>
            <w:tcW w:w="4665" w:type="dxa"/>
            <w:tcBorders>
              <w:top w:val="single" w:sz="4" w:space="0" w:color="000000"/>
              <w:left w:val="nil"/>
              <w:bottom w:val="single" w:sz="4" w:space="0" w:color="000000"/>
              <w:right w:val="single" w:sz="4" w:space="0" w:color="000000"/>
            </w:tcBorders>
            <w:vAlign w:val="center"/>
          </w:tcPr>
          <w:p w14:paraId="602D11F1"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泄压口</w:t>
            </w:r>
          </w:p>
        </w:tc>
        <w:tc>
          <w:tcPr>
            <w:tcW w:w="1178" w:type="dxa"/>
            <w:tcBorders>
              <w:top w:val="single" w:sz="4" w:space="0" w:color="000000"/>
              <w:left w:val="nil"/>
              <w:bottom w:val="single" w:sz="4" w:space="0" w:color="000000"/>
              <w:right w:val="single" w:sz="4" w:space="0" w:color="000000"/>
            </w:tcBorders>
            <w:noWrap/>
            <w:vAlign w:val="center"/>
          </w:tcPr>
          <w:p w14:paraId="3C16444F"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个</w:t>
            </w:r>
          </w:p>
        </w:tc>
        <w:tc>
          <w:tcPr>
            <w:tcW w:w="2042" w:type="dxa"/>
            <w:tcBorders>
              <w:top w:val="single" w:sz="4" w:space="0" w:color="000000"/>
              <w:left w:val="nil"/>
              <w:bottom w:val="single" w:sz="4" w:space="0" w:color="000000"/>
              <w:right w:val="single" w:sz="4" w:space="0" w:color="000000"/>
            </w:tcBorders>
            <w:noWrap/>
            <w:vAlign w:val="center"/>
          </w:tcPr>
          <w:p w14:paraId="3D476AE8"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2</w:t>
            </w:r>
          </w:p>
        </w:tc>
      </w:tr>
      <w:tr w:rsidR="00EC648C" w14:paraId="2FF0D126" w14:textId="77777777">
        <w:trPr>
          <w:trHeight w:val="582"/>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7A7387EE"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4</w:t>
            </w:r>
          </w:p>
        </w:tc>
        <w:tc>
          <w:tcPr>
            <w:tcW w:w="4665" w:type="dxa"/>
            <w:tcBorders>
              <w:top w:val="single" w:sz="4" w:space="0" w:color="000000"/>
              <w:left w:val="nil"/>
              <w:bottom w:val="single" w:sz="4" w:space="0" w:color="000000"/>
              <w:right w:val="single" w:sz="4" w:space="0" w:color="000000"/>
            </w:tcBorders>
            <w:vAlign w:val="center"/>
          </w:tcPr>
          <w:p w14:paraId="3D32A3AE"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感烟探测器</w:t>
            </w:r>
          </w:p>
        </w:tc>
        <w:tc>
          <w:tcPr>
            <w:tcW w:w="1178" w:type="dxa"/>
            <w:tcBorders>
              <w:top w:val="single" w:sz="4" w:space="0" w:color="000000"/>
              <w:left w:val="nil"/>
              <w:bottom w:val="single" w:sz="4" w:space="0" w:color="000000"/>
              <w:right w:val="single" w:sz="4" w:space="0" w:color="000000"/>
            </w:tcBorders>
            <w:noWrap/>
            <w:vAlign w:val="center"/>
          </w:tcPr>
          <w:p w14:paraId="5ABE2B8B"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个</w:t>
            </w:r>
          </w:p>
        </w:tc>
        <w:tc>
          <w:tcPr>
            <w:tcW w:w="2042" w:type="dxa"/>
            <w:tcBorders>
              <w:top w:val="single" w:sz="4" w:space="0" w:color="000000"/>
              <w:left w:val="nil"/>
              <w:bottom w:val="single" w:sz="4" w:space="0" w:color="000000"/>
              <w:right w:val="single" w:sz="4" w:space="0" w:color="000000"/>
            </w:tcBorders>
            <w:noWrap/>
            <w:vAlign w:val="center"/>
          </w:tcPr>
          <w:p w14:paraId="4C994B76"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1</w:t>
            </w:r>
          </w:p>
        </w:tc>
      </w:tr>
      <w:tr w:rsidR="00EC648C" w14:paraId="6648B1C8" w14:textId="77777777">
        <w:trPr>
          <w:trHeight w:val="582"/>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44946C21"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5</w:t>
            </w:r>
          </w:p>
        </w:tc>
        <w:tc>
          <w:tcPr>
            <w:tcW w:w="4665" w:type="dxa"/>
            <w:tcBorders>
              <w:top w:val="single" w:sz="4" w:space="0" w:color="000000"/>
              <w:left w:val="nil"/>
              <w:bottom w:val="single" w:sz="4" w:space="0" w:color="000000"/>
              <w:right w:val="single" w:sz="4" w:space="0" w:color="000000"/>
            </w:tcBorders>
            <w:vAlign w:val="center"/>
          </w:tcPr>
          <w:p w14:paraId="0D051937"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感温探测器</w:t>
            </w:r>
          </w:p>
        </w:tc>
        <w:tc>
          <w:tcPr>
            <w:tcW w:w="1178" w:type="dxa"/>
            <w:tcBorders>
              <w:top w:val="single" w:sz="4" w:space="0" w:color="000000"/>
              <w:left w:val="nil"/>
              <w:bottom w:val="single" w:sz="4" w:space="0" w:color="000000"/>
              <w:right w:val="single" w:sz="4" w:space="0" w:color="000000"/>
            </w:tcBorders>
            <w:noWrap/>
            <w:vAlign w:val="center"/>
          </w:tcPr>
          <w:p w14:paraId="17A503B0"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个</w:t>
            </w:r>
          </w:p>
        </w:tc>
        <w:tc>
          <w:tcPr>
            <w:tcW w:w="2042" w:type="dxa"/>
            <w:tcBorders>
              <w:top w:val="single" w:sz="4" w:space="0" w:color="000000"/>
              <w:left w:val="nil"/>
              <w:bottom w:val="single" w:sz="4" w:space="0" w:color="000000"/>
              <w:right w:val="single" w:sz="4" w:space="0" w:color="000000"/>
            </w:tcBorders>
            <w:noWrap/>
            <w:vAlign w:val="center"/>
          </w:tcPr>
          <w:p w14:paraId="308B2CF6"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1</w:t>
            </w:r>
          </w:p>
        </w:tc>
      </w:tr>
      <w:tr w:rsidR="00EC648C" w14:paraId="55B3D1D9" w14:textId="77777777">
        <w:trPr>
          <w:trHeight w:val="582"/>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0DD92C63"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6</w:t>
            </w:r>
          </w:p>
        </w:tc>
        <w:tc>
          <w:tcPr>
            <w:tcW w:w="4665" w:type="dxa"/>
            <w:tcBorders>
              <w:top w:val="single" w:sz="4" w:space="0" w:color="000000"/>
              <w:left w:val="nil"/>
              <w:bottom w:val="single" w:sz="4" w:space="0" w:color="000000"/>
              <w:right w:val="single" w:sz="4" w:space="0" w:color="000000"/>
            </w:tcBorders>
            <w:vAlign w:val="center"/>
          </w:tcPr>
          <w:p w14:paraId="5F888690"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手自动转换开关</w:t>
            </w:r>
          </w:p>
        </w:tc>
        <w:tc>
          <w:tcPr>
            <w:tcW w:w="1178" w:type="dxa"/>
            <w:tcBorders>
              <w:top w:val="single" w:sz="4" w:space="0" w:color="000000"/>
              <w:left w:val="nil"/>
              <w:bottom w:val="single" w:sz="4" w:space="0" w:color="000000"/>
              <w:right w:val="single" w:sz="4" w:space="0" w:color="000000"/>
            </w:tcBorders>
            <w:noWrap/>
            <w:vAlign w:val="center"/>
          </w:tcPr>
          <w:p w14:paraId="139F2FC9"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个</w:t>
            </w:r>
          </w:p>
        </w:tc>
        <w:tc>
          <w:tcPr>
            <w:tcW w:w="2042" w:type="dxa"/>
            <w:tcBorders>
              <w:top w:val="single" w:sz="4" w:space="0" w:color="000000"/>
              <w:left w:val="nil"/>
              <w:bottom w:val="single" w:sz="4" w:space="0" w:color="000000"/>
              <w:right w:val="single" w:sz="4" w:space="0" w:color="000000"/>
            </w:tcBorders>
            <w:noWrap/>
            <w:vAlign w:val="center"/>
          </w:tcPr>
          <w:p w14:paraId="5CF8F3F4"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1</w:t>
            </w:r>
          </w:p>
        </w:tc>
      </w:tr>
      <w:tr w:rsidR="00EC648C" w14:paraId="227EE95A" w14:textId="77777777">
        <w:trPr>
          <w:trHeight w:val="582"/>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6E86557C"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7</w:t>
            </w:r>
          </w:p>
        </w:tc>
        <w:tc>
          <w:tcPr>
            <w:tcW w:w="4665" w:type="dxa"/>
            <w:tcBorders>
              <w:top w:val="single" w:sz="4" w:space="0" w:color="000000"/>
              <w:left w:val="nil"/>
              <w:bottom w:val="single" w:sz="4" w:space="0" w:color="000000"/>
              <w:right w:val="single" w:sz="4" w:space="0" w:color="000000"/>
            </w:tcBorders>
            <w:vAlign w:val="center"/>
          </w:tcPr>
          <w:p w14:paraId="328A6637"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输入模块</w:t>
            </w:r>
          </w:p>
        </w:tc>
        <w:tc>
          <w:tcPr>
            <w:tcW w:w="1178" w:type="dxa"/>
            <w:tcBorders>
              <w:top w:val="single" w:sz="4" w:space="0" w:color="000000"/>
              <w:left w:val="nil"/>
              <w:bottom w:val="single" w:sz="4" w:space="0" w:color="000000"/>
              <w:right w:val="single" w:sz="4" w:space="0" w:color="000000"/>
            </w:tcBorders>
            <w:noWrap/>
            <w:vAlign w:val="center"/>
          </w:tcPr>
          <w:p w14:paraId="028022AD"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个</w:t>
            </w:r>
          </w:p>
        </w:tc>
        <w:tc>
          <w:tcPr>
            <w:tcW w:w="2042" w:type="dxa"/>
            <w:tcBorders>
              <w:top w:val="single" w:sz="4" w:space="0" w:color="000000"/>
              <w:left w:val="nil"/>
              <w:bottom w:val="single" w:sz="4" w:space="0" w:color="000000"/>
              <w:right w:val="single" w:sz="4" w:space="0" w:color="000000"/>
            </w:tcBorders>
            <w:noWrap/>
            <w:vAlign w:val="center"/>
          </w:tcPr>
          <w:p w14:paraId="08BF0065"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3</w:t>
            </w:r>
          </w:p>
        </w:tc>
      </w:tr>
      <w:tr w:rsidR="00EC648C" w14:paraId="5C70EAF4" w14:textId="77777777">
        <w:trPr>
          <w:trHeight w:val="582"/>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79CAF72D"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8</w:t>
            </w:r>
          </w:p>
        </w:tc>
        <w:tc>
          <w:tcPr>
            <w:tcW w:w="4665" w:type="dxa"/>
            <w:tcBorders>
              <w:top w:val="single" w:sz="4" w:space="0" w:color="000000"/>
              <w:left w:val="nil"/>
              <w:bottom w:val="single" w:sz="4" w:space="0" w:color="000000"/>
              <w:right w:val="single" w:sz="4" w:space="0" w:color="000000"/>
            </w:tcBorders>
            <w:vAlign w:val="center"/>
          </w:tcPr>
          <w:p w14:paraId="7A7973F7"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声光报警器</w:t>
            </w:r>
          </w:p>
        </w:tc>
        <w:tc>
          <w:tcPr>
            <w:tcW w:w="1178" w:type="dxa"/>
            <w:tcBorders>
              <w:top w:val="single" w:sz="4" w:space="0" w:color="000000"/>
              <w:left w:val="nil"/>
              <w:bottom w:val="single" w:sz="4" w:space="0" w:color="000000"/>
              <w:right w:val="single" w:sz="4" w:space="0" w:color="000000"/>
            </w:tcBorders>
            <w:noWrap/>
            <w:vAlign w:val="center"/>
          </w:tcPr>
          <w:p w14:paraId="2062C1A5"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个</w:t>
            </w:r>
          </w:p>
        </w:tc>
        <w:tc>
          <w:tcPr>
            <w:tcW w:w="2042" w:type="dxa"/>
            <w:tcBorders>
              <w:top w:val="single" w:sz="4" w:space="0" w:color="000000"/>
              <w:left w:val="nil"/>
              <w:bottom w:val="single" w:sz="4" w:space="0" w:color="000000"/>
              <w:right w:val="single" w:sz="4" w:space="0" w:color="000000"/>
            </w:tcBorders>
            <w:noWrap/>
            <w:vAlign w:val="center"/>
          </w:tcPr>
          <w:p w14:paraId="07AB949C"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2</w:t>
            </w:r>
          </w:p>
        </w:tc>
      </w:tr>
      <w:tr w:rsidR="00EC648C" w14:paraId="5CA791D9" w14:textId="77777777">
        <w:trPr>
          <w:trHeight w:val="582"/>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72F27B03"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9</w:t>
            </w:r>
          </w:p>
        </w:tc>
        <w:tc>
          <w:tcPr>
            <w:tcW w:w="4665" w:type="dxa"/>
            <w:tcBorders>
              <w:top w:val="single" w:sz="4" w:space="0" w:color="000000"/>
              <w:left w:val="nil"/>
              <w:bottom w:val="single" w:sz="4" w:space="0" w:color="000000"/>
              <w:right w:val="single" w:sz="4" w:space="0" w:color="000000"/>
            </w:tcBorders>
            <w:vAlign w:val="center"/>
          </w:tcPr>
          <w:p w14:paraId="5B662344"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气体控制盘</w:t>
            </w:r>
          </w:p>
        </w:tc>
        <w:tc>
          <w:tcPr>
            <w:tcW w:w="1178" w:type="dxa"/>
            <w:tcBorders>
              <w:top w:val="single" w:sz="4" w:space="0" w:color="000000"/>
              <w:left w:val="nil"/>
              <w:bottom w:val="single" w:sz="4" w:space="0" w:color="000000"/>
              <w:right w:val="single" w:sz="4" w:space="0" w:color="000000"/>
            </w:tcBorders>
            <w:noWrap/>
            <w:vAlign w:val="center"/>
          </w:tcPr>
          <w:p w14:paraId="7863C73C"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台</w:t>
            </w:r>
          </w:p>
        </w:tc>
        <w:tc>
          <w:tcPr>
            <w:tcW w:w="2042" w:type="dxa"/>
            <w:tcBorders>
              <w:top w:val="single" w:sz="4" w:space="0" w:color="000000"/>
              <w:left w:val="nil"/>
              <w:bottom w:val="single" w:sz="4" w:space="0" w:color="000000"/>
              <w:right w:val="single" w:sz="4" w:space="0" w:color="000000"/>
            </w:tcBorders>
            <w:noWrap/>
            <w:vAlign w:val="center"/>
          </w:tcPr>
          <w:p w14:paraId="26DF3957"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1</w:t>
            </w:r>
          </w:p>
        </w:tc>
      </w:tr>
    </w:tbl>
    <w:p w14:paraId="23932A78" w14:textId="77777777" w:rsidR="00EC648C" w:rsidRDefault="00C261F0">
      <w:pPr>
        <w:snapToGrid w:val="0"/>
        <w:spacing w:line="360" w:lineRule="auto"/>
        <w:rPr>
          <w:rFonts w:ascii="宋体" w:hAnsi="宋体"/>
        </w:rPr>
      </w:pPr>
      <w:r>
        <w:rPr>
          <w:rFonts w:ascii="宋体" w:hAnsi="宋体" w:hint="eastAsia"/>
          <w:b/>
          <w:bCs/>
          <w:sz w:val="24"/>
          <w:szCs w:val="24"/>
        </w:rPr>
        <w:t>备注：</w:t>
      </w:r>
      <w:r w:rsidRPr="00664643">
        <w:rPr>
          <w:rFonts w:ascii="宋体" w:hAnsi="宋体" w:hint="eastAsia"/>
          <w:color w:val="000000" w:themeColor="text1"/>
        </w:rPr>
        <w:t>灭火剂最大充装密度≤1120kg/m</w:t>
      </w:r>
      <w:r w:rsidRPr="00664643">
        <w:rPr>
          <w:rFonts w:ascii="宋体" w:hAnsi="宋体" w:hint="eastAsia"/>
          <w:color w:val="000000" w:themeColor="text1"/>
          <w:vertAlign w:val="superscript"/>
        </w:rPr>
        <w:t>3</w:t>
      </w:r>
      <w:r>
        <w:rPr>
          <w:rFonts w:ascii="宋体" w:hAnsi="宋体" w:hint="eastAsia"/>
        </w:rPr>
        <w:t>，贮存压力（20℃）：2.5Mpa，最大工作压力（50℃）：4.2Mpa，工作温度范围：0℃-50℃，启动电压/电流：DC24V/1.8A；泄压口需安装在离吊顶15公分以下的位置。</w:t>
      </w:r>
    </w:p>
    <w:p w14:paraId="6373994B" w14:textId="1CAC9A65" w:rsidR="00EC648C" w:rsidRDefault="00EC648C">
      <w:pPr>
        <w:pStyle w:val="2"/>
      </w:pPr>
    </w:p>
    <w:p w14:paraId="64CCCEDA" w14:textId="77777777" w:rsidR="00EC648C" w:rsidRDefault="00EC648C">
      <w:pPr>
        <w:snapToGrid w:val="0"/>
        <w:spacing w:line="360" w:lineRule="auto"/>
        <w:rPr>
          <w:rFonts w:ascii="宋体" w:hAnsi="宋体"/>
        </w:rPr>
      </w:pPr>
    </w:p>
    <w:tbl>
      <w:tblPr>
        <w:tblW w:w="8781" w:type="dxa"/>
        <w:jc w:val="center"/>
        <w:tblLayout w:type="fixed"/>
        <w:tblLook w:val="04A0" w:firstRow="1" w:lastRow="0" w:firstColumn="1" w:lastColumn="0" w:noHBand="0" w:noVBand="1"/>
      </w:tblPr>
      <w:tblGrid>
        <w:gridCol w:w="896"/>
        <w:gridCol w:w="4665"/>
        <w:gridCol w:w="1178"/>
        <w:gridCol w:w="2042"/>
      </w:tblGrid>
      <w:tr w:rsidR="00EC648C" w14:paraId="479DD56A" w14:textId="77777777">
        <w:trPr>
          <w:trHeight w:val="420"/>
          <w:jc w:val="center"/>
        </w:trPr>
        <w:tc>
          <w:tcPr>
            <w:tcW w:w="8781" w:type="dxa"/>
            <w:gridSpan w:val="4"/>
            <w:tcBorders>
              <w:top w:val="single" w:sz="8" w:space="0" w:color="000000"/>
              <w:left w:val="single" w:sz="8" w:space="0" w:color="000000"/>
              <w:bottom w:val="single" w:sz="4" w:space="0" w:color="000000"/>
              <w:right w:val="single" w:sz="4" w:space="0" w:color="000000"/>
            </w:tcBorders>
            <w:noWrap/>
            <w:vAlign w:val="center"/>
          </w:tcPr>
          <w:p w14:paraId="20285DA9" w14:textId="77777777" w:rsidR="00EC648C" w:rsidRDefault="00C261F0">
            <w:pPr>
              <w:autoSpaceDE w:val="0"/>
              <w:spacing w:line="360" w:lineRule="auto"/>
              <w:jc w:val="center"/>
              <w:rPr>
                <w:rFonts w:ascii="宋体" w:hAnsi="宋体"/>
                <w:b/>
                <w:bCs/>
                <w:sz w:val="24"/>
                <w:szCs w:val="24"/>
              </w:rPr>
            </w:pPr>
            <w:r>
              <w:rPr>
                <w:rFonts w:ascii="宋体" w:hAnsi="宋体" w:hint="eastAsia"/>
                <w:b/>
                <w:bCs/>
                <w:sz w:val="24"/>
                <w:szCs w:val="24"/>
              </w:rPr>
              <w:lastRenderedPageBreak/>
              <w:t>悬挂(温控）七氟丙烷系统</w:t>
            </w:r>
          </w:p>
        </w:tc>
      </w:tr>
      <w:tr w:rsidR="00EC648C" w14:paraId="653E8187" w14:textId="77777777">
        <w:trPr>
          <w:trHeight w:val="420"/>
          <w:jc w:val="center"/>
        </w:trPr>
        <w:tc>
          <w:tcPr>
            <w:tcW w:w="896" w:type="dxa"/>
            <w:tcBorders>
              <w:top w:val="single" w:sz="8" w:space="0" w:color="000000"/>
              <w:left w:val="single" w:sz="8" w:space="0" w:color="000000"/>
              <w:bottom w:val="single" w:sz="4" w:space="0" w:color="000000"/>
              <w:right w:val="single" w:sz="4" w:space="0" w:color="000000"/>
            </w:tcBorders>
            <w:noWrap/>
            <w:vAlign w:val="center"/>
          </w:tcPr>
          <w:p w14:paraId="0D11261E"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序号</w:t>
            </w:r>
          </w:p>
        </w:tc>
        <w:tc>
          <w:tcPr>
            <w:tcW w:w="4665" w:type="dxa"/>
            <w:tcBorders>
              <w:top w:val="single" w:sz="8" w:space="0" w:color="000000"/>
              <w:left w:val="nil"/>
              <w:bottom w:val="single" w:sz="4" w:space="0" w:color="000000"/>
              <w:right w:val="single" w:sz="4" w:space="0" w:color="000000"/>
            </w:tcBorders>
            <w:noWrap/>
            <w:vAlign w:val="center"/>
          </w:tcPr>
          <w:p w14:paraId="65F001DF"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名称</w:t>
            </w:r>
          </w:p>
        </w:tc>
        <w:tc>
          <w:tcPr>
            <w:tcW w:w="1178" w:type="dxa"/>
            <w:tcBorders>
              <w:top w:val="single" w:sz="8" w:space="0" w:color="000000"/>
              <w:left w:val="nil"/>
              <w:bottom w:val="single" w:sz="4" w:space="0" w:color="000000"/>
              <w:right w:val="single" w:sz="4" w:space="0" w:color="000000"/>
            </w:tcBorders>
            <w:noWrap/>
            <w:vAlign w:val="center"/>
          </w:tcPr>
          <w:p w14:paraId="4384B1F6"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单位</w:t>
            </w:r>
          </w:p>
        </w:tc>
        <w:tc>
          <w:tcPr>
            <w:tcW w:w="2042" w:type="dxa"/>
            <w:tcBorders>
              <w:top w:val="single" w:sz="8" w:space="0" w:color="000000"/>
              <w:left w:val="nil"/>
              <w:bottom w:val="single" w:sz="4" w:space="0" w:color="000000"/>
              <w:right w:val="single" w:sz="4" w:space="0" w:color="000000"/>
            </w:tcBorders>
            <w:noWrap/>
            <w:vAlign w:val="center"/>
          </w:tcPr>
          <w:p w14:paraId="54ABFE10"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数量</w:t>
            </w:r>
          </w:p>
        </w:tc>
      </w:tr>
      <w:tr w:rsidR="00EC648C" w14:paraId="32EDF4C2" w14:textId="77777777">
        <w:trPr>
          <w:trHeight w:val="588"/>
          <w:jc w:val="center"/>
        </w:trPr>
        <w:tc>
          <w:tcPr>
            <w:tcW w:w="896" w:type="dxa"/>
            <w:tcBorders>
              <w:top w:val="nil"/>
              <w:left w:val="single" w:sz="8" w:space="0" w:color="000000"/>
              <w:bottom w:val="single" w:sz="4" w:space="0" w:color="000000"/>
              <w:right w:val="single" w:sz="4" w:space="0" w:color="000000"/>
            </w:tcBorders>
            <w:noWrap/>
            <w:vAlign w:val="center"/>
          </w:tcPr>
          <w:p w14:paraId="29FC1074"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1</w:t>
            </w:r>
          </w:p>
        </w:tc>
        <w:tc>
          <w:tcPr>
            <w:tcW w:w="4665" w:type="dxa"/>
            <w:tcBorders>
              <w:top w:val="nil"/>
              <w:left w:val="nil"/>
              <w:bottom w:val="single" w:sz="4" w:space="0" w:color="000000"/>
              <w:right w:val="single" w:sz="4" w:space="0" w:color="000000"/>
            </w:tcBorders>
            <w:noWrap/>
            <w:vAlign w:val="center"/>
          </w:tcPr>
          <w:p w14:paraId="46100802" w14:textId="77777777" w:rsidR="00EC648C" w:rsidRDefault="00C261F0">
            <w:pPr>
              <w:autoSpaceDE w:val="0"/>
              <w:spacing w:line="360" w:lineRule="auto"/>
              <w:jc w:val="center"/>
              <w:rPr>
                <w:rFonts w:ascii="宋体" w:hAnsi="宋体"/>
                <w:sz w:val="24"/>
                <w:szCs w:val="24"/>
              </w:rPr>
            </w:pPr>
            <w:r>
              <w:rPr>
                <w:rFonts w:ascii="宋体" w:hAnsi="宋体"/>
                <w:sz w:val="24"/>
                <w:szCs w:val="24"/>
              </w:rPr>
              <w:t>10</w:t>
            </w:r>
            <w:r>
              <w:rPr>
                <w:rFonts w:ascii="宋体" w:hAnsi="宋体" w:hint="eastAsia"/>
                <w:sz w:val="24"/>
                <w:szCs w:val="24"/>
              </w:rPr>
              <w:t>公斤悬挂(温控）七氟丙烷设备</w:t>
            </w:r>
          </w:p>
        </w:tc>
        <w:tc>
          <w:tcPr>
            <w:tcW w:w="1178" w:type="dxa"/>
            <w:tcBorders>
              <w:top w:val="nil"/>
              <w:left w:val="nil"/>
              <w:bottom w:val="single" w:sz="4" w:space="0" w:color="000000"/>
              <w:right w:val="single" w:sz="4" w:space="0" w:color="000000"/>
            </w:tcBorders>
            <w:noWrap/>
            <w:vAlign w:val="center"/>
          </w:tcPr>
          <w:p w14:paraId="701014B5"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套</w:t>
            </w:r>
          </w:p>
        </w:tc>
        <w:tc>
          <w:tcPr>
            <w:tcW w:w="2042" w:type="dxa"/>
            <w:tcBorders>
              <w:top w:val="nil"/>
              <w:left w:val="nil"/>
              <w:bottom w:val="single" w:sz="4" w:space="0" w:color="000000"/>
              <w:right w:val="single" w:sz="4" w:space="0" w:color="000000"/>
            </w:tcBorders>
            <w:noWrap/>
            <w:vAlign w:val="center"/>
          </w:tcPr>
          <w:p w14:paraId="33F757BE" w14:textId="77777777" w:rsidR="00EC648C" w:rsidRDefault="00C261F0">
            <w:pPr>
              <w:tabs>
                <w:tab w:val="left" w:pos="349"/>
              </w:tabs>
              <w:autoSpaceDE w:val="0"/>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4</w:t>
            </w:r>
          </w:p>
        </w:tc>
      </w:tr>
      <w:tr w:rsidR="00EC648C" w14:paraId="7A8BEBE2" w14:textId="77777777">
        <w:trPr>
          <w:trHeight w:val="588"/>
          <w:jc w:val="center"/>
        </w:trPr>
        <w:tc>
          <w:tcPr>
            <w:tcW w:w="896" w:type="dxa"/>
            <w:tcBorders>
              <w:top w:val="nil"/>
              <w:left w:val="single" w:sz="8" w:space="0" w:color="000000"/>
              <w:bottom w:val="single" w:sz="4" w:space="0" w:color="000000"/>
              <w:right w:val="single" w:sz="4" w:space="0" w:color="000000"/>
            </w:tcBorders>
            <w:noWrap/>
            <w:vAlign w:val="center"/>
          </w:tcPr>
          <w:p w14:paraId="6DD37D0E"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2</w:t>
            </w:r>
          </w:p>
        </w:tc>
        <w:tc>
          <w:tcPr>
            <w:tcW w:w="4665" w:type="dxa"/>
            <w:tcBorders>
              <w:top w:val="nil"/>
              <w:left w:val="nil"/>
              <w:bottom w:val="single" w:sz="4" w:space="0" w:color="000000"/>
              <w:right w:val="single" w:sz="4" w:space="0" w:color="000000"/>
            </w:tcBorders>
            <w:noWrap/>
            <w:vAlign w:val="center"/>
          </w:tcPr>
          <w:p w14:paraId="65718655"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0</w:t>
            </w:r>
            <w:r>
              <w:rPr>
                <w:rFonts w:ascii="宋体" w:hAnsi="宋体" w:hint="eastAsia"/>
                <w:sz w:val="24"/>
                <w:szCs w:val="24"/>
              </w:rPr>
              <w:t>公斤悬挂(温控）七氟丙烷设备</w:t>
            </w:r>
          </w:p>
        </w:tc>
        <w:tc>
          <w:tcPr>
            <w:tcW w:w="1178" w:type="dxa"/>
            <w:tcBorders>
              <w:top w:val="nil"/>
              <w:left w:val="nil"/>
              <w:bottom w:val="single" w:sz="4" w:space="0" w:color="000000"/>
              <w:right w:val="single" w:sz="4" w:space="0" w:color="000000"/>
            </w:tcBorders>
            <w:noWrap/>
            <w:vAlign w:val="center"/>
          </w:tcPr>
          <w:p w14:paraId="4F3B5BA5"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套</w:t>
            </w:r>
          </w:p>
        </w:tc>
        <w:tc>
          <w:tcPr>
            <w:tcW w:w="2042" w:type="dxa"/>
            <w:tcBorders>
              <w:top w:val="nil"/>
              <w:left w:val="nil"/>
              <w:bottom w:val="single" w:sz="4" w:space="0" w:color="000000"/>
              <w:right w:val="single" w:sz="4" w:space="0" w:color="000000"/>
            </w:tcBorders>
            <w:noWrap/>
            <w:vAlign w:val="center"/>
          </w:tcPr>
          <w:p w14:paraId="3337B0F1" w14:textId="77777777" w:rsidR="00EC648C" w:rsidRDefault="00C261F0">
            <w:pPr>
              <w:tabs>
                <w:tab w:val="left" w:pos="349"/>
              </w:tabs>
              <w:autoSpaceDE w:val="0"/>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3</w:t>
            </w:r>
          </w:p>
        </w:tc>
      </w:tr>
      <w:tr w:rsidR="00EC648C" w14:paraId="3756EB60" w14:textId="77777777">
        <w:trPr>
          <w:trHeight w:val="588"/>
          <w:jc w:val="center"/>
        </w:trPr>
        <w:tc>
          <w:tcPr>
            <w:tcW w:w="896" w:type="dxa"/>
            <w:tcBorders>
              <w:top w:val="nil"/>
              <w:left w:val="single" w:sz="8" w:space="0" w:color="000000"/>
              <w:bottom w:val="single" w:sz="4" w:space="0" w:color="000000"/>
              <w:right w:val="single" w:sz="4" w:space="0" w:color="000000"/>
            </w:tcBorders>
            <w:noWrap/>
            <w:vAlign w:val="center"/>
          </w:tcPr>
          <w:p w14:paraId="64E5313D"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3</w:t>
            </w:r>
          </w:p>
        </w:tc>
        <w:tc>
          <w:tcPr>
            <w:tcW w:w="4665" w:type="dxa"/>
            <w:tcBorders>
              <w:top w:val="nil"/>
              <w:left w:val="nil"/>
              <w:bottom w:val="single" w:sz="4" w:space="0" w:color="000000"/>
              <w:right w:val="single" w:sz="4" w:space="0" w:color="000000"/>
            </w:tcBorders>
            <w:noWrap/>
            <w:vAlign w:val="center"/>
          </w:tcPr>
          <w:p w14:paraId="479EDFFB"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0</w:t>
            </w:r>
            <w:r>
              <w:rPr>
                <w:rFonts w:ascii="宋体" w:hAnsi="宋体" w:hint="eastAsia"/>
                <w:sz w:val="24"/>
                <w:szCs w:val="24"/>
              </w:rPr>
              <w:t>公斤悬挂(温控）七氟丙烷设备</w:t>
            </w:r>
          </w:p>
        </w:tc>
        <w:tc>
          <w:tcPr>
            <w:tcW w:w="1178" w:type="dxa"/>
            <w:tcBorders>
              <w:top w:val="nil"/>
              <w:left w:val="nil"/>
              <w:bottom w:val="single" w:sz="4" w:space="0" w:color="000000"/>
              <w:right w:val="single" w:sz="4" w:space="0" w:color="000000"/>
            </w:tcBorders>
            <w:noWrap/>
            <w:vAlign w:val="center"/>
          </w:tcPr>
          <w:p w14:paraId="35036C76"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套</w:t>
            </w:r>
          </w:p>
        </w:tc>
        <w:tc>
          <w:tcPr>
            <w:tcW w:w="2042" w:type="dxa"/>
            <w:tcBorders>
              <w:top w:val="nil"/>
              <w:left w:val="nil"/>
              <w:bottom w:val="single" w:sz="4" w:space="0" w:color="000000"/>
              <w:right w:val="single" w:sz="4" w:space="0" w:color="000000"/>
            </w:tcBorders>
            <w:noWrap/>
            <w:vAlign w:val="center"/>
          </w:tcPr>
          <w:p w14:paraId="5F64C142" w14:textId="77777777" w:rsidR="00EC648C" w:rsidRDefault="00C261F0">
            <w:pPr>
              <w:tabs>
                <w:tab w:val="left" w:pos="349"/>
              </w:tabs>
              <w:autoSpaceDE w:val="0"/>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4</w:t>
            </w:r>
          </w:p>
        </w:tc>
      </w:tr>
      <w:tr w:rsidR="00EC648C" w14:paraId="2CCEA6B0" w14:textId="77777777">
        <w:trPr>
          <w:trHeight w:val="564"/>
          <w:jc w:val="center"/>
        </w:trPr>
        <w:tc>
          <w:tcPr>
            <w:tcW w:w="896" w:type="dxa"/>
            <w:tcBorders>
              <w:top w:val="single" w:sz="4" w:space="0" w:color="000000"/>
              <w:left w:val="single" w:sz="8" w:space="0" w:color="000000"/>
              <w:bottom w:val="single" w:sz="4" w:space="0" w:color="000000"/>
              <w:right w:val="single" w:sz="4" w:space="0" w:color="000000"/>
            </w:tcBorders>
            <w:noWrap/>
            <w:vAlign w:val="center"/>
          </w:tcPr>
          <w:p w14:paraId="1C909905" w14:textId="77777777" w:rsidR="00EC648C" w:rsidRDefault="00C261F0">
            <w:pPr>
              <w:autoSpaceDE w:val="0"/>
              <w:spacing w:line="360" w:lineRule="auto"/>
              <w:jc w:val="center"/>
              <w:rPr>
                <w:rFonts w:ascii="宋体" w:hAnsi="宋体"/>
                <w:sz w:val="24"/>
                <w:szCs w:val="24"/>
              </w:rPr>
            </w:pPr>
            <w:r>
              <w:rPr>
                <w:rFonts w:ascii="宋体" w:hAnsi="宋体"/>
                <w:sz w:val="24"/>
                <w:szCs w:val="24"/>
              </w:rPr>
              <w:t>4</w:t>
            </w:r>
          </w:p>
        </w:tc>
        <w:tc>
          <w:tcPr>
            <w:tcW w:w="4665" w:type="dxa"/>
            <w:tcBorders>
              <w:top w:val="single" w:sz="4" w:space="0" w:color="000000"/>
              <w:left w:val="nil"/>
              <w:bottom w:val="single" w:sz="4" w:space="0" w:color="000000"/>
              <w:right w:val="single" w:sz="4" w:space="0" w:color="000000"/>
            </w:tcBorders>
            <w:noWrap/>
            <w:vAlign w:val="center"/>
          </w:tcPr>
          <w:p w14:paraId="724B11CE"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七氟丙烷药剂</w:t>
            </w:r>
          </w:p>
        </w:tc>
        <w:tc>
          <w:tcPr>
            <w:tcW w:w="1178" w:type="dxa"/>
            <w:tcBorders>
              <w:top w:val="single" w:sz="4" w:space="0" w:color="000000"/>
              <w:left w:val="nil"/>
              <w:bottom w:val="single" w:sz="4" w:space="0" w:color="000000"/>
              <w:right w:val="single" w:sz="4" w:space="0" w:color="000000"/>
            </w:tcBorders>
            <w:noWrap/>
            <w:vAlign w:val="center"/>
          </w:tcPr>
          <w:p w14:paraId="44F7067E"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公斤</w:t>
            </w:r>
          </w:p>
        </w:tc>
        <w:tc>
          <w:tcPr>
            <w:tcW w:w="2042" w:type="dxa"/>
            <w:tcBorders>
              <w:top w:val="single" w:sz="4" w:space="0" w:color="000000"/>
              <w:left w:val="nil"/>
              <w:bottom w:val="single" w:sz="4" w:space="0" w:color="000000"/>
              <w:right w:val="single" w:sz="4" w:space="0" w:color="000000"/>
            </w:tcBorders>
            <w:noWrap/>
            <w:vAlign w:val="center"/>
          </w:tcPr>
          <w:p w14:paraId="53C0F6F3" w14:textId="77777777" w:rsidR="00EC648C" w:rsidRDefault="00C261F0">
            <w:pPr>
              <w:autoSpaceDE w:val="0"/>
              <w:spacing w:line="360" w:lineRule="auto"/>
              <w:jc w:val="center"/>
              <w:rPr>
                <w:rFonts w:ascii="宋体" w:hAnsi="宋体"/>
                <w:sz w:val="24"/>
                <w:szCs w:val="24"/>
              </w:rPr>
            </w:pPr>
            <w:r>
              <w:rPr>
                <w:rFonts w:ascii="宋体" w:hAnsi="宋体" w:hint="eastAsia"/>
                <w:sz w:val="24"/>
                <w:szCs w:val="24"/>
              </w:rPr>
              <w:t>680</w:t>
            </w:r>
          </w:p>
        </w:tc>
      </w:tr>
    </w:tbl>
    <w:p w14:paraId="0EDD82AF" w14:textId="745DC8FF" w:rsidR="00EC648C" w:rsidRDefault="00C261F0">
      <w:pPr>
        <w:spacing w:line="300" w:lineRule="auto"/>
        <w:rPr>
          <w:rFonts w:ascii="宋体" w:hAnsi="宋体"/>
        </w:rPr>
      </w:pPr>
      <w:r>
        <w:rPr>
          <w:rFonts w:ascii="宋体" w:hAnsi="宋体" w:hint="eastAsia"/>
          <w:b/>
          <w:bCs/>
        </w:rPr>
        <w:t>备注：</w:t>
      </w:r>
      <w:r>
        <w:rPr>
          <w:rFonts w:ascii="宋体" w:hAnsi="宋体" w:hint="eastAsia"/>
        </w:rPr>
        <w:t>灭火剂贮存压力：1.6 MPa（20℃），最大工作压力：2.5 MPa（50℃）</w:t>
      </w:r>
      <w:r w:rsidRPr="00664643">
        <w:rPr>
          <w:rFonts w:ascii="宋体" w:hAnsi="宋体" w:hint="eastAsia"/>
        </w:rPr>
        <w:t>，</w:t>
      </w:r>
      <w:r w:rsidRPr="00664643">
        <w:rPr>
          <w:rFonts w:ascii="宋体" w:hAnsi="宋体" w:hint="eastAsia"/>
          <w:color w:val="000000" w:themeColor="text1"/>
        </w:rPr>
        <w:t>灭火剂充装密度≤1</w:t>
      </w:r>
      <w:r w:rsidR="0019160D">
        <w:rPr>
          <w:rFonts w:ascii="宋体" w:hAnsi="宋体"/>
          <w:color w:val="000000" w:themeColor="text1"/>
        </w:rPr>
        <w:t>00</w:t>
      </w:r>
      <w:r w:rsidRPr="00664643">
        <w:rPr>
          <w:rFonts w:ascii="宋体" w:hAnsi="宋体" w:hint="eastAsia"/>
          <w:color w:val="000000" w:themeColor="text1"/>
        </w:rPr>
        <w:t>0（kg/</w:t>
      </w:r>
      <w:r w:rsidR="0019160D" w:rsidRPr="00664643">
        <w:rPr>
          <w:rFonts w:ascii="宋体" w:hAnsi="宋体" w:hint="eastAsia"/>
          <w:color w:val="000000" w:themeColor="text1"/>
        </w:rPr>
        <w:t>m</w:t>
      </w:r>
      <w:r w:rsidR="0019160D" w:rsidRPr="00664643">
        <w:rPr>
          <w:rFonts w:ascii="宋体" w:hAnsi="宋体" w:hint="eastAsia"/>
          <w:color w:val="000000" w:themeColor="text1"/>
          <w:vertAlign w:val="superscript"/>
        </w:rPr>
        <w:t>3</w:t>
      </w:r>
      <w:r w:rsidRPr="00664643">
        <w:rPr>
          <w:rFonts w:ascii="宋体" w:hAnsi="宋体" w:hint="eastAsia"/>
          <w:color w:val="000000" w:themeColor="text1"/>
        </w:rPr>
        <w:t>）</w:t>
      </w:r>
      <w:r>
        <w:rPr>
          <w:rFonts w:ascii="宋体" w:hAnsi="宋体" w:hint="eastAsia"/>
        </w:rPr>
        <w:t>，定温型感温玻璃球启动温度：68℃，灭火剂喷射时间：≤10 S，驱动气体：氮气，使用环境温度：0℃-50℃。</w:t>
      </w:r>
    </w:p>
    <w:p w14:paraId="62EB37C2" w14:textId="755CA4B4" w:rsidR="00EC648C" w:rsidRPr="001538FB" w:rsidRDefault="00D82908" w:rsidP="001538FB">
      <w:pPr>
        <w:pStyle w:val="a9"/>
        <w:spacing w:line="360" w:lineRule="auto"/>
        <w:jc w:val="left"/>
        <w:rPr>
          <w:rFonts w:ascii="宋体" w:hAnsi="宋体"/>
          <w:bCs/>
        </w:rPr>
      </w:pPr>
      <w:r>
        <w:rPr>
          <w:rFonts w:ascii="宋体" w:hAnsi="宋体" w:hint="eastAsia"/>
          <w:bCs/>
        </w:rPr>
        <w:t>三、供货要求</w:t>
      </w:r>
    </w:p>
    <w:p w14:paraId="74C6F28D" w14:textId="22C67929" w:rsidR="00EC648C" w:rsidRPr="00D82908" w:rsidRDefault="00C261F0" w:rsidP="00D82908">
      <w:pPr>
        <w:spacing w:line="360" w:lineRule="auto"/>
        <w:ind w:firstLineChars="200" w:firstLine="480"/>
        <w:rPr>
          <w:rFonts w:ascii="宋体" w:hAnsi="宋体" w:cs="仿宋"/>
          <w:color w:val="000000" w:themeColor="text1" w:themeShade="80"/>
          <w:kern w:val="0"/>
          <w:sz w:val="24"/>
          <w:szCs w:val="24"/>
        </w:rPr>
      </w:pPr>
      <w:r w:rsidRPr="00D82908">
        <w:rPr>
          <w:rFonts w:ascii="宋体" w:hAnsi="宋体" w:cs="仿宋" w:hint="eastAsia"/>
          <w:color w:val="000000" w:themeColor="text1" w:themeShade="80"/>
          <w:kern w:val="0"/>
          <w:sz w:val="24"/>
          <w:szCs w:val="24"/>
        </w:rPr>
        <w:t>1、所供的货物必须为符合国家标准的合格产品；</w:t>
      </w:r>
    </w:p>
    <w:p w14:paraId="0F540CB4" w14:textId="77777777" w:rsidR="00EC648C" w:rsidRPr="00D82908" w:rsidRDefault="00C261F0" w:rsidP="00D82908">
      <w:pPr>
        <w:spacing w:line="360" w:lineRule="auto"/>
        <w:ind w:firstLineChars="200" w:firstLine="480"/>
        <w:rPr>
          <w:rFonts w:ascii="宋体" w:hAnsi="宋体" w:cs="仿宋"/>
          <w:color w:val="000000" w:themeColor="text1" w:themeShade="80"/>
          <w:kern w:val="0"/>
          <w:sz w:val="24"/>
          <w:szCs w:val="24"/>
        </w:rPr>
      </w:pPr>
      <w:r w:rsidRPr="00D82908">
        <w:rPr>
          <w:rFonts w:ascii="宋体" w:hAnsi="宋体" w:cs="仿宋" w:hint="eastAsia"/>
          <w:color w:val="000000" w:themeColor="text1" w:themeShade="80"/>
          <w:kern w:val="0"/>
          <w:sz w:val="24"/>
          <w:szCs w:val="24"/>
        </w:rPr>
        <w:t>2、送货地址：采购人指定地址并根据采购人要求安装到位。</w:t>
      </w:r>
    </w:p>
    <w:p w14:paraId="26780413" w14:textId="77777777" w:rsidR="00EC648C" w:rsidRPr="00D82908" w:rsidRDefault="00C261F0" w:rsidP="00D82908">
      <w:pPr>
        <w:spacing w:line="360" w:lineRule="auto"/>
        <w:ind w:firstLineChars="200" w:firstLine="480"/>
        <w:rPr>
          <w:rFonts w:ascii="宋体" w:hAnsi="宋体" w:cs="仿宋"/>
          <w:color w:val="000000" w:themeColor="text1" w:themeShade="80"/>
          <w:kern w:val="0"/>
          <w:sz w:val="24"/>
          <w:szCs w:val="24"/>
        </w:rPr>
      </w:pPr>
      <w:r w:rsidRPr="00D82908">
        <w:rPr>
          <w:rFonts w:ascii="宋体" w:hAnsi="宋体" w:cs="仿宋" w:hint="eastAsia"/>
          <w:color w:val="000000" w:themeColor="text1" w:themeShade="80"/>
          <w:kern w:val="0"/>
          <w:sz w:val="24"/>
          <w:szCs w:val="24"/>
        </w:rPr>
        <w:t>3、质保期为3年，配有专业技术队伍，按采购人要求的时间进行供货、安装。</w:t>
      </w:r>
    </w:p>
    <w:p w14:paraId="65410698" w14:textId="77777777" w:rsidR="00EC648C" w:rsidRPr="00D82908" w:rsidRDefault="00C261F0" w:rsidP="00D82908">
      <w:pPr>
        <w:spacing w:line="360" w:lineRule="auto"/>
        <w:ind w:firstLineChars="200" w:firstLine="480"/>
        <w:rPr>
          <w:rFonts w:ascii="宋体" w:hAnsi="宋体" w:cs="仿宋"/>
          <w:color w:val="000000" w:themeColor="text1" w:themeShade="80"/>
          <w:kern w:val="0"/>
          <w:sz w:val="24"/>
          <w:szCs w:val="24"/>
        </w:rPr>
      </w:pPr>
      <w:r w:rsidRPr="00D82908">
        <w:rPr>
          <w:rFonts w:ascii="宋体" w:hAnsi="宋体" w:cs="仿宋" w:hint="eastAsia"/>
          <w:color w:val="000000" w:themeColor="text1" w:themeShade="80"/>
          <w:kern w:val="0"/>
          <w:sz w:val="24"/>
          <w:szCs w:val="24"/>
        </w:rPr>
        <w:t>4、本项目采购清单中七氟丙烷灭火剂用量系指所有钢瓶灭火剂数量，供应商应严格控制技术环节充装灭火剂。</w:t>
      </w:r>
    </w:p>
    <w:p w14:paraId="0AA6F02E" w14:textId="77777777" w:rsidR="00EC648C" w:rsidRPr="00D82908" w:rsidRDefault="00C261F0" w:rsidP="00664643">
      <w:pPr>
        <w:spacing w:line="360" w:lineRule="auto"/>
        <w:ind w:firstLineChars="200" w:firstLine="480"/>
        <w:rPr>
          <w:rFonts w:ascii="宋体" w:hAnsi="宋体" w:cs="仿宋"/>
          <w:color w:val="000000" w:themeColor="text1" w:themeShade="80"/>
          <w:kern w:val="0"/>
          <w:sz w:val="24"/>
          <w:szCs w:val="24"/>
        </w:rPr>
      </w:pPr>
      <w:r w:rsidRPr="00D82908">
        <w:rPr>
          <w:rFonts w:ascii="宋体" w:hAnsi="宋体" w:cs="仿宋" w:hint="eastAsia"/>
          <w:color w:val="000000" w:themeColor="text1" w:themeShade="80"/>
          <w:kern w:val="0"/>
          <w:sz w:val="24"/>
          <w:szCs w:val="24"/>
        </w:rPr>
        <w:t>5、按钢瓶充装容量要求进行充装。</w:t>
      </w:r>
    </w:p>
    <w:p w14:paraId="4158CAF6" w14:textId="77777777" w:rsidR="00EC648C" w:rsidRPr="001538FB" w:rsidRDefault="00C261F0" w:rsidP="001538FB">
      <w:pPr>
        <w:pStyle w:val="a9"/>
        <w:spacing w:line="360" w:lineRule="auto"/>
        <w:jc w:val="left"/>
        <w:rPr>
          <w:rFonts w:ascii="宋体" w:hAnsi="宋体"/>
          <w:bCs/>
        </w:rPr>
      </w:pPr>
      <w:r w:rsidRPr="001538FB">
        <w:rPr>
          <w:rFonts w:ascii="宋体" w:hAnsi="宋体" w:hint="eastAsia"/>
          <w:bCs/>
        </w:rPr>
        <w:t>四、其他要求</w:t>
      </w:r>
    </w:p>
    <w:p w14:paraId="066F0654" w14:textId="3322EFEA" w:rsidR="00EC648C" w:rsidRPr="00664643" w:rsidRDefault="00C261F0" w:rsidP="00664643">
      <w:pPr>
        <w:spacing w:line="360" w:lineRule="auto"/>
        <w:ind w:firstLineChars="200" w:firstLine="480"/>
        <w:rPr>
          <w:rFonts w:ascii="宋体" w:hAnsi="宋体" w:cs="仿宋"/>
          <w:color w:val="000000" w:themeColor="text1" w:themeShade="80"/>
          <w:kern w:val="0"/>
          <w:sz w:val="24"/>
          <w:szCs w:val="24"/>
        </w:rPr>
      </w:pPr>
      <w:r w:rsidRPr="00664643">
        <w:rPr>
          <w:rFonts w:ascii="宋体" w:hAnsi="宋体" w:cs="仿宋" w:hint="eastAsia"/>
          <w:color w:val="000000" w:themeColor="text1" w:themeShade="80"/>
          <w:kern w:val="0"/>
          <w:sz w:val="24"/>
          <w:szCs w:val="24"/>
        </w:rPr>
        <w:t>1、柜式七氟丙烷灭火系统参照执行标准</w:t>
      </w:r>
      <w:r w:rsidRPr="00664643">
        <w:rPr>
          <w:rFonts w:ascii="宋体" w:hAnsi="宋体" w:cs="仿宋" w:hint="eastAsia"/>
          <w:color w:val="000000" w:themeColor="text1" w:themeShade="80"/>
          <w:sz w:val="24"/>
          <w:szCs w:val="24"/>
        </w:rPr>
        <w:t>GB16670-2006，悬挂(温控）七氟丙烷系统参照执行标准GA13-2006</w:t>
      </w:r>
      <w:r w:rsidRPr="00664643">
        <w:rPr>
          <w:rFonts w:ascii="宋体" w:hAnsi="宋体" w:cs="仿宋" w:hint="eastAsia"/>
          <w:color w:val="000000" w:themeColor="text1" w:themeShade="80"/>
          <w:kern w:val="0"/>
          <w:sz w:val="24"/>
          <w:szCs w:val="24"/>
        </w:rPr>
        <w:t>。</w:t>
      </w:r>
    </w:p>
    <w:p w14:paraId="6C527883" w14:textId="77777777" w:rsidR="00EC648C" w:rsidRPr="00664643" w:rsidRDefault="00C261F0" w:rsidP="00664643">
      <w:pPr>
        <w:spacing w:line="360" w:lineRule="auto"/>
        <w:ind w:firstLineChars="200" w:firstLine="480"/>
        <w:rPr>
          <w:rFonts w:ascii="宋体" w:hAnsi="宋体" w:cs="仿宋"/>
          <w:color w:val="000000" w:themeColor="text1" w:themeShade="80"/>
          <w:kern w:val="0"/>
          <w:sz w:val="24"/>
          <w:szCs w:val="24"/>
        </w:rPr>
      </w:pPr>
      <w:r w:rsidRPr="00664643">
        <w:rPr>
          <w:rFonts w:ascii="宋体" w:hAnsi="宋体" w:cs="仿宋" w:hint="eastAsia"/>
          <w:color w:val="000000" w:themeColor="text1" w:themeShade="80"/>
          <w:kern w:val="0"/>
          <w:sz w:val="24"/>
          <w:szCs w:val="24"/>
        </w:rPr>
        <w:t>2、供应商应提供营业执照，3C认证证书，三体系认证证书。</w:t>
      </w:r>
    </w:p>
    <w:p w14:paraId="03571379" w14:textId="2516951C" w:rsidR="001538FB" w:rsidRDefault="00C261F0" w:rsidP="001538FB">
      <w:pPr>
        <w:spacing w:line="360" w:lineRule="auto"/>
        <w:ind w:firstLineChars="200" w:firstLine="480"/>
        <w:rPr>
          <w:rFonts w:ascii="宋体" w:hAnsi="宋体"/>
          <w:color w:val="000000" w:themeColor="text1" w:themeShade="80"/>
          <w:kern w:val="0"/>
          <w:sz w:val="24"/>
          <w:szCs w:val="24"/>
        </w:rPr>
      </w:pPr>
      <w:r w:rsidRPr="00664643">
        <w:rPr>
          <w:rFonts w:ascii="宋体" w:hAnsi="宋体" w:cs="仿宋" w:hint="eastAsia"/>
          <w:color w:val="000000" w:themeColor="text1" w:themeShade="80"/>
          <w:kern w:val="0"/>
          <w:sz w:val="24"/>
          <w:szCs w:val="24"/>
        </w:rPr>
        <w:t>3</w:t>
      </w:r>
      <w:r w:rsidR="00EA4607">
        <w:rPr>
          <w:rFonts w:ascii="宋体" w:hAnsi="宋体" w:cs="仿宋" w:hint="eastAsia"/>
          <w:color w:val="000000" w:themeColor="text1" w:themeShade="80"/>
          <w:kern w:val="0"/>
          <w:sz w:val="24"/>
          <w:szCs w:val="24"/>
        </w:rPr>
        <w:t>、施工及验收规范：</w:t>
      </w:r>
      <w:r w:rsidRPr="00664643">
        <w:rPr>
          <w:rFonts w:ascii="宋体" w:hAnsi="宋体" w:cs="仿宋" w:hint="eastAsia"/>
          <w:color w:val="000000" w:themeColor="text1" w:themeShade="80"/>
          <w:kern w:val="0"/>
          <w:sz w:val="24"/>
          <w:szCs w:val="24"/>
        </w:rPr>
        <w:t>气体灭火系统及部件</w:t>
      </w:r>
      <w:r w:rsidR="00EA4607">
        <w:rPr>
          <w:rFonts w:ascii="宋体" w:hAnsi="宋体" w:cs="仿宋" w:hint="eastAsia"/>
          <w:color w:val="000000" w:themeColor="text1" w:themeShade="80"/>
          <w:kern w:val="0"/>
          <w:sz w:val="24"/>
          <w:szCs w:val="24"/>
        </w:rPr>
        <w:t>标准</w:t>
      </w:r>
      <w:r w:rsidRPr="00664643">
        <w:rPr>
          <w:rFonts w:ascii="宋体" w:hAnsi="宋体" w:cs="仿宋" w:hint="eastAsia"/>
          <w:color w:val="000000" w:themeColor="text1" w:themeShade="80"/>
          <w:kern w:val="0"/>
          <w:sz w:val="24"/>
          <w:szCs w:val="24"/>
        </w:rPr>
        <w:t>（GB25972-2010）、气体灭火系统设计规范(GB50370-2005)、气体灭火系统施工及验收规范(GB50263-2007)</w:t>
      </w:r>
      <w:r w:rsidR="00EA4607">
        <w:rPr>
          <w:rFonts w:ascii="宋体" w:hAnsi="宋体" w:cs="仿宋" w:hint="eastAsia"/>
          <w:color w:val="000000" w:themeColor="text1" w:themeShade="80"/>
          <w:kern w:val="0"/>
          <w:sz w:val="24"/>
          <w:szCs w:val="24"/>
        </w:rPr>
        <w:t>等</w:t>
      </w:r>
      <w:r w:rsidRPr="00664643">
        <w:rPr>
          <w:rFonts w:ascii="宋体" w:hAnsi="宋体" w:cs="仿宋" w:hint="eastAsia"/>
          <w:color w:val="000000" w:themeColor="text1" w:themeShade="80"/>
          <w:kern w:val="0"/>
          <w:sz w:val="24"/>
          <w:szCs w:val="24"/>
        </w:rPr>
        <w:t>国家规定的标准及规范，</w:t>
      </w:r>
      <w:r w:rsidRPr="00664643">
        <w:rPr>
          <w:rFonts w:ascii="宋体" w:hAnsi="宋体" w:hint="eastAsia"/>
          <w:color w:val="000000" w:themeColor="text1" w:themeShade="80"/>
          <w:kern w:val="0"/>
          <w:sz w:val="24"/>
          <w:szCs w:val="24"/>
        </w:rPr>
        <w:t>按最新的标准及规范执行。</w:t>
      </w:r>
    </w:p>
    <w:p w14:paraId="459A2E9D" w14:textId="3E92C93F" w:rsidR="00EC648C" w:rsidRPr="001538FB" w:rsidRDefault="00C261F0" w:rsidP="001538FB">
      <w:pPr>
        <w:pStyle w:val="a9"/>
        <w:spacing w:line="360" w:lineRule="auto"/>
        <w:jc w:val="left"/>
        <w:rPr>
          <w:rFonts w:ascii="宋体" w:hAnsi="宋体"/>
          <w:bCs/>
        </w:rPr>
      </w:pPr>
      <w:r w:rsidRPr="001538FB">
        <w:rPr>
          <w:rFonts w:ascii="宋体" w:hAnsi="宋体" w:hint="eastAsia"/>
          <w:bCs/>
        </w:rPr>
        <w:t>五、付款方式</w:t>
      </w:r>
    </w:p>
    <w:p w14:paraId="46FB14DA" w14:textId="0A4F0106" w:rsidR="00EC648C" w:rsidRPr="00664643" w:rsidRDefault="003D2E7A" w:rsidP="003D2E7A">
      <w:pPr>
        <w:spacing w:line="360" w:lineRule="auto"/>
        <w:ind w:firstLineChars="200" w:firstLine="480"/>
        <w:rPr>
          <w:rFonts w:ascii="宋体" w:hAnsi="宋体"/>
          <w:color w:val="000000" w:themeColor="text1"/>
          <w:sz w:val="24"/>
          <w:szCs w:val="24"/>
        </w:rPr>
      </w:pPr>
      <w:r w:rsidRPr="003D2E7A">
        <w:rPr>
          <w:rFonts w:hint="eastAsia"/>
          <w:color w:val="000000" w:themeColor="text1"/>
          <w:sz w:val="24"/>
          <w:szCs w:val="24"/>
        </w:rPr>
        <w:t>签订合同生效以及具备实施条件后</w:t>
      </w:r>
      <w:r w:rsidRPr="003D2E7A">
        <w:rPr>
          <w:rFonts w:hint="eastAsia"/>
          <w:color w:val="000000" w:themeColor="text1"/>
          <w:sz w:val="24"/>
          <w:szCs w:val="24"/>
        </w:rPr>
        <w:t>7</w:t>
      </w:r>
      <w:r w:rsidRPr="003D2E7A">
        <w:rPr>
          <w:rFonts w:hint="eastAsia"/>
          <w:color w:val="000000" w:themeColor="text1"/>
          <w:sz w:val="24"/>
          <w:szCs w:val="24"/>
        </w:rPr>
        <w:t>个工作日内，支付合同金额的</w:t>
      </w:r>
      <w:r w:rsidRPr="003D2E7A">
        <w:rPr>
          <w:rFonts w:hint="eastAsia"/>
          <w:color w:val="000000" w:themeColor="text1"/>
          <w:sz w:val="24"/>
          <w:szCs w:val="24"/>
        </w:rPr>
        <w:t>40%</w:t>
      </w:r>
      <w:r w:rsidRPr="003D2E7A">
        <w:rPr>
          <w:rFonts w:hint="eastAsia"/>
          <w:color w:val="000000" w:themeColor="text1"/>
          <w:sz w:val="24"/>
          <w:szCs w:val="24"/>
        </w:rPr>
        <w:t>作为预付款，预付款在后续货款中作相应抵扣。其余合同款项在安装验收合格</w:t>
      </w:r>
      <w:r>
        <w:rPr>
          <w:rFonts w:hint="eastAsia"/>
          <w:color w:val="000000" w:themeColor="text1"/>
          <w:sz w:val="24"/>
          <w:szCs w:val="24"/>
        </w:rPr>
        <w:t>，收到发票</w:t>
      </w:r>
      <w:r w:rsidRPr="003D2E7A">
        <w:rPr>
          <w:rFonts w:hint="eastAsia"/>
          <w:color w:val="000000" w:themeColor="text1"/>
          <w:sz w:val="24"/>
          <w:szCs w:val="24"/>
        </w:rPr>
        <w:t>后</w:t>
      </w:r>
      <w:r>
        <w:rPr>
          <w:rFonts w:hint="eastAsia"/>
          <w:color w:val="000000" w:themeColor="text1"/>
          <w:sz w:val="24"/>
          <w:szCs w:val="24"/>
        </w:rPr>
        <w:t>2</w:t>
      </w:r>
      <w:r>
        <w:rPr>
          <w:rFonts w:hint="eastAsia"/>
          <w:color w:val="000000" w:themeColor="text1"/>
          <w:sz w:val="24"/>
          <w:szCs w:val="24"/>
        </w:rPr>
        <w:t>个月内</w:t>
      </w:r>
      <w:r w:rsidRPr="003D2E7A">
        <w:rPr>
          <w:rFonts w:hint="eastAsia"/>
          <w:color w:val="000000" w:themeColor="text1"/>
          <w:sz w:val="24"/>
          <w:szCs w:val="24"/>
        </w:rPr>
        <w:t>支付</w:t>
      </w:r>
      <w:r>
        <w:rPr>
          <w:rFonts w:hint="eastAsia"/>
          <w:color w:val="000000" w:themeColor="text1"/>
          <w:sz w:val="24"/>
          <w:szCs w:val="24"/>
        </w:rPr>
        <w:t>。</w:t>
      </w:r>
    </w:p>
    <w:sectPr w:rsidR="00EC648C" w:rsidRPr="0066464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92D51" w14:textId="77777777" w:rsidR="001461A1" w:rsidRDefault="001461A1">
      <w:r>
        <w:separator/>
      </w:r>
    </w:p>
  </w:endnote>
  <w:endnote w:type="continuationSeparator" w:id="0">
    <w:p w14:paraId="6AD4DBCA" w14:textId="77777777" w:rsidR="001461A1" w:rsidRDefault="0014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FangSong_GB2312"/>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52868"/>
      <w:docPartObj>
        <w:docPartGallery w:val="Page Numbers (Bottom of Page)"/>
        <w:docPartUnique/>
      </w:docPartObj>
    </w:sdtPr>
    <w:sdtEndPr/>
    <w:sdtContent>
      <w:p w14:paraId="4BC88829" w14:textId="49F6D0F0" w:rsidR="00456AD9" w:rsidRDefault="00456AD9">
        <w:pPr>
          <w:pStyle w:val="a7"/>
          <w:jc w:val="right"/>
        </w:pPr>
        <w:r>
          <w:fldChar w:fldCharType="begin"/>
        </w:r>
        <w:r>
          <w:instrText>PAGE   \* MERGEFORMAT</w:instrText>
        </w:r>
        <w:r>
          <w:fldChar w:fldCharType="separate"/>
        </w:r>
        <w:r w:rsidR="0042592C" w:rsidRPr="0042592C">
          <w:rPr>
            <w:noProof/>
            <w:lang w:val="zh-CN"/>
          </w:rPr>
          <w:t>1</w:t>
        </w:r>
        <w:r>
          <w:fldChar w:fldCharType="end"/>
        </w:r>
      </w:p>
    </w:sdtContent>
  </w:sdt>
  <w:p w14:paraId="337F24A1" w14:textId="77777777" w:rsidR="00EC648C" w:rsidRDefault="00EC648C">
    <w:pPr>
      <w:pStyle w:val="a7"/>
      <w:pBdr>
        <w:between w:val="single" w:sz="4"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A6BCD" w14:textId="77777777" w:rsidR="001461A1" w:rsidRDefault="001461A1">
      <w:r>
        <w:separator/>
      </w:r>
    </w:p>
  </w:footnote>
  <w:footnote w:type="continuationSeparator" w:id="0">
    <w:p w14:paraId="49C3F49F" w14:textId="77777777" w:rsidR="001461A1" w:rsidRDefault="0014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E59C" w14:textId="77777777" w:rsidR="00EC648C" w:rsidRDefault="00EC648C">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NWNjMmU3ZmZlN2ZhNGJhMmQwMDdhNDk5ZDlkMGQifQ=="/>
  </w:docVars>
  <w:rsids>
    <w:rsidRoot w:val="00D20352"/>
    <w:rsid w:val="00017991"/>
    <w:rsid w:val="000472A2"/>
    <w:rsid w:val="000737C1"/>
    <w:rsid w:val="00076A0D"/>
    <w:rsid w:val="00116FE8"/>
    <w:rsid w:val="001461A1"/>
    <w:rsid w:val="001538FB"/>
    <w:rsid w:val="0019160D"/>
    <w:rsid w:val="001D7BCE"/>
    <w:rsid w:val="00233E9D"/>
    <w:rsid w:val="00324D5B"/>
    <w:rsid w:val="003C5841"/>
    <w:rsid w:val="003D2E7A"/>
    <w:rsid w:val="003F627F"/>
    <w:rsid w:val="003F72A9"/>
    <w:rsid w:val="0042592C"/>
    <w:rsid w:val="00456AD9"/>
    <w:rsid w:val="00486EBE"/>
    <w:rsid w:val="00522D47"/>
    <w:rsid w:val="00664643"/>
    <w:rsid w:val="006D03B8"/>
    <w:rsid w:val="00774978"/>
    <w:rsid w:val="00777283"/>
    <w:rsid w:val="008E1976"/>
    <w:rsid w:val="008E5976"/>
    <w:rsid w:val="008E7520"/>
    <w:rsid w:val="00905223"/>
    <w:rsid w:val="009102EE"/>
    <w:rsid w:val="009220DB"/>
    <w:rsid w:val="00935E08"/>
    <w:rsid w:val="00AC18AF"/>
    <w:rsid w:val="00B55B94"/>
    <w:rsid w:val="00C06191"/>
    <w:rsid w:val="00C261F0"/>
    <w:rsid w:val="00C767F9"/>
    <w:rsid w:val="00CD42E5"/>
    <w:rsid w:val="00D1664A"/>
    <w:rsid w:val="00D20352"/>
    <w:rsid w:val="00D82908"/>
    <w:rsid w:val="00DD19C2"/>
    <w:rsid w:val="00DE1BA0"/>
    <w:rsid w:val="00E02F76"/>
    <w:rsid w:val="00E30401"/>
    <w:rsid w:val="00EA4607"/>
    <w:rsid w:val="00EC648C"/>
    <w:rsid w:val="00EE1396"/>
    <w:rsid w:val="00F66281"/>
    <w:rsid w:val="24401127"/>
    <w:rsid w:val="441E474C"/>
    <w:rsid w:val="50EB2006"/>
    <w:rsid w:val="7241336F"/>
    <w:rsid w:val="72A5389D"/>
    <w:rsid w:val="72AB2B2B"/>
    <w:rsid w:val="7E28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rFonts w:ascii="Times New Roman" w:eastAsia="宋体" w:hAnsi="Times New Roman" w:cs="Times New Roman"/>
      <w:kern w:val="2"/>
      <w:sz w:val="21"/>
      <w:szCs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jc w:val="center"/>
    </w:pPr>
  </w:style>
  <w:style w:type="paragraph" w:styleId="a5">
    <w:name w:val="Body Text Indent"/>
    <w:basedOn w:val="a"/>
    <w:pPr>
      <w:spacing w:line="360" w:lineRule="auto"/>
      <w:ind w:firstLineChars="200" w:firstLine="420"/>
    </w:pPr>
    <w:rPr>
      <w:rFonts w:ascii="黑体" w:eastAsia="黑体"/>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2"/>
    <w:uiPriority w:val="99"/>
    <w:qFormat/>
    <w:pPr>
      <w:widowControl/>
      <w:overflowPunct w:val="0"/>
      <w:autoSpaceDE w:val="0"/>
      <w:autoSpaceDN w:val="0"/>
      <w:jc w:val="center"/>
      <w:textAlignment w:val="baseline"/>
    </w:pPr>
    <w:rPr>
      <w:b/>
      <w:kern w:val="0"/>
      <w:sz w:val="24"/>
      <w:szCs w:val="24"/>
    </w:rPr>
  </w:style>
  <w:style w:type="paragraph" w:styleId="aa">
    <w:name w:val="annotation subject"/>
    <w:basedOn w:val="a3"/>
    <w:next w:val="a3"/>
    <w:link w:val="Char3"/>
    <w:uiPriority w:val="99"/>
    <w:semiHidden/>
    <w:unhideWhenUsed/>
    <w:qFormat/>
    <w:rPr>
      <w:b/>
      <w:bCs/>
    </w:rPr>
  </w:style>
  <w:style w:type="character" w:styleId="ab">
    <w:name w:val="page number"/>
    <w:basedOn w:val="a0"/>
    <w:qFormat/>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标题 Char"/>
    <w:basedOn w:val="a0"/>
    <w:link w:val="a9"/>
    <w:uiPriority w:val="99"/>
    <w:qFormat/>
    <w:rPr>
      <w:rFonts w:ascii="Times New Roman" w:eastAsia="宋体" w:hAnsi="Times New Roman" w:cs="Times New Roman"/>
      <w:b/>
      <w:kern w:val="0"/>
      <w:sz w:val="24"/>
      <w:szCs w:val="2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1"/>
    </w:rPr>
  </w:style>
  <w:style w:type="character" w:customStyle="1" w:styleId="Char3">
    <w:name w:val="批注主题 Char"/>
    <w:basedOn w:val="Char"/>
    <w:link w:val="aa"/>
    <w:uiPriority w:val="99"/>
    <w:semiHidden/>
    <w:qFormat/>
    <w:rPr>
      <w:rFonts w:ascii="Times New Roman" w:eastAsia="宋体" w:hAnsi="Times New Roman" w:cs="Times New Roman"/>
      <w:b/>
      <w:bCs/>
      <w:kern w:val="2"/>
      <w:sz w:val="21"/>
      <w:szCs w:val="21"/>
    </w:rPr>
  </w:style>
  <w:style w:type="character" w:customStyle="1" w:styleId="Char0">
    <w:name w:val="批注框文本 Char"/>
    <w:basedOn w:val="a0"/>
    <w:link w:val="a6"/>
    <w:uiPriority w:val="99"/>
    <w:semiHidden/>
    <w:qFormat/>
    <w:rPr>
      <w:rFonts w:ascii="Times New Roman" w:eastAsia="宋体" w:hAnsi="Times New Roman" w:cs="Times New Roman"/>
      <w:kern w:val="2"/>
      <w:sz w:val="18"/>
      <w:szCs w:val="18"/>
    </w:rPr>
  </w:style>
  <w:style w:type="character" w:customStyle="1" w:styleId="Char1">
    <w:name w:val="页脚 Char"/>
    <w:basedOn w:val="a0"/>
    <w:link w:val="a7"/>
    <w:uiPriority w:val="99"/>
    <w:rsid w:val="00456AD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adjustRightInd w:val="0"/>
      <w:jc w:val="both"/>
    </w:pPr>
    <w:rPr>
      <w:rFonts w:ascii="Times New Roman" w:eastAsia="宋体" w:hAnsi="Times New Roman" w:cs="Times New Roman"/>
      <w:kern w:val="2"/>
      <w:sz w:val="21"/>
      <w:szCs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jc w:val="center"/>
    </w:pPr>
  </w:style>
  <w:style w:type="paragraph" w:styleId="a5">
    <w:name w:val="Body Text Indent"/>
    <w:basedOn w:val="a"/>
    <w:pPr>
      <w:spacing w:line="360" w:lineRule="auto"/>
      <w:ind w:firstLineChars="200" w:firstLine="420"/>
    </w:pPr>
    <w:rPr>
      <w:rFonts w:ascii="黑体" w:eastAsia="黑体"/>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2"/>
    <w:uiPriority w:val="99"/>
    <w:qFormat/>
    <w:pPr>
      <w:widowControl/>
      <w:overflowPunct w:val="0"/>
      <w:autoSpaceDE w:val="0"/>
      <w:autoSpaceDN w:val="0"/>
      <w:jc w:val="center"/>
      <w:textAlignment w:val="baseline"/>
    </w:pPr>
    <w:rPr>
      <w:b/>
      <w:kern w:val="0"/>
      <w:sz w:val="24"/>
      <w:szCs w:val="24"/>
    </w:rPr>
  </w:style>
  <w:style w:type="paragraph" w:styleId="aa">
    <w:name w:val="annotation subject"/>
    <w:basedOn w:val="a3"/>
    <w:next w:val="a3"/>
    <w:link w:val="Char3"/>
    <w:uiPriority w:val="99"/>
    <w:semiHidden/>
    <w:unhideWhenUsed/>
    <w:qFormat/>
    <w:rPr>
      <w:b/>
      <w:bCs/>
    </w:rPr>
  </w:style>
  <w:style w:type="character" w:styleId="ab">
    <w:name w:val="page number"/>
    <w:basedOn w:val="a0"/>
    <w:qFormat/>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2">
    <w:name w:val="标题 Char"/>
    <w:basedOn w:val="a0"/>
    <w:link w:val="a9"/>
    <w:uiPriority w:val="99"/>
    <w:qFormat/>
    <w:rPr>
      <w:rFonts w:ascii="Times New Roman" w:eastAsia="宋体" w:hAnsi="Times New Roman" w:cs="Times New Roman"/>
      <w:b/>
      <w:kern w:val="0"/>
      <w:sz w:val="24"/>
      <w:szCs w:val="2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1"/>
    </w:rPr>
  </w:style>
  <w:style w:type="character" w:customStyle="1" w:styleId="Char3">
    <w:name w:val="批注主题 Char"/>
    <w:basedOn w:val="Char"/>
    <w:link w:val="aa"/>
    <w:uiPriority w:val="99"/>
    <w:semiHidden/>
    <w:qFormat/>
    <w:rPr>
      <w:rFonts w:ascii="Times New Roman" w:eastAsia="宋体" w:hAnsi="Times New Roman" w:cs="Times New Roman"/>
      <w:b/>
      <w:bCs/>
      <w:kern w:val="2"/>
      <w:sz w:val="21"/>
      <w:szCs w:val="21"/>
    </w:rPr>
  </w:style>
  <w:style w:type="character" w:customStyle="1" w:styleId="Char0">
    <w:name w:val="批注框文本 Char"/>
    <w:basedOn w:val="a0"/>
    <w:link w:val="a6"/>
    <w:uiPriority w:val="99"/>
    <w:semiHidden/>
    <w:qFormat/>
    <w:rPr>
      <w:rFonts w:ascii="Times New Roman" w:eastAsia="宋体" w:hAnsi="Times New Roman" w:cs="Times New Roman"/>
      <w:kern w:val="2"/>
      <w:sz w:val="18"/>
      <w:szCs w:val="18"/>
    </w:rPr>
  </w:style>
  <w:style w:type="character" w:customStyle="1" w:styleId="Char1">
    <w:name w:val="页脚 Char"/>
    <w:basedOn w:val="a0"/>
    <w:link w:val="a7"/>
    <w:uiPriority w:val="99"/>
    <w:rsid w:val="00456AD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2</cp:revision>
  <dcterms:created xsi:type="dcterms:W3CDTF">2023-09-26T01:30:00Z</dcterms:created>
  <dcterms:modified xsi:type="dcterms:W3CDTF">2023-09-26T01:30:00Z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100CD91669C54B019AC4CEE31DA12B4E</vt:lpwstr>
  </property>
</Properties>
</file>