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A" w:rsidRDefault="00D91125">
      <w:pPr>
        <w:snapToGrid w:val="0"/>
        <w:spacing w:line="360" w:lineRule="auto"/>
        <w:ind w:firstLineChars="200" w:firstLine="602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采购内容及需求</w:t>
      </w:r>
    </w:p>
    <w:p w:rsidR="00525E3A" w:rsidRDefault="00D91125">
      <w:pPr>
        <w:spacing w:beforeLines="50" w:before="156" w:afterLines="50" w:after="156" w:line="360" w:lineRule="auto"/>
        <w:ind w:firstLine="49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一、项目概况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1、2024</w:t>
      </w:r>
      <w:r w:rsidR="009C60A5">
        <w:rPr>
          <w:rFonts w:ascii="宋体" w:hAnsi="宋体" w:hint="eastAsia"/>
          <w:sz w:val="24"/>
        </w:rPr>
        <w:t>年浙江大学医学院附属儿童医院职工生日蛋糕</w:t>
      </w:r>
      <w:r>
        <w:rPr>
          <w:rFonts w:ascii="宋体" w:hAnsi="宋体" w:hint="eastAsia"/>
          <w:sz w:val="24"/>
        </w:rPr>
        <w:t>卡采购：</w:t>
      </w:r>
    </w:p>
    <w:p w:rsidR="00525E3A" w:rsidRDefault="009C60A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生日蛋糕</w:t>
      </w:r>
      <w:r w:rsidR="00D91125">
        <w:rPr>
          <w:rFonts w:ascii="宋体" w:hAnsi="宋体" w:hint="eastAsia"/>
          <w:sz w:val="24"/>
        </w:rPr>
        <w:t>卡采购，采用线下门店实体卡形式，数量约4000份，每份面值为人民币200</w:t>
      </w:r>
      <w:r>
        <w:rPr>
          <w:rFonts w:ascii="宋体" w:hAnsi="宋体" w:hint="eastAsia"/>
          <w:sz w:val="24"/>
        </w:rPr>
        <w:t>元整；职工可凭提货</w:t>
      </w:r>
      <w:r w:rsidR="00D91125">
        <w:rPr>
          <w:rFonts w:ascii="宋体" w:hAnsi="宋体" w:hint="eastAsia"/>
          <w:sz w:val="24"/>
        </w:rPr>
        <w:t>卡至供应商各门店自行提取任意产品</w:t>
      </w:r>
      <w:r w:rsidR="00D91125">
        <w:rPr>
          <w:rFonts w:ascii="宋体" w:hAnsi="宋体"/>
          <w:sz w:val="24"/>
        </w:rPr>
        <w:t>。</w:t>
      </w:r>
    </w:p>
    <w:p w:rsidR="00525E3A" w:rsidRPr="009C60A5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</w:t>
      </w:r>
      <w:r w:rsidR="0080473C">
        <w:rPr>
          <w:rFonts w:ascii="宋体" w:hAnsi="宋体" w:hint="eastAsia"/>
          <w:sz w:val="24"/>
        </w:rPr>
        <w:t xml:space="preserve">、服务期 </w:t>
      </w:r>
      <w:r>
        <w:rPr>
          <w:rFonts w:ascii="宋体" w:hAnsi="宋体" w:hint="eastAsia"/>
          <w:sz w:val="24"/>
        </w:rPr>
        <w:t>1年，具体起止时间由采购人确定。</w:t>
      </w:r>
      <w:bookmarkStart w:id="0" w:name="_GoBack"/>
      <w:bookmarkEnd w:id="0"/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二、采购内容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79"/>
        <w:gridCol w:w="1617"/>
        <w:gridCol w:w="2809"/>
      </w:tblGrid>
      <w:tr w:rsidR="00525E3A">
        <w:trPr>
          <w:trHeight w:val="706"/>
        </w:trPr>
        <w:tc>
          <w:tcPr>
            <w:tcW w:w="47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24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94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暂定数量</w:t>
            </w:r>
          </w:p>
        </w:tc>
        <w:tc>
          <w:tcPr>
            <w:tcW w:w="1648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规格要求</w:t>
            </w:r>
          </w:p>
        </w:tc>
      </w:tr>
      <w:tr w:rsidR="00525E3A">
        <w:trPr>
          <w:trHeight w:val="896"/>
        </w:trPr>
        <w:tc>
          <w:tcPr>
            <w:tcW w:w="47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24" w:type="pct"/>
            <w:vAlign w:val="center"/>
          </w:tcPr>
          <w:p w:rsidR="00525E3A" w:rsidRDefault="009C60A5" w:rsidP="009C60A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生日蛋糕</w:t>
            </w:r>
            <w:r w:rsidR="00D91125">
              <w:rPr>
                <w:rFonts w:ascii="宋体" w:hAnsi="宋体" w:cs="宋体" w:hint="eastAsia"/>
                <w:kern w:val="0"/>
                <w:sz w:val="24"/>
              </w:rPr>
              <w:t>卡</w:t>
            </w:r>
          </w:p>
        </w:tc>
        <w:tc>
          <w:tcPr>
            <w:tcW w:w="949" w:type="pct"/>
            <w:vAlign w:val="center"/>
          </w:tcPr>
          <w:p w:rsidR="00525E3A" w:rsidRDefault="00D91125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约4000份</w:t>
            </w:r>
          </w:p>
        </w:tc>
        <w:tc>
          <w:tcPr>
            <w:tcW w:w="1648" w:type="pct"/>
            <w:vAlign w:val="center"/>
          </w:tcPr>
          <w:p w:rsidR="00525E3A" w:rsidRDefault="00D9112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面值200元</w:t>
            </w:r>
          </w:p>
        </w:tc>
      </w:tr>
    </w:tbl>
    <w:p w:rsidR="00525E3A" w:rsidRDefault="00D91125">
      <w:pPr>
        <w:spacing w:beforeLines="50" w:before="156" w:afterLines="50" w:after="156" w:line="360" w:lineRule="auto"/>
        <w:ind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三、采购要求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1、产品种类包括蛋糕等其他各门店在售的产品，要求各门店产品在提货时种类以及数量能满足需求</w:t>
      </w:r>
      <w:r w:rsidR="0019259E">
        <w:rPr>
          <w:rFonts w:ascii="宋体" w:hAnsi="宋体" w:hint="eastAsia"/>
          <w:sz w:val="24"/>
        </w:rPr>
        <w:t>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2、每份卡在供应商的各门店可自由消费</w:t>
      </w:r>
      <w:r w:rsidR="0019259E">
        <w:rPr>
          <w:rFonts w:ascii="宋体" w:hAnsi="宋体" w:hint="eastAsia"/>
          <w:sz w:val="24"/>
        </w:rPr>
        <w:t>。</w:t>
      </w:r>
    </w:p>
    <w:p w:rsidR="0019259E" w:rsidRPr="00553DD9" w:rsidRDefault="00D91125" w:rsidP="0019259E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53DD9">
        <w:rPr>
          <w:rFonts w:ascii="宋体" w:hAnsi="宋体" w:hint="eastAsia"/>
          <w:sz w:val="24"/>
        </w:rPr>
        <w:t>3、</w:t>
      </w:r>
      <w:r w:rsidR="0019259E" w:rsidRPr="00553DD9">
        <w:rPr>
          <w:rFonts w:ascii="宋体" w:hAnsi="宋体" w:hint="eastAsia"/>
          <w:sz w:val="24"/>
        </w:rPr>
        <w:t>按采购人要求分批次提供生日蛋糕卡；采购人在每月15日前将本月生日职工数报给供应商，供应商7日内送卡上门，采购人核对无误后进行签收。</w:t>
      </w:r>
    </w:p>
    <w:p w:rsidR="0019259E" w:rsidRDefault="00D91125" w:rsidP="0019259E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53DD9">
        <w:rPr>
          <w:rFonts w:ascii="宋体" w:hAnsi="宋体" w:hint="eastAsia"/>
          <w:sz w:val="24"/>
        </w:rPr>
        <w:t>4、</w:t>
      </w:r>
      <w:r w:rsidR="0019259E" w:rsidRPr="00553DD9">
        <w:rPr>
          <w:rFonts w:ascii="宋体" w:hAnsi="宋体" w:hint="eastAsia"/>
          <w:sz w:val="24"/>
        </w:rPr>
        <w:t>每</w:t>
      </w:r>
      <w:r w:rsidR="009C60A5">
        <w:rPr>
          <w:rFonts w:ascii="宋体" w:hAnsi="宋体" w:hint="eastAsia"/>
          <w:sz w:val="24"/>
        </w:rPr>
        <w:t>次批提供的生日蛋糕</w:t>
      </w:r>
      <w:r w:rsidR="0019259E">
        <w:rPr>
          <w:rFonts w:ascii="宋体" w:hAnsi="宋体" w:hint="eastAsia"/>
          <w:sz w:val="24"/>
        </w:rPr>
        <w:t>卡须附带相应数量的生日贺卡，生日贺卡的版本在按采购人要求进行制作，供货前经采购人确认。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5、承诺提供的产品健康安全，符合食品安全标准及食品卫生和质量标准。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6、保证食品新鲜，卫生，安全，由于供应商的产品导致的安全问题，相关责任由供应商负责。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7、必须提供在采购人所处市区的门店数量及地址，各门店产品名称、零售价清单及产品彩页等资料。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8、提供的服务的门店应保证食品的安全、卫生、便捷、可靠；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9、每次配送后，需进行签收记录，结算时凭借签收记录与采购人结算。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10、采购人不定时对供应商的产品质量、配送及其服务进行满意度调查，如产品质量和服务不符合采购人要求，可与供应商解除合同。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</w:t>
      </w:r>
      <w:r w:rsidR="009C60A5">
        <w:rPr>
          <w:rFonts w:ascii="宋体" w:hAnsi="宋体" w:hint="eastAsia"/>
          <w:sz w:val="24"/>
        </w:rPr>
        <w:t>、提货</w:t>
      </w:r>
      <w:r>
        <w:rPr>
          <w:rFonts w:ascii="宋体" w:hAnsi="宋体" w:hint="eastAsia"/>
          <w:sz w:val="24"/>
        </w:rPr>
        <w:t>卡数量会有适当调整，以采购人实际需要数量为准，按实结算。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12、每批次提货卡有效期自交付采购人使用开始（按交付当日计算）不得少于3年；在有效期内职工可在各门店凭卡提取相关产品。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四、报价要求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1、报价形式以“</w:t>
      </w:r>
      <w:r w:rsidRPr="00783A5D">
        <w:rPr>
          <w:rFonts w:ascii="宋体" w:hAnsi="宋体" w:hint="eastAsia"/>
          <w:sz w:val="24"/>
        </w:rPr>
        <w:t>面值200元、实付金额xxx元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实付金额×数量=           </w:t>
      </w:r>
      <w:r>
        <w:rPr>
          <w:rFonts w:ascii="宋体" w:hAnsi="宋体" w:hint="eastAsia"/>
          <w:sz w:val="24"/>
        </w:rPr>
        <w:t>”的格式表述；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2、最终的费用结算，按实际交付提货券的数量结合实付金额进行支付。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五、其他要求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1、供应商拟派指定专人提供售后服务。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2、采购人</w:t>
      </w:r>
      <w:r w:rsidR="009C60A5">
        <w:rPr>
          <w:rFonts w:ascii="宋体" w:hAnsi="宋体" w:hint="eastAsia"/>
          <w:sz w:val="24"/>
        </w:rPr>
        <w:t>职</w:t>
      </w:r>
      <w:r>
        <w:rPr>
          <w:rFonts w:ascii="宋体" w:hAnsi="宋体" w:hint="eastAsia"/>
          <w:sz w:val="24"/>
        </w:rPr>
        <w:t>工如遗失未消费完的卡，供应商应提供相应的补救措施。</w:t>
      </w:r>
    </w:p>
    <w:p w:rsidR="00525E3A" w:rsidRDefault="00D91125">
      <w:pPr>
        <w:spacing w:line="360" w:lineRule="auto"/>
        <w:ind w:rightChars="-10" w:right="-21" w:firstLine="420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六、样品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需提供样品，样品包括：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1、生日蛋糕（1.0磅或相同尺寸）的样品及其单价（零售价）表，并提供生日贺卡样品；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2、门店在售商品3种（原味吐司等）样品及其单价（零售价）表；</w:t>
      </w:r>
    </w:p>
    <w:p w:rsidR="00525E3A" w:rsidRDefault="00D91125">
      <w:pPr>
        <w:adjustRightInd w:val="0"/>
        <w:snapToGrid w:val="0"/>
        <w:spacing w:line="360" w:lineRule="auto"/>
        <w:ind w:leftChars="50" w:left="105" w:firstLineChars="150" w:firstLine="360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3、样品上包装袋上以合理形式标明供应商名称，评审结束后样品不退还。</w:t>
      </w:r>
    </w:p>
    <w:p w:rsidR="00525E3A" w:rsidRDefault="00525E3A"/>
    <w:sectPr w:rsidR="0052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C1" w:rsidRDefault="007170C1" w:rsidP="0080473C">
      <w:r>
        <w:separator/>
      </w:r>
    </w:p>
  </w:endnote>
  <w:endnote w:type="continuationSeparator" w:id="0">
    <w:p w:rsidR="007170C1" w:rsidRDefault="007170C1" w:rsidP="008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C1" w:rsidRDefault="007170C1" w:rsidP="0080473C">
      <w:r>
        <w:separator/>
      </w:r>
    </w:p>
  </w:footnote>
  <w:footnote w:type="continuationSeparator" w:id="0">
    <w:p w:rsidR="007170C1" w:rsidRDefault="007170C1" w:rsidP="0080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TYzN2JiNjFjMjU3YTlkNzM4ZjM5MjM5YWNhZTAifQ=="/>
  </w:docVars>
  <w:rsids>
    <w:rsidRoot w:val="00552D8B"/>
    <w:rsid w:val="00005193"/>
    <w:rsid w:val="000D6E5C"/>
    <w:rsid w:val="0019259E"/>
    <w:rsid w:val="001D11FF"/>
    <w:rsid w:val="00266450"/>
    <w:rsid w:val="00324876"/>
    <w:rsid w:val="00525E3A"/>
    <w:rsid w:val="0054205A"/>
    <w:rsid w:val="00552D8B"/>
    <w:rsid w:val="00553DD9"/>
    <w:rsid w:val="005A17EE"/>
    <w:rsid w:val="007170C1"/>
    <w:rsid w:val="00783A5D"/>
    <w:rsid w:val="0080473C"/>
    <w:rsid w:val="00842E2A"/>
    <w:rsid w:val="0087761B"/>
    <w:rsid w:val="008B77E4"/>
    <w:rsid w:val="009428A3"/>
    <w:rsid w:val="0094594F"/>
    <w:rsid w:val="009C60A5"/>
    <w:rsid w:val="00C26468"/>
    <w:rsid w:val="00CA3981"/>
    <w:rsid w:val="00CD01A4"/>
    <w:rsid w:val="00D63EB1"/>
    <w:rsid w:val="00D91125"/>
    <w:rsid w:val="00FD17FE"/>
    <w:rsid w:val="072369AD"/>
    <w:rsid w:val="0AAD6133"/>
    <w:rsid w:val="10E35F68"/>
    <w:rsid w:val="18F27B86"/>
    <w:rsid w:val="2D460049"/>
    <w:rsid w:val="2D541F32"/>
    <w:rsid w:val="31356A60"/>
    <w:rsid w:val="327A12D6"/>
    <w:rsid w:val="39015904"/>
    <w:rsid w:val="39F74BA5"/>
    <w:rsid w:val="3DAA0180"/>
    <w:rsid w:val="43A62F5B"/>
    <w:rsid w:val="48F0738F"/>
    <w:rsid w:val="4FE47521"/>
    <w:rsid w:val="58613AD2"/>
    <w:rsid w:val="59B154C2"/>
    <w:rsid w:val="5AA82FF8"/>
    <w:rsid w:val="634978DB"/>
    <w:rsid w:val="6D4B4A28"/>
    <w:rsid w:val="6E641B01"/>
    <w:rsid w:val="71B13013"/>
    <w:rsid w:val="72FF451A"/>
    <w:rsid w:val="771E2BFD"/>
    <w:rsid w:val="7BF3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8</cp:revision>
  <cp:lastPrinted>2020-09-14T08:10:00Z</cp:lastPrinted>
  <dcterms:created xsi:type="dcterms:W3CDTF">2023-10-13T01:16:00Z</dcterms:created>
  <dcterms:modified xsi:type="dcterms:W3CDTF">2023-10-13T03:47:00Z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F51438879AD84E00B4D3AF061EFC512B</vt:lpwstr>
  </property>
</Properties>
</file>