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Spec="center" w:tblpY="139"/>
        <w:tblOverlap w:val="never"/>
        <w:tblW w:w="5216" w:type="pct"/>
        <w:tblLook w:val="04A0" w:firstRow="1" w:lastRow="0" w:firstColumn="1" w:lastColumn="0" w:noHBand="0" w:noVBand="1"/>
      </w:tblPr>
      <w:tblGrid>
        <w:gridCol w:w="859"/>
        <w:gridCol w:w="1938"/>
        <w:gridCol w:w="6099"/>
      </w:tblGrid>
      <w:tr w:rsidR="000F7A1C" w:rsidTr="0087557B">
        <w:trPr>
          <w:trHeight w:val="604"/>
        </w:trPr>
        <w:tc>
          <w:tcPr>
            <w:tcW w:w="1572" w:type="pct"/>
            <w:gridSpan w:val="2"/>
          </w:tcPr>
          <w:p w:rsidR="000F7A1C" w:rsidRDefault="009D197D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  <w:bookmarkStart w:id="0" w:name="_GoBack"/>
            <w:bookmarkEnd w:id="0"/>
          </w:p>
        </w:tc>
        <w:tc>
          <w:tcPr>
            <w:tcW w:w="3428" w:type="pct"/>
          </w:tcPr>
          <w:p w:rsidR="000F7A1C" w:rsidRDefault="009D197D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快速结核及利福平耐药检测仪</w:t>
            </w:r>
          </w:p>
        </w:tc>
      </w:tr>
      <w:tr w:rsidR="000F7A1C" w:rsidTr="0087557B">
        <w:trPr>
          <w:trHeight w:val="604"/>
        </w:trPr>
        <w:tc>
          <w:tcPr>
            <w:tcW w:w="1572" w:type="pct"/>
            <w:gridSpan w:val="2"/>
          </w:tcPr>
          <w:p w:rsidR="000F7A1C" w:rsidRDefault="009D197D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428" w:type="pct"/>
          </w:tcPr>
          <w:p w:rsidR="000F7A1C" w:rsidRDefault="009D197D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实验检验（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2F</w:t>
            </w: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）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对样品进行快速结核杆菌检测及利福平耐药检测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数量：1台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使用实时聚合酶链式反应对样本进行分析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样本前处理、核酸提取、扩增检测一体化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单样本独立质控，独立反应体系，可导出质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控趋势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报告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样本检测通道数：≥3通道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平均检测时间≤2.5小时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具备快速升降温能力：加热缓变率≥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10℃/秒、冷却缓变率≥2.5℃/秒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温度准确度：≤±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1.0℃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温度维持时间准确度：≤±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1.0秒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光学通道特性：≥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色荧光信号激发及检测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具有自动检测功能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配备数据分析处理软件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仪器具备NMPA注册证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仪器同品牌结核分枝杆菌检测试剂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盒具备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NMPA注册证</w:t>
            </w:r>
          </w:p>
        </w:tc>
      </w:tr>
      <w:tr w:rsidR="000F7A1C" w:rsidTr="0087557B">
        <w:trPr>
          <w:trHeight w:val="287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:rsidR="000F7A1C" w:rsidTr="0087557B">
        <w:trPr>
          <w:trHeight w:val="308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主机1台</w:t>
            </w:r>
          </w:p>
        </w:tc>
      </w:tr>
      <w:tr w:rsidR="000F7A1C" w:rsidTr="0087557B">
        <w:trPr>
          <w:trHeight w:val="308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sz w:val="24"/>
              </w:rPr>
            </w:pPr>
            <w:r>
              <w:rPr>
                <w:sz w:val="24"/>
              </w:rPr>
              <w:t>电脑工作站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0F7A1C" w:rsidTr="0087557B">
        <w:trPr>
          <w:trHeight w:val="308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sz w:val="24"/>
              </w:rPr>
            </w:pPr>
            <w:r>
              <w:rPr>
                <w:sz w:val="24"/>
              </w:rPr>
              <w:t>操作手册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份</w:t>
            </w:r>
          </w:p>
        </w:tc>
      </w:tr>
      <w:tr w:rsidR="000F7A1C" w:rsidTr="0087557B">
        <w:trPr>
          <w:trHeight w:val="308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sz w:val="24"/>
              </w:rPr>
            </w:pPr>
            <w:r>
              <w:rPr>
                <w:sz w:val="24"/>
              </w:rPr>
              <w:t>数据处理软件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套</w:t>
            </w:r>
          </w:p>
        </w:tc>
      </w:tr>
      <w:tr w:rsidR="000F7A1C" w:rsidTr="0087557B">
        <w:trPr>
          <w:trHeight w:val="308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ind w:rightChars="-162" w:right="-340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售后服务（包括保修价格、质保期等）</w:t>
            </w:r>
          </w:p>
        </w:tc>
      </w:tr>
      <w:tr w:rsidR="000F7A1C" w:rsidTr="0087557B">
        <w:trPr>
          <w:trHeight w:val="308"/>
        </w:trPr>
        <w:tc>
          <w:tcPr>
            <w:tcW w:w="483" w:type="pct"/>
          </w:tcPr>
          <w:p w:rsidR="000F7A1C" w:rsidRDefault="009D197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17" w:type="pct"/>
            <w:gridSpan w:val="2"/>
          </w:tcPr>
          <w:p w:rsidR="000F7A1C" w:rsidRDefault="009D19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原厂质保期不少于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年，质保期外只收取配件费</w:t>
            </w:r>
          </w:p>
        </w:tc>
      </w:tr>
    </w:tbl>
    <w:p w:rsidR="000F7A1C" w:rsidRDefault="000F7A1C">
      <w:pPr>
        <w:spacing w:line="360" w:lineRule="auto"/>
        <w:rPr>
          <w:sz w:val="24"/>
          <w:szCs w:val="24"/>
          <w:u w:val="single"/>
        </w:rPr>
      </w:pPr>
    </w:p>
    <w:sectPr w:rsidR="000F7A1C" w:rsidSect="009825E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B7" w:rsidRDefault="005B26B7" w:rsidP="009825EF">
      <w:r>
        <w:separator/>
      </w:r>
    </w:p>
  </w:endnote>
  <w:endnote w:type="continuationSeparator" w:id="0">
    <w:p w:rsidR="005B26B7" w:rsidRDefault="005B26B7" w:rsidP="0098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B7" w:rsidRDefault="005B26B7" w:rsidP="009825EF">
      <w:r>
        <w:separator/>
      </w:r>
    </w:p>
  </w:footnote>
  <w:footnote w:type="continuationSeparator" w:id="0">
    <w:p w:rsidR="005B26B7" w:rsidRDefault="005B26B7" w:rsidP="00982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B4649"/>
    <w:rsid w:val="000D2082"/>
    <w:rsid w:val="000F7A1C"/>
    <w:rsid w:val="001F3103"/>
    <w:rsid w:val="0056523F"/>
    <w:rsid w:val="005B26B7"/>
    <w:rsid w:val="005F0946"/>
    <w:rsid w:val="006C775C"/>
    <w:rsid w:val="007635C4"/>
    <w:rsid w:val="007B3F39"/>
    <w:rsid w:val="007D7CCF"/>
    <w:rsid w:val="0087557B"/>
    <w:rsid w:val="0092511B"/>
    <w:rsid w:val="009825EF"/>
    <w:rsid w:val="009D197D"/>
    <w:rsid w:val="009D7FAB"/>
    <w:rsid w:val="009E36F8"/>
    <w:rsid w:val="00AD683D"/>
    <w:rsid w:val="00BC54AF"/>
    <w:rsid w:val="00C757C3"/>
    <w:rsid w:val="00DC6A74"/>
    <w:rsid w:val="00DE70D5"/>
    <w:rsid w:val="00E22547"/>
    <w:rsid w:val="00E474C6"/>
    <w:rsid w:val="00E931BF"/>
    <w:rsid w:val="06CC6306"/>
    <w:rsid w:val="07A70F85"/>
    <w:rsid w:val="099077F7"/>
    <w:rsid w:val="0F2C1D70"/>
    <w:rsid w:val="1ADC4941"/>
    <w:rsid w:val="208E5D79"/>
    <w:rsid w:val="24303C58"/>
    <w:rsid w:val="28331C1B"/>
    <w:rsid w:val="2E8164DE"/>
    <w:rsid w:val="2EE34571"/>
    <w:rsid w:val="38A03D8B"/>
    <w:rsid w:val="397F500E"/>
    <w:rsid w:val="4AFB588F"/>
    <w:rsid w:val="5118618C"/>
    <w:rsid w:val="59CE33A8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13</cp:revision>
  <cp:lastPrinted>2023-12-05T00:46:00Z</cp:lastPrinted>
  <dcterms:created xsi:type="dcterms:W3CDTF">2023-12-04T07:40:00Z</dcterms:created>
  <dcterms:modified xsi:type="dcterms:W3CDTF">2023-12-07T06:53:00Z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6E607A06DDDC438B844E9E3BB40909E5_13</vt:lpwstr>
  </property>
</Properties>
</file>