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602" w:firstLineChars="200"/>
        <w:jc w:val="center"/>
        <w:outlineLvl w:val="0"/>
        <w:rPr>
          <w:rFonts w:ascii="宋体" w:hAnsi="宋体" w:cs="仿宋"/>
          <w:b/>
          <w:sz w:val="30"/>
        </w:rPr>
      </w:pPr>
      <w:r>
        <w:rPr>
          <w:rFonts w:hint="eastAsia" w:ascii="宋体" w:hAnsi="宋体" w:cs="仿宋"/>
          <w:b/>
          <w:sz w:val="30"/>
        </w:rPr>
        <w:t>复印纸采购需求</w:t>
      </w:r>
    </w:p>
    <w:p>
      <w:pPr>
        <w:tabs>
          <w:tab w:val="left" w:pos="360"/>
          <w:tab w:val="left" w:pos="540"/>
        </w:tabs>
        <w:snapToGrid w:val="0"/>
        <w:spacing w:line="320" w:lineRule="exact"/>
        <w:rPr>
          <w:rFonts w:ascii="宋体" w:hAnsi="宋体" w:cs="仿宋"/>
          <w:b/>
          <w:sz w:val="24"/>
        </w:rPr>
      </w:pPr>
      <w:bookmarkStart w:id="0" w:name="_Toc6413851"/>
      <w:bookmarkStart w:id="1" w:name="_Toc533024070"/>
      <w:bookmarkStart w:id="2" w:name="_Toc495609857"/>
      <w:r>
        <w:rPr>
          <w:rFonts w:hint="eastAsia" w:ascii="宋体" w:hAnsi="宋体" w:cs="仿宋"/>
          <w:b/>
          <w:sz w:val="24"/>
        </w:rPr>
        <w:t>一、采购内容清单</w:t>
      </w:r>
    </w:p>
    <w:tbl>
      <w:tblPr>
        <w:tblStyle w:val="11"/>
        <w:tblW w:w="49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980"/>
        <w:gridCol w:w="2835"/>
        <w:gridCol w:w="1419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序号</w:t>
            </w:r>
          </w:p>
        </w:tc>
        <w:tc>
          <w:tcPr>
            <w:tcW w:w="1164" w:type="pct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内容</w:t>
            </w:r>
          </w:p>
        </w:tc>
        <w:tc>
          <w:tcPr>
            <w:tcW w:w="1666" w:type="pct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规格型号</w:t>
            </w:r>
          </w:p>
        </w:tc>
        <w:tc>
          <w:tcPr>
            <w:tcW w:w="834" w:type="pct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1年用量（包）</w:t>
            </w:r>
          </w:p>
        </w:tc>
        <w:tc>
          <w:tcPr>
            <w:tcW w:w="916" w:type="pct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3年用量（包）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1</w:t>
            </w:r>
          </w:p>
        </w:tc>
        <w:tc>
          <w:tcPr>
            <w:tcW w:w="1164" w:type="pct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复印纸（电子病历）</w:t>
            </w:r>
          </w:p>
        </w:tc>
        <w:tc>
          <w:tcPr>
            <w:tcW w:w="1666" w:type="pct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178*118mm尺寸，厚度70克，500张/包，全木浆纸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15000</w:t>
            </w:r>
          </w:p>
        </w:tc>
        <w:tc>
          <w:tcPr>
            <w:tcW w:w="916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2</w:t>
            </w:r>
          </w:p>
        </w:tc>
        <w:tc>
          <w:tcPr>
            <w:tcW w:w="1164" w:type="pct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复印纸（A5）</w:t>
            </w:r>
          </w:p>
        </w:tc>
        <w:tc>
          <w:tcPr>
            <w:tcW w:w="1666" w:type="pct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A5尺寸，厚度70克，500张/包，全木浆纸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8000</w:t>
            </w:r>
          </w:p>
        </w:tc>
        <w:tc>
          <w:tcPr>
            <w:tcW w:w="916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3</w:t>
            </w:r>
          </w:p>
        </w:tc>
        <w:tc>
          <w:tcPr>
            <w:tcW w:w="1164" w:type="pct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复印纸（A4）</w:t>
            </w:r>
          </w:p>
        </w:tc>
        <w:tc>
          <w:tcPr>
            <w:tcW w:w="1666" w:type="pct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A4尺寸，厚度70克，500张/包，全木浆纸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31000</w:t>
            </w:r>
          </w:p>
        </w:tc>
        <w:tc>
          <w:tcPr>
            <w:tcW w:w="916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4</w:t>
            </w:r>
          </w:p>
        </w:tc>
        <w:tc>
          <w:tcPr>
            <w:tcW w:w="1164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加厚党政文件专用纸</w:t>
            </w:r>
            <w:r>
              <w:rPr>
                <w:rFonts w:hint="eastAsia" w:ascii="宋体" w:hAnsi="宋体" w:cs="仿宋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A3尺寸</w:t>
            </w:r>
            <w:r>
              <w:rPr>
                <w:rFonts w:hint="eastAsia" w:ascii="宋体" w:hAnsi="宋体" w:cs="仿宋"/>
                <w:szCs w:val="21"/>
              </w:rPr>
              <w:t>）</w:t>
            </w:r>
          </w:p>
        </w:tc>
        <w:tc>
          <w:tcPr>
            <w:tcW w:w="1666" w:type="pct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A3尺寸，厚度70克，500张/包，100%原生木浆纸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150</w:t>
            </w:r>
          </w:p>
        </w:tc>
        <w:tc>
          <w:tcPr>
            <w:tcW w:w="916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" w:type="pct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5</w:t>
            </w:r>
          </w:p>
        </w:tc>
        <w:tc>
          <w:tcPr>
            <w:tcW w:w="1164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加厚党政文件专用纸（A4尺寸）</w:t>
            </w:r>
          </w:p>
        </w:tc>
        <w:tc>
          <w:tcPr>
            <w:tcW w:w="1666" w:type="pct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宋体" w:hAnsi="宋体" w:eastAsia="宋体" w:cs="仿宋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</w:rPr>
              <w:t>A4尺寸，厚度70克，500张/包，100%原生木浆纸</w:t>
            </w:r>
          </w:p>
        </w:tc>
        <w:tc>
          <w:tcPr>
            <w:tcW w:w="834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916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42</w:t>
            </w:r>
          </w:p>
        </w:tc>
      </w:tr>
    </w:tbl>
    <w:p>
      <w:pPr>
        <w:tabs>
          <w:tab w:val="left" w:pos="360"/>
          <w:tab w:val="left" w:pos="540"/>
        </w:tabs>
        <w:snapToGrid w:val="0"/>
        <w:spacing w:line="32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二、技术要求</w:t>
      </w:r>
    </w:p>
    <w:p>
      <w:pPr>
        <w:spacing w:line="320" w:lineRule="exact"/>
        <w:rPr>
          <w:rFonts w:ascii="宋体" w:hAnsi="宋体"/>
          <w:szCs w:val="21"/>
        </w:rPr>
      </w:pPr>
      <w:r>
        <w:rPr>
          <w:rFonts w:hint="eastAsia" w:ascii="宋体" w:hAnsi="宋体" w:cs="仿宋"/>
          <w:szCs w:val="21"/>
        </w:rPr>
        <w:t>1、页面纯白，显色清晰，文件可持久保存；书写不渗墨，同时支持高速复印、双面复印、彩色打印；</w:t>
      </w:r>
    </w:p>
    <w:p>
      <w:pPr>
        <w:spacing w:line="320" w:lineRule="exact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2、</w:t>
      </w:r>
      <w:r>
        <w:rPr>
          <w:rFonts w:ascii="宋体" w:hAnsi="宋体" w:cs="仿宋"/>
          <w:szCs w:val="21"/>
        </w:rPr>
        <w:t>环保，不含重金属等有害物质</w:t>
      </w:r>
      <w:r>
        <w:rPr>
          <w:rFonts w:hint="eastAsia" w:ascii="宋体" w:hAnsi="宋体" w:cs="仿宋"/>
          <w:szCs w:val="21"/>
        </w:rPr>
        <w:t>；</w:t>
      </w:r>
    </w:p>
    <w:p>
      <w:pPr>
        <w:spacing w:line="320" w:lineRule="exact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3、</w:t>
      </w:r>
      <w:r>
        <w:rPr>
          <w:rFonts w:ascii="宋体" w:hAnsi="宋体" w:cs="仿宋"/>
          <w:szCs w:val="21"/>
        </w:rPr>
        <w:t>纸张挺度好,揉拉不易破损，不掉粉,快速复印打印不卡纸。防静电处理,不易产生多送纸现象，不掉粉尘，有效保护机器，原厂原包装</w:t>
      </w:r>
      <w:r>
        <w:rPr>
          <w:rFonts w:hint="eastAsia" w:ascii="宋体" w:hAnsi="宋体" w:cs="仿宋"/>
          <w:szCs w:val="21"/>
        </w:rPr>
        <w:t>。</w:t>
      </w:r>
    </w:p>
    <w:p>
      <w:pPr>
        <w:tabs>
          <w:tab w:val="left" w:pos="360"/>
          <w:tab w:val="left" w:pos="540"/>
        </w:tabs>
        <w:snapToGrid w:val="0"/>
        <w:spacing w:line="320" w:lineRule="exact"/>
        <w:rPr>
          <w:rFonts w:hint="eastAsia"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4、因供应商存储、运送等造成纸张折痕、发软等，供应商负责及时回收、免费更换。</w:t>
      </w:r>
    </w:p>
    <w:p>
      <w:pPr>
        <w:tabs>
          <w:tab w:val="left" w:pos="360"/>
          <w:tab w:val="left" w:pos="540"/>
        </w:tabs>
        <w:snapToGrid w:val="0"/>
        <w:spacing w:line="320" w:lineRule="exact"/>
        <w:rPr>
          <w:rFonts w:hint="default" w:ascii="宋体" w:hAnsi="宋体" w:eastAsia="宋体" w:cs="仿宋"/>
          <w:szCs w:val="21"/>
          <w:lang w:val="en-US" w:eastAsia="zh-CN"/>
        </w:rPr>
      </w:pPr>
      <w:r>
        <w:rPr>
          <w:rFonts w:hint="eastAsia" w:ascii="宋体" w:hAnsi="宋体" w:cs="仿宋"/>
          <w:szCs w:val="21"/>
          <w:lang w:val="en-US" w:eastAsia="zh-CN"/>
        </w:rPr>
        <w:t>5、序号4和序号5为党政文件专用纸，要求高质量100%原生木浆纸，纸张白度百分之80至百分之90，横向耐折度大于等于15次，不透明度大于等于85%</w:t>
      </w:r>
      <w:bookmarkStart w:id="3" w:name="_GoBack"/>
      <w:bookmarkEnd w:id="3"/>
      <w:r>
        <w:rPr>
          <w:rFonts w:hint="eastAsia" w:ascii="宋体" w:hAnsi="宋体" w:cs="仿宋"/>
          <w:szCs w:val="21"/>
          <w:lang w:val="en-US" w:eastAsia="zh-CN"/>
        </w:rPr>
        <w:t>。</w:t>
      </w:r>
    </w:p>
    <w:p>
      <w:pPr>
        <w:tabs>
          <w:tab w:val="left" w:pos="360"/>
          <w:tab w:val="left" w:pos="540"/>
        </w:tabs>
        <w:snapToGrid w:val="0"/>
        <w:spacing w:line="32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三、商务要求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1、供货商确保产品质量合格，并符合国家相关要求及行业标准。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2、供货期：3年，具体起止时间在签订合同时由采购人确定。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3、数量说明：本次采购数量为暂定数量，最终采购量以实际供货数量为准。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4、供货地点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（1）湖滨院区：杭州市拱墅区竹竿巷57号；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（2）滨江院区：杭州市滨江区滨盛路3333号；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（3）莫干山院区：近德清高铁站，以实际开院地址为准；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（4）若有新增地点，双方提前沟通协调确认。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5、供货方式和交货期：</w:t>
      </w:r>
    </w:p>
    <w:p>
      <w:pPr>
        <w:adjustRightInd w:val="0"/>
        <w:snapToGrid w:val="0"/>
        <w:spacing w:line="320" w:lineRule="exact"/>
        <w:ind w:firstLine="420" w:firstLineChars="200"/>
        <w:jc w:val="left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按需分批次供货，供应商收到采购人供货通知后7天内，按要求的数量供货到指定地点。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6、付款方式：费用按月支付，收到发票后3个月内支付相应货款。</w:t>
      </w:r>
      <w:bookmarkEnd w:id="0"/>
      <w:bookmarkEnd w:id="1"/>
      <w:bookmarkEnd w:id="2"/>
    </w:p>
    <w:p>
      <w:pPr>
        <w:tabs>
          <w:tab w:val="left" w:pos="360"/>
          <w:tab w:val="left" w:pos="540"/>
        </w:tabs>
        <w:snapToGrid w:val="0"/>
        <w:spacing w:line="32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四、样品</w:t>
      </w:r>
    </w:p>
    <w:p>
      <w:pPr>
        <w:pStyle w:val="4"/>
        <w:ind w:firstLineChars="200"/>
        <w:rPr>
          <w:rFonts w:ascii="宋体" w:hAnsi="宋体" w:eastAsia="宋体" w:cs="仿宋"/>
          <w:szCs w:val="21"/>
        </w:rPr>
      </w:pPr>
      <w:r>
        <w:rPr>
          <w:rFonts w:hint="eastAsia" w:ascii="宋体" w:hAnsi="宋体" w:eastAsia="宋体" w:cs="仿宋"/>
          <w:szCs w:val="21"/>
        </w:rPr>
        <w:t>供应商按照采购清单中的要求提供所有规格产品各1包。样品上包装袋上以合理形式标明供应商名称。所有的供应商样品不再退回。</w:t>
      </w:r>
    </w:p>
    <w:p>
      <w:pPr>
        <w:adjustRightInd w:val="0"/>
        <w:snapToGrid w:val="0"/>
        <w:spacing w:line="320" w:lineRule="exact"/>
        <w:jc w:val="left"/>
        <w:rPr>
          <w:rFonts w:ascii="宋体" w:hAnsi="宋体" w:cs="仿宋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firstLine="36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360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NTJkY2E1NjgxN2M3ZWZkMjM5MjViZDQ0ZTFlOGEifQ=="/>
  </w:docVars>
  <w:rsids>
    <w:rsidRoot w:val="0030010B"/>
    <w:rsid w:val="000A3541"/>
    <w:rsid w:val="000E346F"/>
    <w:rsid w:val="00140E3A"/>
    <w:rsid w:val="002068F1"/>
    <w:rsid w:val="0030010B"/>
    <w:rsid w:val="003F391D"/>
    <w:rsid w:val="005027A2"/>
    <w:rsid w:val="00555D39"/>
    <w:rsid w:val="0062698E"/>
    <w:rsid w:val="006C2FEA"/>
    <w:rsid w:val="006E2E0E"/>
    <w:rsid w:val="00701851"/>
    <w:rsid w:val="007E28FD"/>
    <w:rsid w:val="00900EA6"/>
    <w:rsid w:val="009278B9"/>
    <w:rsid w:val="0097499F"/>
    <w:rsid w:val="009B41C4"/>
    <w:rsid w:val="00A84F18"/>
    <w:rsid w:val="00CC0E26"/>
    <w:rsid w:val="00CC6D58"/>
    <w:rsid w:val="00D1272D"/>
    <w:rsid w:val="00D30817"/>
    <w:rsid w:val="00D83462"/>
    <w:rsid w:val="00DD24F8"/>
    <w:rsid w:val="00DD3A9B"/>
    <w:rsid w:val="00DF1621"/>
    <w:rsid w:val="00E10D4F"/>
    <w:rsid w:val="00E72C93"/>
    <w:rsid w:val="00EB3527"/>
    <w:rsid w:val="02EB4148"/>
    <w:rsid w:val="03066C87"/>
    <w:rsid w:val="061F3133"/>
    <w:rsid w:val="084A0D72"/>
    <w:rsid w:val="0C305B93"/>
    <w:rsid w:val="0D793477"/>
    <w:rsid w:val="124F6177"/>
    <w:rsid w:val="137E7AC0"/>
    <w:rsid w:val="172704B4"/>
    <w:rsid w:val="18397637"/>
    <w:rsid w:val="1D452745"/>
    <w:rsid w:val="1E9B2AAF"/>
    <w:rsid w:val="291701CF"/>
    <w:rsid w:val="30CE282F"/>
    <w:rsid w:val="31254F00"/>
    <w:rsid w:val="348E7D9C"/>
    <w:rsid w:val="37D806A6"/>
    <w:rsid w:val="38235448"/>
    <w:rsid w:val="3B4F7731"/>
    <w:rsid w:val="3BC767F9"/>
    <w:rsid w:val="3CE76CBF"/>
    <w:rsid w:val="3D154B47"/>
    <w:rsid w:val="4290231A"/>
    <w:rsid w:val="42F241B4"/>
    <w:rsid w:val="42FE65EB"/>
    <w:rsid w:val="45CC6208"/>
    <w:rsid w:val="496C6C44"/>
    <w:rsid w:val="49C64697"/>
    <w:rsid w:val="4F786330"/>
    <w:rsid w:val="4F9B3445"/>
    <w:rsid w:val="54BE70B2"/>
    <w:rsid w:val="57622B1D"/>
    <w:rsid w:val="5E0E44EB"/>
    <w:rsid w:val="5F3640CF"/>
    <w:rsid w:val="64631908"/>
    <w:rsid w:val="646A7AA8"/>
    <w:rsid w:val="70AB3081"/>
    <w:rsid w:val="78A80B2C"/>
    <w:rsid w:val="7AD8110B"/>
    <w:rsid w:val="7B247FBC"/>
    <w:rsid w:val="7BDF4EBD"/>
    <w:rsid w:val="7D230DA2"/>
    <w:rsid w:val="7EC6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ody Text"/>
    <w:basedOn w:val="1"/>
    <w:next w:val="4"/>
    <w:qFormat/>
    <w:uiPriority w:val="0"/>
    <w:pPr>
      <w:adjustRightInd w:val="0"/>
      <w:spacing w:line="315" w:lineRule="atLeast"/>
      <w:jc w:val="left"/>
    </w:pPr>
    <w:rPr>
      <w:rFonts w:ascii="仿宋_GB2312" w:eastAsia="仿宋_GB2312"/>
      <w:kern w:val="0"/>
      <w:sz w:val="28"/>
      <w:szCs w:val="20"/>
    </w:rPr>
  </w:style>
  <w:style w:type="paragraph" w:styleId="4">
    <w:name w:val="Body Text First Indent"/>
    <w:basedOn w:val="3"/>
    <w:next w:val="5"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/>
      <w:kern w:val="2"/>
      <w:sz w:val="21"/>
      <w:szCs w:val="24"/>
    </w:rPr>
  </w:style>
  <w:style w:type="paragraph" w:styleId="5">
    <w:name w:val="toc 6"/>
    <w:basedOn w:val="1"/>
    <w:next w:val="1"/>
    <w:qFormat/>
    <w:uiPriority w:val="0"/>
    <w:pPr>
      <w:ind w:left="1050"/>
      <w:jc w:val="left"/>
    </w:pPr>
    <w:rPr>
      <w:szCs w:val="21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annotation subject"/>
    <w:basedOn w:val="2"/>
    <w:next w:val="2"/>
    <w:link w:val="16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customStyle="1" w:styleId="14">
    <w:name w:val="列出段落1"/>
    <w:basedOn w:val="1"/>
    <w:qFormat/>
    <w:uiPriority w:val="0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15">
    <w:name w:val="批注文字 Char"/>
    <w:basedOn w:val="12"/>
    <w:link w:val="2"/>
    <w:qFormat/>
    <w:uiPriority w:val="0"/>
    <w:rPr>
      <w:kern w:val="2"/>
      <w:sz w:val="21"/>
      <w:szCs w:val="24"/>
    </w:rPr>
  </w:style>
  <w:style w:type="character" w:customStyle="1" w:styleId="16">
    <w:name w:val="批注主题 Char"/>
    <w:basedOn w:val="15"/>
    <w:link w:val="9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Char"/>
    <w:basedOn w:val="12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702</Characters>
  <Lines>5</Lines>
  <Paragraphs>1</Paragraphs>
  <TotalTime>21</TotalTime>
  <ScaleCrop>false</ScaleCrop>
  <LinksUpToDate>false</LinksUpToDate>
  <CharactersWithSpaces>823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2023-11-10T07:20:00Z</dcterms:created>
  <dc:creator>wl</dc:creator>
  <cp:lastModifiedBy>shirley</cp:lastModifiedBy>
  <dcterms:modified xsi:type="dcterms:W3CDTF">2023-12-04T06:19:28Z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87EAF087B0704346A2FB026C44DC8AA0_12</vt:lpwstr>
  </property>
</Properties>
</file>