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8"/>
        <w:gridCol w:w="1937"/>
        <w:gridCol w:w="8376"/>
      </w:tblGrid>
      <w:tr w:rsidR="00C20A39" w:rsidTr="00A4752C">
        <w:trPr>
          <w:trHeight w:val="604"/>
        </w:trPr>
        <w:tc>
          <w:tcPr>
            <w:tcW w:w="1251" w:type="pct"/>
            <w:gridSpan w:val="2"/>
          </w:tcPr>
          <w:p w:rsidR="00C20A39" w:rsidRDefault="00D93662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目名称</w:t>
            </w:r>
          </w:p>
        </w:tc>
        <w:tc>
          <w:tcPr>
            <w:tcW w:w="3749" w:type="pct"/>
          </w:tcPr>
          <w:p w:rsidR="00C20A39" w:rsidRDefault="00636E26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红外</w:t>
            </w:r>
            <w:r w:rsidR="00752228">
              <w:rPr>
                <w:rFonts w:ascii="宋体" w:eastAsia="宋体" w:hAnsi="宋体" w:cs="宋体" w:hint="eastAsia"/>
                <w:bCs/>
                <w:sz w:val="28"/>
                <w:szCs w:val="28"/>
              </w:rPr>
              <w:t>耳温计</w:t>
            </w:r>
          </w:p>
        </w:tc>
      </w:tr>
      <w:tr w:rsidR="00C20A39" w:rsidTr="00A4752C">
        <w:trPr>
          <w:trHeight w:val="604"/>
        </w:trPr>
        <w:tc>
          <w:tcPr>
            <w:tcW w:w="1251" w:type="pct"/>
            <w:gridSpan w:val="2"/>
          </w:tcPr>
          <w:p w:rsidR="00C20A39" w:rsidRDefault="00D93662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</w:tcPr>
          <w:p w:rsidR="00C20A39" w:rsidRDefault="00D93662">
            <w:pPr>
              <w:ind w:rightChars="-162" w:right="-340"/>
              <w:jc w:val="center"/>
              <w:rPr>
                <w:rFonts w:ascii="宋体" w:eastAsia="宋体" w:hAnsi="宋体" w:cs="宋体"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Cs/>
                <w:sz w:val="28"/>
                <w:szCs w:val="28"/>
              </w:rPr>
              <w:t>临床多部门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 w:firstLineChars="1800" w:firstLine="4337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用途：用于人体体温的测量；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295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台。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可快速测量人体体温，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  <w:lang w:eastAsia="zh-Hans"/>
              </w:rPr>
              <w:t>可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根据探头放置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位置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进行温度补偿计算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重复性好，使用方便，故障率低；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温度测量范围：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℃～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℃，温度单位可切换；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显示分辨率≤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℃，精度≤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0.2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℃；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具有无操作自动关机功能；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8" w:right="17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具备一次性使用耗材，有效预防院感。</w:t>
            </w:r>
          </w:p>
        </w:tc>
      </w:tr>
      <w:tr w:rsidR="00C20A39" w:rsidTr="00A4752C">
        <w:trPr>
          <w:trHeight w:val="287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C20A39" w:rsidTr="00A4752C">
        <w:trPr>
          <w:trHeight w:val="308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体温测量仪</w:t>
            </w:r>
            <w:r w:rsidR="003112A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29</w:t>
            </w:r>
            <w:bookmarkStart w:id="0" w:name="_GoBack"/>
            <w:bookmarkEnd w:id="0"/>
            <w:r w:rsidR="003112A8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5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台，每台配置：主机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台，一次性使用耗材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1500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个。</w:t>
            </w:r>
          </w:p>
        </w:tc>
      </w:tr>
      <w:tr w:rsidR="00C20A39" w:rsidTr="00A4752C">
        <w:trPr>
          <w:trHeight w:val="308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 w:firstLineChars="1700" w:firstLine="4096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售后服务要求</w:t>
            </w:r>
          </w:p>
        </w:tc>
      </w:tr>
      <w:tr w:rsidR="00C20A39" w:rsidTr="00A4752C">
        <w:trPr>
          <w:trHeight w:val="308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原厂质保期不少于（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3 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）年；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 xml:space="preserve">                       </w:t>
            </w:r>
          </w:p>
        </w:tc>
      </w:tr>
      <w:tr w:rsidR="00C20A39" w:rsidTr="00A4752C">
        <w:trPr>
          <w:trHeight w:val="308"/>
        </w:trPr>
        <w:tc>
          <w:tcPr>
            <w:tcW w:w="384" w:type="pct"/>
          </w:tcPr>
          <w:p w:rsidR="00C20A39" w:rsidRDefault="00D93662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4.2</w:t>
            </w:r>
          </w:p>
        </w:tc>
        <w:tc>
          <w:tcPr>
            <w:tcW w:w="4616" w:type="pct"/>
            <w:gridSpan w:val="2"/>
          </w:tcPr>
          <w:p w:rsidR="00C20A39" w:rsidRDefault="00D93662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其他：设备若不能及时修复，需提供备用机。</w:t>
            </w:r>
          </w:p>
        </w:tc>
      </w:tr>
    </w:tbl>
    <w:p w:rsidR="00C20A39" w:rsidRDefault="00C20A39">
      <w:pPr>
        <w:spacing w:line="360" w:lineRule="auto"/>
        <w:rPr>
          <w:sz w:val="24"/>
          <w:szCs w:val="24"/>
          <w:u w:val="single"/>
        </w:rPr>
      </w:pPr>
    </w:p>
    <w:sectPr w:rsidR="00C20A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62" w:rsidRDefault="00D93662" w:rsidP="00A4752C">
      <w:r>
        <w:separator/>
      </w:r>
    </w:p>
  </w:endnote>
  <w:endnote w:type="continuationSeparator" w:id="0">
    <w:p w:rsidR="00D93662" w:rsidRDefault="00D93662" w:rsidP="00A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62" w:rsidRDefault="00D93662" w:rsidP="00A4752C">
      <w:r>
        <w:separator/>
      </w:r>
    </w:p>
  </w:footnote>
  <w:footnote w:type="continuationSeparator" w:id="0">
    <w:p w:rsidR="00D93662" w:rsidRDefault="00D93662" w:rsidP="00A4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3112A8"/>
    <w:rsid w:val="00636E26"/>
    <w:rsid w:val="00752228"/>
    <w:rsid w:val="00A4752C"/>
    <w:rsid w:val="00C20A39"/>
    <w:rsid w:val="00D93662"/>
    <w:rsid w:val="06CC6306"/>
    <w:rsid w:val="07A70F85"/>
    <w:rsid w:val="099077F7"/>
    <w:rsid w:val="0F2C1D70"/>
    <w:rsid w:val="10477E7E"/>
    <w:rsid w:val="1ADC4941"/>
    <w:rsid w:val="208E5D79"/>
    <w:rsid w:val="21F67108"/>
    <w:rsid w:val="24303C58"/>
    <w:rsid w:val="26651C51"/>
    <w:rsid w:val="28331C1B"/>
    <w:rsid w:val="2EE34571"/>
    <w:rsid w:val="34480AEF"/>
    <w:rsid w:val="38A03D8B"/>
    <w:rsid w:val="397F500E"/>
    <w:rsid w:val="44BC2F69"/>
    <w:rsid w:val="44C578EC"/>
    <w:rsid w:val="47093F8C"/>
    <w:rsid w:val="4A946440"/>
    <w:rsid w:val="4AFB588F"/>
    <w:rsid w:val="4F361873"/>
    <w:rsid w:val="5118618C"/>
    <w:rsid w:val="592A00D8"/>
    <w:rsid w:val="59CE33A8"/>
    <w:rsid w:val="5BB87046"/>
    <w:rsid w:val="5F441129"/>
    <w:rsid w:val="5F7056A6"/>
    <w:rsid w:val="61386D43"/>
    <w:rsid w:val="663336A5"/>
    <w:rsid w:val="67212ADF"/>
    <w:rsid w:val="69DB0917"/>
    <w:rsid w:val="6E594930"/>
    <w:rsid w:val="6E873EA7"/>
    <w:rsid w:val="6F8C57B4"/>
    <w:rsid w:val="70326D5C"/>
    <w:rsid w:val="71013013"/>
    <w:rsid w:val="71566079"/>
    <w:rsid w:val="724E3A7C"/>
    <w:rsid w:val="72901CD2"/>
    <w:rsid w:val="73691968"/>
    <w:rsid w:val="7774302C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52C"/>
    <w:rPr>
      <w:kern w:val="2"/>
      <w:sz w:val="18"/>
      <w:szCs w:val="18"/>
    </w:rPr>
  </w:style>
  <w:style w:type="paragraph" w:styleId="a5">
    <w:name w:val="footer"/>
    <w:basedOn w:val="a"/>
    <w:link w:val="Char0"/>
    <w:rsid w:val="00A4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75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47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4752C"/>
    <w:rPr>
      <w:kern w:val="2"/>
      <w:sz w:val="18"/>
      <w:szCs w:val="18"/>
    </w:rPr>
  </w:style>
  <w:style w:type="paragraph" w:styleId="a5">
    <w:name w:val="footer"/>
    <w:basedOn w:val="a"/>
    <w:link w:val="Char0"/>
    <w:rsid w:val="00A47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475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5</cp:revision>
  <cp:lastPrinted>2024-03-28T09:14:00Z</cp:lastPrinted>
  <dcterms:created xsi:type="dcterms:W3CDTF">2023-10-19T02:31:00Z</dcterms:created>
  <dcterms:modified xsi:type="dcterms:W3CDTF">2024-04-01T08:36:00Z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204D9FDF7CEC4987967D548A8A837023_13</vt:lpwstr>
  </property>
</Properties>
</file>