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6004" w14:textId="36A4D197" w:rsidR="003D6CF4" w:rsidRPr="00AF467C" w:rsidRDefault="00244819" w:rsidP="003D6CF4">
      <w:pPr>
        <w:jc w:val="center"/>
        <w:rPr>
          <w:b/>
          <w:bCs/>
          <w:sz w:val="28"/>
        </w:rPr>
      </w:pPr>
      <w:bookmarkStart w:id="0" w:name="_GoBack"/>
      <w:r w:rsidRPr="00AF467C">
        <w:rPr>
          <w:rFonts w:hint="eastAsia"/>
          <w:b/>
          <w:bCs/>
          <w:sz w:val="28"/>
        </w:rPr>
        <w:t>尿液</w:t>
      </w:r>
      <w:r w:rsidR="00AA4661" w:rsidRPr="00AF467C">
        <w:rPr>
          <w:rFonts w:hint="eastAsia"/>
          <w:b/>
          <w:bCs/>
          <w:sz w:val="28"/>
        </w:rPr>
        <w:t>生化</w:t>
      </w:r>
      <w:r w:rsidR="008A2733" w:rsidRPr="00AF467C">
        <w:rPr>
          <w:rFonts w:hint="eastAsia"/>
          <w:b/>
          <w:bCs/>
          <w:sz w:val="28"/>
        </w:rPr>
        <w:t>类</w:t>
      </w:r>
      <w:r w:rsidR="00004966">
        <w:rPr>
          <w:rFonts w:hint="eastAsia"/>
          <w:b/>
          <w:bCs/>
          <w:sz w:val="28"/>
        </w:rPr>
        <w:t>检测试剂</w:t>
      </w:r>
      <w:bookmarkEnd w:id="0"/>
      <w:r w:rsidR="003D6CF4" w:rsidRPr="00AF467C">
        <w:rPr>
          <w:rFonts w:hint="eastAsia"/>
          <w:b/>
          <w:bCs/>
          <w:sz w:val="28"/>
        </w:rPr>
        <w:t>项目具体参数要求</w:t>
      </w:r>
    </w:p>
    <w:p w14:paraId="05DA6E1F" w14:textId="77777777" w:rsidR="003D6CF4" w:rsidRPr="00C0607E" w:rsidRDefault="003D6CF4" w:rsidP="003D6CF4">
      <w:pPr>
        <w:jc w:val="center"/>
      </w:pPr>
    </w:p>
    <w:tbl>
      <w:tblPr>
        <w:tblStyle w:val="a5"/>
        <w:tblW w:w="8012" w:type="dxa"/>
        <w:jc w:val="center"/>
        <w:tblLook w:val="04A0" w:firstRow="1" w:lastRow="0" w:firstColumn="1" w:lastColumn="0" w:noHBand="0" w:noVBand="1"/>
      </w:tblPr>
      <w:tblGrid>
        <w:gridCol w:w="744"/>
        <w:gridCol w:w="1271"/>
        <w:gridCol w:w="2570"/>
        <w:gridCol w:w="3427"/>
      </w:tblGrid>
      <w:tr w:rsidR="00BA1742" w:rsidRPr="00C0607E" w14:paraId="017A7EAB" w14:textId="77777777" w:rsidTr="00BA1742">
        <w:trPr>
          <w:trHeight w:val="668"/>
          <w:jc w:val="center"/>
        </w:trPr>
        <w:tc>
          <w:tcPr>
            <w:tcW w:w="744" w:type="dxa"/>
            <w:vAlign w:val="center"/>
          </w:tcPr>
          <w:p w14:paraId="27BF47B2" w14:textId="77777777" w:rsidR="00BA1742" w:rsidRDefault="00BA1742" w:rsidP="008A2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14:paraId="702E467C" w14:textId="77777777" w:rsidR="00BA1742" w:rsidRPr="00C0607E" w:rsidRDefault="00BA1742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70" w:type="dxa"/>
            <w:vAlign w:val="center"/>
          </w:tcPr>
          <w:p w14:paraId="3A53068C" w14:textId="77777777" w:rsidR="00BA1742" w:rsidRPr="00C0607E" w:rsidRDefault="00BA1742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427" w:type="dxa"/>
            <w:vAlign w:val="center"/>
          </w:tcPr>
          <w:p w14:paraId="1E2EFA4F" w14:textId="77777777" w:rsidR="00BA1742" w:rsidRPr="00C0607E" w:rsidRDefault="00BA1742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BA1742" w:rsidRPr="00C0607E" w14:paraId="0EA4F438" w14:textId="77777777" w:rsidTr="00BA1742">
        <w:trPr>
          <w:trHeight w:val="8980"/>
          <w:jc w:val="center"/>
        </w:trPr>
        <w:tc>
          <w:tcPr>
            <w:tcW w:w="744" w:type="dxa"/>
            <w:vAlign w:val="center"/>
          </w:tcPr>
          <w:p w14:paraId="535A0A63" w14:textId="77777777" w:rsidR="00BA1742" w:rsidRPr="002A4F10" w:rsidRDefault="00BA1742" w:rsidP="00933D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4F1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14:paraId="404D4E82" w14:textId="77777777" w:rsidR="00BA1742" w:rsidRPr="001B03BF" w:rsidRDefault="00BA1742" w:rsidP="00933D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0C9AEA9" w14:textId="77777777" w:rsidR="00BA1742" w:rsidRPr="001B03BF" w:rsidRDefault="00BA1742" w:rsidP="00933D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尿液生化类检测试剂项目</w:t>
            </w:r>
          </w:p>
        </w:tc>
        <w:tc>
          <w:tcPr>
            <w:tcW w:w="2570" w:type="dxa"/>
            <w:vAlign w:val="center"/>
          </w:tcPr>
          <w:p w14:paraId="043E76A5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尿微量白蛋白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(ALB)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</w:p>
          <w:p w14:paraId="6B5A451F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尿转铁蛋白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(TRF)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</w:p>
          <w:p w14:paraId="011AA469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α1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微球蛋白、</w:t>
            </w:r>
          </w:p>
          <w:p w14:paraId="76220437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β2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微球蛋白、</w:t>
            </w:r>
          </w:p>
          <w:p w14:paraId="1208BB67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尿视黄</w:t>
            </w:r>
            <w:proofErr w:type="gramEnd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醇结合蛋白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(RBP)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</w:p>
          <w:p w14:paraId="740A2260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尿免疫球蛋白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G(IgG)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</w:p>
          <w:p w14:paraId="43D5B369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尿中性粒细胞明胶</w:t>
            </w:r>
            <w:proofErr w:type="gramStart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酶相关</w:t>
            </w:r>
            <w:proofErr w:type="gramEnd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脂质运载蛋白（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NGAL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）、</w:t>
            </w:r>
          </w:p>
          <w:p w14:paraId="7850AAC4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尿肌</w:t>
            </w:r>
            <w:proofErr w:type="gramStart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酐</w:t>
            </w:r>
            <w:proofErr w:type="gramEnd"/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CREA</w:t>
            </w:r>
            <w:r w:rsidRPr="001B03B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3427" w:type="dxa"/>
          </w:tcPr>
          <w:p w14:paraId="49B4296C" w14:textId="77777777" w:rsidR="00BA1742" w:rsidRPr="001B03BF" w:rsidRDefault="00BA1742" w:rsidP="00244819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、检测原理：前七项为免疫比浊法，尿肌</w:t>
            </w:r>
            <w:proofErr w:type="gramStart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酐</w:t>
            </w:r>
            <w:proofErr w:type="gramEnd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检测为酶法。</w:t>
            </w:r>
          </w:p>
          <w:p w14:paraId="1FA5F6C4" w14:textId="77777777" w:rsidR="00BA1742" w:rsidRPr="001B03BF" w:rsidRDefault="00BA1742" w:rsidP="002448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、检测线性范围：</w:t>
            </w:r>
          </w:p>
          <w:p w14:paraId="3CF89193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ALB: 10-1000mg/L</w:t>
            </w:r>
          </w:p>
          <w:p w14:paraId="26F57C1C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TRF: 1-20mg/L</w:t>
            </w:r>
          </w:p>
          <w:p w14:paraId="32A7117E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α1M: 1-150mg/L</w:t>
            </w:r>
          </w:p>
          <w:p w14:paraId="4E56E803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β2M: 0.1-20mg/L</w:t>
            </w:r>
          </w:p>
          <w:p w14:paraId="770FA1BD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RBP: 0.1-20mg/L</w:t>
            </w:r>
          </w:p>
          <w:p w14:paraId="2DBCCA05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IgG: 5-200mg/L</w:t>
            </w:r>
          </w:p>
          <w:p w14:paraId="3E9EED1F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NGAL: ≤3000ng/mL</w:t>
            </w:r>
          </w:p>
          <w:p w14:paraId="71FB86CA" w14:textId="77777777" w:rsidR="00BA1742" w:rsidRPr="001B03BF" w:rsidRDefault="00BA1742" w:rsidP="00244819">
            <w:pPr>
              <w:ind w:firstLineChars="177" w:firstLine="425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尿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CREA: ≤2000μmol/L</w:t>
            </w:r>
          </w:p>
          <w:p w14:paraId="596EECFD" w14:textId="7CB25248" w:rsidR="00BA1742" w:rsidRPr="001B03BF" w:rsidRDefault="00BA1742" w:rsidP="00F07839">
            <w:pPr>
              <w:ind w:left="38" w:hangingChars="16" w:hanging="38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、试剂需明确适用于尿液样本的检测，灵敏度符合临床需求，安全区宽，抗干扰能力强，稳定性好。具有国际公认的溯源体系。</w:t>
            </w:r>
            <w:proofErr w:type="gramStart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卫健委临检</w:t>
            </w:r>
            <w:proofErr w:type="gramEnd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中心尿蛋白标志物室间质评有单独分组且符合性良好。</w:t>
            </w:r>
          </w:p>
          <w:p w14:paraId="0F869E9F" w14:textId="77777777" w:rsidR="00BA1742" w:rsidRPr="001B03BF" w:rsidRDefault="00BA1742" w:rsidP="00F07839">
            <w:pPr>
              <w:ind w:left="38" w:hangingChars="16" w:hanging="38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、检测试剂应提供必需的耗材、试剂定标品、</w:t>
            </w:r>
            <w:proofErr w:type="gramStart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室内质</w:t>
            </w:r>
            <w:proofErr w:type="gramEnd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控品（主流第三方产品）等质量管理物质。</w:t>
            </w:r>
          </w:p>
          <w:p w14:paraId="3A800524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、配套仪器租赁要求：</w:t>
            </w:r>
          </w:p>
          <w:p w14:paraId="5C520593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全自动尿液生化分析仪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台：</w:t>
            </w:r>
          </w:p>
          <w:p w14:paraId="51ACCDE4" w14:textId="77777777" w:rsidR="00BA1742" w:rsidRPr="001B03BF" w:rsidRDefault="00BA1742" w:rsidP="002448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）全自动生化分析仪主机、操作电脑、符合检测要求的纯水制水机、不间断电源（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UPS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）、操作手册等，要求设备检测速度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≥400T/H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D637679" w14:textId="77777777" w:rsidR="00BA1742" w:rsidRPr="002A4F10" w:rsidRDefault="00BA1742" w:rsidP="00244819">
            <w:pPr>
              <w:rPr>
                <w:rFonts w:ascii="宋体" w:eastAsia="宋体" w:hAnsi="宋体"/>
                <w:sz w:val="24"/>
                <w:szCs w:val="24"/>
              </w:rPr>
            </w:pP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）免费提供每年仪器校准一次和必需的维修保养服务，并出具正规校准</w:t>
            </w:r>
            <w:proofErr w:type="gramStart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和维保报告</w:t>
            </w:r>
            <w:proofErr w:type="gramEnd"/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，故障维修响应时间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&lt;3</w:t>
            </w:r>
            <w:r w:rsidRPr="001B03BF">
              <w:rPr>
                <w:rFonts w:ascii="Times New Roman" w:eastAsia="宋体" w:hAnsi="Times New Roman" w:cs="Times New Roman"/>
                <w:sz w:val="24"/>
                <w:szCs w:val="24"/>
              </w:rPr>
              <w:t>小时。</w:t>
            </w:r>
          </w:p>
        </w:tc>
      </w:tr>
    </w:tbl>
    <w:p w14:paraId="6939C4CF" w14:textId="77777777" w:rsidR="00CF1D99" w:rsidRDefault="00CF1D99" w:rsidP="00CF1D99">
      <w:pPr>
        <w:ind w:firstLineChars="350" w:firstLine="735"/>
        <w:jc w:val="left"/>
      </w:pPr>
    </w:p>
    <w:p w14:paraId="7A9E4E79" w14:textId="794F0439" w:rsidR="00B8479F" w:rsidRPr="00312D99" w:rsidRDefault="00B8479F" w:rsidP="008A2733">
      <w:pPr>
        <w:spacing w:line="480" w:lineRule="auto"/>
        <w:ind w:leftChars="-135" w:left="-283" w:right="960"/>
        <w:jc w:val="left"/>
        <w:rPr>
          <w:sz w:val="24"/>
        </w:rPr>
      </w:pPr>
    </w:p>
    <w:sectPr w:rsidR="00B8479F" w:rsidRPr="00312D99" w:rsidSect="0011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91CD" w14:textId="77777777" w:rsidR="005F03DD" w:rsidRDefault="005F03DD" w:rsidP="0049316F">
      <w:r>
        <w:separator/>
      </w:r>
    </w:p>
  </w:endnote>
  <w:endnote w:type="continuationSeparator" w:id="0">
    <w:p w14:paraId="0704CB9A" w14:textId="77777777" w:rsidR="005F03DD" w:rsidRDefault="005F03DD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2EBA2" w14:textId="77777777" w:rsidR="005F03DD" w:rsidRDefault="005F03DD" w:rsidP="0049316F">
      <w:r>
        <w:separator/>
      </w:r>
    </w:p>
  </w:footnote>
  <w:footnote w:type="continuationSeparator" w:id="0">
    <w:p w14:paraId="5656F23C" w14:textId="77777777" w:rsidR="005F03DD" w:rsidRDefault="005F03DD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6F"/>
    <w:rsid w:val="00004966"/>
    <w:rsid w:val="00055DCF"/>
    <w:rsid w:val="00064CCB"/>
    <w:rsid w:val="00074719"/>
    <w:rsid w:val="000773AC"/>
    <w:rsid w:val="00092D23"/>
    <w:rsid w:val="000A1E05"/>
    <w:rsid w:val="000A7610"/>
    <w:rsid w:val="000C162C"/>
    <w:rsid w:val="000D2F6A"/>
    <w:rsid w:val="00111206"/>
    <w:rsid w:val="001128D0"/>
    <w:rsid w:val="001245EF"/>
    <w:rsid w:val="00182B76"/>
    <w:rsid w:val="001B03BF"/>
    <w:rsid w:val="001E40DD"/>
    <w:rsid w:val="002142FA"/>
    <w:rsid w:val="002167C2"/>
    <w:rsid w:val="00244819"/>
    <w:rsid w:val="0026685C"/>
    <w:rsid w:val="002A2296"/>
    <w:rsid w:val="002A4F10"/>
    <w:rsid w:val="002C7F58"/>
    <w:rsid w:val="002D37E7"/>
    <w:rsid w:val="002F6703"/>
    <w:rsid w:val="00312D99"/>
    <w:rsid w:val="0035561E"/>
    <w:rsid w:val="003656FB"/>
    <w:rsid w:val="003A4BA6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53E49"/>
    <w:rsid w:val="005C5D70"/>
    <w:rsid w:val="005E6E19"/>
    <w:rsid w:val="005F03DD"/>
    <w:rsid w:val="00606C03"/>
    <w:rsid w:val="0065090F"/>
    <w:rsid w:val="006A6A7A"/>
    <w:rsid w:val="006C2211"/>
    <w:rsid w:val="006D291F"/>
    <w:rsid w:val="006F3D20"/>
    <w:rsid w:val="007314F3"/>
    <w:rsid w:val="007B10C1"/>
    <w:rsid w:val="007B5C16"/>
    <w:rsid w:val="007C2E27"/>
    <w:rsid w:val="007F1942"/>
    <w:rsid w:val="0082056B"/>
    <w:rsid w:val="00842483"/>
    <w:rsid w:val="008566A8"/>
    <w:rsid w:val="008A2733"/>
    <w:rsid w:val="008C6DF2"/>
    <w:rsid w:val="0091607C"/>
    <w:rsid w:val="00917859"/>
    <w:rsid w:val="00924B5B"/>
    <w:rsid w:val="00926871"/>
    <w:rsid w:val="00927972"/>
    <w:rsid w:val="0095558C"/>
    <w:rsid w:val="00977AC8"/>
    <w:rsid w:val="009A3847"/>
    <w:rsid w:val="009B336A"/>
    <w:rsid w:val="00A03B5E"/>
    <w:rsid w:val="00A05EE3"/>
    <w:rsid w:val="00A6452F"/>
    <w:rsid w:val="00AA4661"/>
    <w:rsid w:val="00AC34A7"/>
    <w:rsid w:val="00AC5380"/>
    <w:rsid w:val="00AE3A1D"/>
    <w:rsid w:val="00AF467C"/>
    <w:rsid w:val="00B41878"/>
    <w:rsid w:val="00B8479F"/>
    <w:rsid w:val="00BA0AD4"/>
    <w:rsid w:val="00BA1742"/>
    <w:rsid w:val="00BA65F8"/>
    <w:rsid w:val="00BC411A"/>
    <w:rsid w:val="00BC6EF0"/>
    <w:rsid w:val="00BF16BC"/>
    <w:rsid w:val="00BF58F7"/>
    <w:rsid w:val="00C21CED"/>
    <w:rsid w:val="00C50E13"/>
    <w:rsid w:val="00C850A3"/>
    <w:rsid w:val="00CD7FA0"/>
    <w:rsid w:val="00CF1D99"/>
    <w:rsid w:val="00D97B24"/>
    <w:rsid w:val="00DA2F56"/>
    <w:rsid w:val="00DA41FC"/>
    <w:rsid w:val="00DD6483"/>
    <w:rsid w:val="00E35642"/>
    <w:rsid w:val="00E4479C"/>
    <w:rsid w:val="00E64E1C"/>
    <w:rsid w:val="00E676C6"/>
    <w:rsid w:val="00EE0100"/>
    <w:rsid w:val="00EE6160"/>
    <w:rsid w:val="00F07839"/>
    <w:rsid w:val="00F3355F"/>
    <w:rsid w:val="00F36815"/>
    <w:rsid w:val="00F66628"/>
    <w:rsid w:val="00F766B7"/>
    <w:rsid w:val="00F834F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6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33</cp:revision>
  <dcterms:created xsi:type="dcterms:W3CDTF">2019-08-07T02:56:00Z</dcterms:created>
  <dcterms:modified xsi:type="dcterms:W3CDTF">2024-04-02T03:06:00Z</dcterms:modified>
</cp:coreProperties>
</file>