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32" w:rsidRDefault="001A17A4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生化免疫试剂具体项目参数（莫干山）</w:t>
      </w:r>
    </w:p>
    <w:tbl>
      <w:tblPr>
        <w:tblStyle w:val="a5"/>
        <w:tblpPr w:leftFromText="180" w:rightFromText="180" w:vertAnchor="text" w:horzAnchor="margin" w:tblpXSpec="right" w:tblpY="226"/>
        <w:tblW w:w="7479" w:type="dxa"/>
        <w:tblLook w:val="04A0" w:firstRow="1" w:lastRow="0" w:firstColumn="1" w:lastColumn="0" w:noHBand="0" w:noVBand="1"/>
      </w:tblPr>
      <w:tblGrid>
        <w:gridCol w:w="765"/>
        <w:gridCol w:w="1186"/>
        <w:gridCol w:w="1843"/>
        <w:gridCol w:w="3685"/>
      </w:tblGrid>
      <w:tr w:rsidR="000E2571" w:rsidTr="000E2571">
        <w:trPr>
          <w:trHeight w:val="836"/>
        </w:trPr>
        <w:tc>
          <w:tcPr>
            <w:tcW w:w="765" w:type="dxa"/>
            <w:vAlign w:val="center"/>
          </w:tcPr>
          <w:p w:rsidR="000E2571" w:rsidRDefault="000E257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1186" w:type="dxa"/>
            <w:vAlign w:val="center"/>
          </w:tcPr>
          <w:p w:rsidR="000E2571" w:rsidRDefault="000E257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项目名称</w:t>
            </w:r>
          </w:p>
        </w:tc>
        <w:tc>
          <w:tcPr>
            <w:tcW w:w="1843" w:type="dxa"/>
          </w:tcPr>
          <w:p w:rsidR="000E2571" w:rsidRDefault="000E257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具体</w:t>
            </w:r>
            <w:r>
              <w:rPr>
                <w:rFonts w:ascii="宋体" w:eastAsia="宋体" w:hAnsi="宋体"/>
                <w:b/>
                <w:szCs w:val="21"/>
              </w:rPr>
              <w:t>产品名称</w:t>
            </w:r>
          </w:p>
        </w:tc>
        <w:tc>
          <w:tcPr>
            <w:tcW w:w="3685" w:type="dxa"/>
            <w:vAlign w:val="center"/>
          </w:tcPr>
          <w:p w:rsidR="000E2571" w:rsidRDefault="000E2571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</w:t>
            </w:r>
            <w:r>
              <w:rPr>
                <w:rFonts w:ascii="宋体" w:eastAsia="宋体" w:hAnsi="宋体"/>
                <w:b/>
                <w:szCs w:val="21"/>
              </w:rPr>
              <w:t>参数要求</w:t>
            </w:r>
          </w:p>
        </w:tc>
      </w:tr>
      <w:tr w:rsidR="000E2571" w:rsidTr="000E2571">
        <w:trPr>
          <w:trHeight w:val="274"/>
        </w:trPr>
        <w:tc>
          <w:tcPr>
            <w:tcW w:w="765" w:type="dxa"/>
            <w:vAlign w:val="center"/>
          </w:tcPr>
          <w:p w:rsidR="000E2571" w:rsidRDefault="000E257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86" w:type="dxa"/>
            <w:vAlign w:val="center"/>
          </w:tcPr>
          <w:p w:rsidR="000E2571" w:rsidRDefault="000E257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生化免疫试剂及相关设备租赁</w:t>
            </w:r>
          </w:p>
        </w:tc>
        <w:tc>
          <w:tcPr>
            <w:tcW w:w="1843" w:type="dxa"/>
            <w:vAlign w:val="center"/>
          </w:tcPr>
          <w:p w:rsidR="000E2571" w:rsidRPr="00B17636" w:rsidRDefault="000E2571">
            <w:pPr>
              <w:jc w:val="left"/>
              <w:rPr>
                <w:rFonts w:ascii="Times New Roman" w:hAnsi="Times New Roman" w:cs="Times New Roman"/>
                <w:b/>
                <w:iCs/>
                <w:szCs w:val="21"/>
              </w:rPr>
            </w:pPr>
            <w:r w:rsidRPr="00B17636">
              <w:rPr>
                <w:rFonts w:ascii="Times New Roman" w:hAnsiTheme="minorEastAsia" w:cs="Times New Roman"/>
                <w:b/>
                <w:iCs/>
                <w:szCs w:val="21"/>
              </w:rPr>
              <w:t>生化项目</w:t>
            </w:r>
            <w:r w:rsidRPr="00B17636">
              <w:rPr>
                <w:rFonts w:ascii="Times New Roman" w:hAnsi="Times New Roman" w:cs="Times New Roman"/>
                <w:b/>
                <w:iCs/>
                <w:szCs w:val="21"/>
              </w:rPr>
              <w:t>42</w:t>
            </w:r>
            <w:r w:rsidRPr="00B17636">
              <w:rPr>
                <w:rFonts w:ascii="Times New Roman" w:hAnsiTheme="minorEastAsia" w:cs="Times New Roman"/>
                <w:b/>
                <w:iCs/>
                <w:szCs w:val="21"/>
              </w:rPr>
              <w:t>项：</w:t>
            </w:r>
          </w:p>
          <w:p w:rsidR="000E2571" w:rsidRPr="00B17636" w:rsidRDefault="000E2571">
            <w:pPr>
              <w:jc w:val="left"/>
              <w:rPr>
                <w:rFonts w:ascii="Times New Roman" w:hAnsi="Times New Roman" w:cs="Times New Roman"/>
                <w:bCs/>
                <w:iCs/>
                <w:szCs w:val="21"/>
              </w:rPr>
            </w:pPr>
            <w:r w:rsidRPr="00B17636">
              <w:rPr>
                <w:rFonts w:ascii="Times New Roman" w:hAnsiTheme="minorEastAsia" w:cs="Times New Roman"/>
                <w:iCs/>
                <w:szCs w:val="21"/>
              </w:rPr>
              <w:t>电解质钾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、电解质钠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、电解质氯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、总蛋白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、白蛋白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、总胆红素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、直接胆红素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、丙氨酸氨基转移酶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、天门冬氨酸氨基转移酶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、胆碱酯酶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</w:t>
            </w:r>
            <w:r w:rsidRPr="00B17636">
              <w:rPr>
                <w:rFonts w:ascii="Times New Roman" w:hAnsi="Times New Roman" w:cs="Times New Roman"/>
                <w:iCs/>
                <w:szCs w:val="21"/>
              </w:rPr>
              <w:t>γ-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谷氨酰基转移酶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、碱性磷酸酶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、总胆汁酸、前白蛋白、肌</w:t>
            </w:r>
            <w:proofErr w:type="gramStart"/>
            <w:r w:rsidRPr="00B17636">
              <w:rPr>
                <w:rFonts w:ascii="Times New Roman" w:hAnsiTheme="minorEastAsia" w:cs="Times New Roman"/>
                <w:iCs/>
                <w:szCs w:val="21"/>
              </w:rPr>
              <w:t>酐</w:t>
            </w:r>
            <w:proofErr w:type="gramEnd"/>
            <w:r w:rsidRPr="00B17636">
              <w:rPr>
                <w:rFonts w:ascii="Times New Roman" w:hAnsiTheme="minorEastAsia" w:cs="Times New Roman"/>
                <w:iCs/>
                <w:szCs w:val="21"/>
              </w:rPr>
              <w:t>（酶法）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、尿素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、尿酸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、乳酸脱氢酶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、肌酸激酶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、肌酸激酶</w:t>
            </w:r>
            <w:r w:rsidRPr="00B17636">
              <w:rPr>
                <w:rFonts w:ascii="Times New Roman" w:hAnsi="Times New Roman" w:cs="Times New Roman"/>
                <w:iCs/>
                <w:szCs w:val="21"/>
              </w:rPr>
              <w:t>-MB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活性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、钙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、磷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、镁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、甘油三脂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、胆固醇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、淀粉酶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、脂肪酶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、铁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、铁蛋白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、不饱和铁结合力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、抗链球菌溶血素</w:t>
            </w:r>
            <w:r w:rsidRPr="00B17636">
              <w:rPr>
                <w:rFonts w:ascii="Times New Roman" w:hAnsi="Times New Roman" w:cs="Times New Roman"/>
                <w:iCs/>
                <w:szCs w:val="21"/>
              </w:rPr>
              <w:t>O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、类风湿因子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、高密度脂蛋白胆固醇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、低密度脂蛋白胆固醇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、载脂蛋白</w:t>
            </w:r>
            <w:r w:rsidRPr="00B17636">
              <w:rPr>
                <w:rFonts w:ascii="Times New Roman" w:hAnsi="Times New Roman" w:cs="Times New Roman"/>
                <w:iCs/>
                <w:szCs w:val="21"/>
              </w:rPr>
              <w:t>A1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、载脂蛋白</w:t>
            </w:r>
            <w:r w:rsidRPr="00B17636">
              <w:rPr>
                <w:rFonts w:ascii="Times New Roman" w:hAnsi="Times New Roman" w:cs="Times New Roman"/>
                <w:iCs/>
                <w:szCs w:val="21"/>
              </w:rPr>
              <w:t>B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、葡萄糖（己糖激酶法）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iCs/>
                <w:szCs w:val="21"/>
              </w:rPr>
              <w:t>、微量总蛋白</w:t>
            </w:r>
            <w:r w:rsidRPr="00B17636">
              <w:rPr>
                <w:rFonts w:ascii="Times New Roman" w:hAnsi="Times New Roman" w:cs="Times New Roman"/>
                <w:iCs/>
                <w:color w:val="000000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b/>
                <w:iCs/>
                <w:szCs w:val="21"/>
              </w:rPr>
              <w:t>、</w:t>
            </w:r>
            <w:r w:rsidRPr="00B17636">
              <w:rPr>
                <w:rFonts w:ascii="Times New Roman" w:hAnsiTheme="minorEastAsia" w:cs="Times New Roman"/>
                <w:szCs w:val="21"/>
              </w:rPr>
              <w:t>腺苷脱氨酶、</w:t>
            </w:r>
            <w:proofErr w:type="gramStart"/>
            <w:r w:rsidRPr="00B17636">
              <w:rPr>
                <w:rFonts w:ascii="Times New Roman" w:hAnsiTheme="minorEastAsia" w:cs="Times New Roman"/>
                <w:szCs w:val="21"/>
              </w:rPr>
              <w:t>胱</w:t>
            </w:r>
            <w:proofErr w:type="gramEnd"/>
            <w:r w:rsidRPr="00B17636">
              <w:rPr>
                <w:rFonts w:ascii="Times New Roman" w:hAnsiTheme="minorEastAsia" w:cs="Times New Roman"/>
                <w:szCs w:val="21"/>
              </w:rPr>
              <w:t>抑素</w:t>
            </w:r>
            <w:r w:rsidRPr="00B17636">
              <w:rPr>
                <w:rFonts w:ascii="Times New Roman" w:hAnsi="Times New Roman" w:cs="Times New Roman"/>
                <w:szCs w:val="21"/>
              </w:rPr>
              <w:t>C</w:t>
            </w:r>
            <w:r w:rsidRPr="00B17636">
              <w:rPr>
                <w:rFonts w:ascii="Times New Roman" w:hAnsiTheme="minorEastAsia" w:cs="Times New Roman"/>
                <w:szCs w:val="21"/>
              </w:rPr>
              <w:t>、脂蛋白</w:t>
            </w:r>
            <w:r w:rsidRPr="00B17636">
              <w:rPr>
                <w:rFonts w:ascii="Times New Roman" w:hAnsi="Times New Roman" w:cs="Times New Roman"/>
                <w:szCs w:val="21"/>
              </w:rPr>
              <w:t>a</w:t>
            </w:r>
            <w:r w:rsidRPr="00B17636">
              <w:rPr>
                <w:rFonts w:ascii="Times New Roman" w:hAnsiTheme="minorEastAsia" w:cs="Times New Roman"/>
                <w:szCs w:val="21"/>
              </w:rPr>
              <w:t>、</w:t>
            </w:r>
            <w:r w:rsidRPr="00B17636">
              <w:rPr>
                <w:rFonts w:ascii="Times New Roman" w:hAnsi="Times New Roman" w:cs="Times New Roman"/>
                <w:bCs/>
                <w:iCs/>
                <w:szCs w:val="21"/>
              </w:rPr>
              <w:t>β-</w:t>
            </w:r>
            <w:r w:rsidRPr="00B17636">
              <w:rPr>
                <w:rFonts w:ascii="Times New Roman" w:hAnsiTheme="minorEastAsia" w:cs="Times New Roman"/>
                <w:bCs/>
                <w:iCs/>
                <w:szCs w:val="21"/>
              </w:rPr>
              <w:t>羟丁酸</w:t>
            </w:r>
          </w:p>
          <w:p w:rsidR="000E2571" w:rsidRPr="00B17636" w:rsidRDefault="000E2571">
            <w:pPr>
              <w:jc w:val="center"/>
              <w:rPr>
                <w:rFonts w:ascii="Times New Roman" w:hAnsi="Times New Roman" w:cs="Times New Roman"/>
                <w:bCs/>
                <w:iCs/>
                <w:szCs w:val="21"/>
              </w:rPr>
            </w:pPr>
          </w:p>
          <w:p w:rsidR="000E2571" w:rsidRPr="00B17636" w:rsidRDefault="000E2571">
            <w:pPr>
              <w:rPr>
                <w:rFonts w:ascii="Times New Roman" w:hAnsi="Times New Roman" w:cs="Times New Roman"/>
                <w:bCs/>
                <w:iCs/>
                <w:szCs w:val="21"/>
              </w:rPr>
            </w:pPr>
            <w:r w:rsidRPr="00B17636">
              <w:rPr>
                <w:rFonts w:ascii="Times New Roman" w:hAnsiTheme="minorEastAsia" w:cs="Times New Roman"/>
                <w:b/>
                <w:bCs/>
                <w:iCs/>
                <w:szCs w:val="21"/>
              </w:rPr>
              <w:t>免疫项目</w:t>
            </w:r>
            <w:r w:rsidRPr="00B17636">
              <w:rPr>
                <w:rFonts w:ascii="Times New Roman" w:hAnsi="Times New Roman" w:cs="Times New Roman"/>
                <w:b/>
                <w:bCs/>
                <w:iCs/>
                <w:szCs w:val="21"/>
              </w:rPr>
              <w:t>1-</w:t>
            </w:r>
            <w:r>
              <w:rPr>
                <w:rFonts w:ascii="Times New Roman" w:hAnsi="Times New Roman" w:cs="Times New Roman" w:hint="eastAsia"/>
                <w:b/>
                <w:bCs/>
                <w:iCs/>
                <w:szCs w:val="21"/>
              </w:rPr>
              <w:t>29</w:t>
            </w:r>
            <w:r w:rsidRPr="00B17636">
              <w:rPr>
                <w:rFonts w:ascii="Times New Roman" w:hAnsiTheme="minorEastAsia" w:cs="Times New Roman"/>
                <w:b/>
                <w:bCs/>
                <w:iCs/>
                <w:szCs w:val="21"/>
              </w:rPr>
              <w:t>项</w:t>
            </w:r>
            <w:r w:rsidRPr="00B17636">
              <w:rPr>
                <w:rFonts w:ascii="Times New Roman" w:hAnsiTheme="minorEastAsia" w:cs="Times New Roman"/>
                <w:bCs/>
                <w:iCs/>
                <w:szCs w:val="21"/>
              </w:rPr>
              <w:t>：</w:t>
            </w:r>
          </w:p>
          <w:p w:rsidR="000E2571" w:rsidRPr="00B17636" w:rsidRDefault="000E2571">
            <w:pPr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Theme="minorEastAsia" w:cs="Times New Roman"/>
                <w:szCs w:val="21"/>
              </w:rPr>
              <w:t>甲胎蛋白、癌胚抗原、</w:t>
            </w:r>
            <w:proofErr w:type="gramStart"/>
            <w:r w:rsidRPr="00B17636">
              <w:rPr>
                <w:rFonts w:ascii="Times New Roman" w:hAnsiTheme="minorEastAsia" w:cs="Times New Roman"/>
                <w:szCs w:val="21"/>
              </w:rPr>
              <w:t>糖链抗原</w:t>
            </w:r>
            <w:proofErr w:type="gramEnd"/>
            <w:r w:rsidRPr="00B17636">
              <w:rPr>
                <w:rFonts w:ascii="Times New Roman" w:hAnsi="Times New Roman" w:cs="Times New Roman"/>
                <w:szCs w:val="21"/>
              </w:rPr>
              <w:t>125</w:t>
            </w:r>
            <w:r w:rsidRPr="00B17636">
              <w:rPr>
                <w:rFonts w:ascii="Times New Roman" w:hAnsiTheme="minorEastAsia" w:cs="Times New Roman"/>
                <w:szCs w:val="21"/>
              </w:rPr>
              <w:t>、</w:t>
            </w:r>
            <w:proofErr w:type="gramStart"/>
            <w:r w:rsidRPr="00B17636">
              <w:rPr>
                <w:rFonts w:ascii="Times New Roman" w:hAnsiTheme="minorEastAsia" w:cs="Times New Roman"/>
                <w:szCs w:val="21"/>
              </w:rPr>
              <w:lastRenderedPageBreak/>
              <w:t>糖链抗原</w:t>
            </w:r>
            <w:proofErr w:type="gramEnd"/>
            <w:r w:rsidRPr="00B17636">
              <w:rPr>
                <w:rFonts w:ascii="Times New Roman" w:hAnsi="Times New Roman" w:cs="Times New Roman"/>
                <w:szCs w:val="21"/>
              </w:rPr>
              <w:t>199</w:t>
            </w:r>
            <w:r w:rsidRPr="00B17636">
              <w:rPr>
                <w:rFonts w:ascii="Times New Roman" w:hAnsiTheme="minorEastAsia" w:cs="Times New Roman"/>
                <w:szCs w:val="21"/>
              </w:rPr>
              <w:t>、神经元特异性烯醇化酶、</w:t>
            </w:r>
            <w:proofErr w:type="gramStart"/>
            <w:r w:rsidRPr="00B17636">
              <w:rPr>
                <w:rFonts w:ascii="Times New Roman" w:hAnsiTheme="minorEastAsia" w:cs="Times New Roman"/>
                <w:szCs w:val="21"/>
              </w:rPr>
              <w:t>总三碘</w:t>
            </w:r>
            <w:proofErr w:type="gramEnd"/>
            <w:r w:rsidRPr="00B17636">
              <w:rPr>
                <w:rFonts w:ascii="Times New Roman" w:hAnsiTheme="minorEastAsia" w:cs="Times New Roman"/>
                <w:szCs w:val="21"/>
              </w:rPr>
              <w:t>甲状腺原氨酸、游离三碘甲状腺原氨酸、总甲状腺素、游离甲状腺素、促甲状腺激素、甲状腺过氧化物酶抗体（</w:t>
            </w:r>
            <w:r w:rsidRPr="00B17636">
              <w:rPr>
                <w:rFonts w:ascii="Times New Roman" w:hAnsi="Times New Roman" w:cs="Times New Roman"/>
                <w:szCs w:val="21"/>
              </w:rPr>
              <w:t>Anti-TPO</w:t>
            </w:r>
            <w:r w:rsidRPr="00B17636">
              <w:rPr>
                <w:rFonts w:ascii="Times New Roman" w:hAnsiTheme="minorEastAsia" w:cs="Times New Roman"/>
                <w:szCs w:val="21"/>
              </w:rPr>
              <w:t>）、甲状腺球蛋白抗体（</w:t>
            </w:r>
            <w:r w:rsidRPr="00B17636">
              <w:rPr>
                <w:rFonts w:ascii="Times New Roman" w:hAnsi="Times New Roman" w:cs="Times New Roman"/>
                <w:szCs w:val="21"/>
              </w:rPr>
              <w:t>Anti-</w:t>
            </w:r>
            <w:proofErr w:type="spellStart"/>
            <w:r w:rsidRPr="00B17636">
              <w:rPr>
                <w:rFonts w:ascii="Times New Roman" w:hAnsi="Times New Roman" w:cs="Times New Roman"/>
                <w:szCs w:val="21"/>
              </w:rPr>
              <w:t>Tg</w:t>
            </w:r>
            <w:proofErr w:type="spellEnd"/>
            <w:r w:rsidRPr="00B17636">
              <w:rPr>
                <w:rFonts w:ascii="Times New Roman" w:hAnsiTheme="minorEastAsia" w:cs="Times New Roman"/>
                <w:szCs w:val="21"/>
              </w:rPr>
              <w:t>）、胰岛素、</w:t>
            </w:r>
            <w:r w:rsidRPr="00B17636">
              <w:rPr>
                <w:rFonts w:ascii="Times New Roman" w:hAnsi="Times New Roman" w:cs="Times New Roman"/>
                <w:szCs w:val="21"/>
              </w:rPr>
              <w:t>C</w:t>
            </w:r>
            <w:r w:rsidRPr="00B17636">
              <w:rPr>
                <w:rFonts w:ascii="Times New Roman" w:hAnsiTheme="minorEastAsia" w:cs="Times New Roman"/>
                <w:szCs w:val="21"/>
              </w:rPr>
              <w:t>肽、叶酸、维生素</w:t>
            </w:r>
            <w:r w:rsidRPr="00B17636">
              <w:rPr>
                <w:rFonts w:ascii="Times New Roman" w:hAnsi="Times New Roman" w:cs="Times New Roman"/>
                <w:szCs w:val="21"/>
              </w:rPr>
              <w:t>B12</w:t>
            </w:r>
            <w:r w:rsidRPr="00B17636">
              <w:rPr>
                <w:rFonts w:ascii="Times New Roman" w:hAnsiTheme="minorEastAsia" w:cs="Times New Roman"/>
                <w:szCs w:val="21"/>
              </w:rPr>
              <w:t>、雌二醇、孕酮、总睾酮、</w:t>
            </w:r>
            <w:proofErr w:type="gramStart"/>
            <w:r w:rsidRPr="00B17636">
              <w:rPr>
                <w:rFonts w:ascii="Times New Roman" w:hAnsiTheme="minorEastAsia" w:cs="Times New Roman"/>
                <w:szCs w:val="21"/>
              </w:rPr>
              <w:t>泌</w:t>
            </w:r>
            <w:proofErr w:type="gramEnd"/>
            <w:r w:rsidRPr="00B17636">
              <w:rPr>
                <w:rFonts w:ascii="Times New Roman" w:hAnsiTheme="minorEastAsia" w:cs="Times New Roman"/>
                <w:szCs w:val="21"/>
              </w:rPr>
              <w:t>乳素、促黄体生成素、促卵泡生成激素、人绒毛膜促性腺激素、乙型肝炎病毒表面抗原、乙型肝炎病毒表面抗体、乙型肝炎病毒</w:t>
            </w:r>
            <w:r w:rsidRPr="00B17636">
              <w:rPr>
                <w:rFonts w:ascii="Times New Roman" w:hAnsi="Times New Roman" w:cs="Times New Roman"/>
                <w:szCs w:val="21"/>
              </w:rPr>
              <w:t>e</w:t>
            </w:r>
            <w:r w:rsidRPr="00B17636">
              <w:rPr>
                <w:rFonts w:ascii="Times New Roman" w:hAnsiTheme="minorEastAsia" w:cs="Times New Roman"/>
                <w:szCs w:val="21"/>
              </w:rPr>
              <w:t>抗原、乙型肝炎病毒</w:t>
            </w:r>
            <w:r w:rsidRPr="00B17636">
              <w:rPr>
                <w:rFonts w:ascii="Times New Roman" w:hAnsi="Times New Roman" w:cs="Times New Roman"/>
                <w:szCs w:val="21"/>
              </w:rPr>
              <w:t>e</w:t>
            </w:r>
            <w:r w:rsidRPr="00B17636">
              <w:rPr>
                <w:rFonts w:ascii="Times New Roman" w:hAnsiTheme="minorEastAsia" w:cs="Times New Roman"/>
                <w:szCs w:val="21"/>
              </w:rPr>
              <w:t>抗体、乙型肝炎病毒核心抗体、</w:t>
            </w:r>
            <w:r>
              <w:rPr>
                <w:rFonts w:ascii="Times New Roman" w:hAnsi="Times New Roman" w:cs="Times New Roman" w:hint="eastAsia"/>
                <w:szCs w:val="21"/>
              </w:rPr>
              <w:t>降钙素原（</w:t>
            </w:r>
            <w:r>
              <w:rPr>
                <w:rFonts w:ascii="Times New Roman" w:hAnsi="Times New Roman" w:cs="Times New Roman" w:hint="eastAsia"/>
                <w:szCs w:val="21"/>
              </w:rPr>
              <w:t>PCT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  <w:r w:rsidRPr="00B17636">
              <w:rPr>
                <w:rFonts w:ascii="Times New Roman" w:hAnsiTheme="minorEastAsia" w:cs="Times New Roman"/>
                <w:szCs w:val="21"/>
              </w:rPr>
              <w:t>。</w:t>
            </w:r>
          </w:p>
          <w:p w:rsidR="000E2571" w:rsidRPr="00B17636" w:rsidRDefault="000E2571">
            <w:pPr>
              <w:rPr>
                <w:rFonts w:ascii="Times New Roman" w:hAnsi="Times New Roman" w:cs="Times New Roman"/>
                <w:szCs w:val="21"/>
              </w:rPr>
            </w:pPr>
          </w:p>
          <w:p w:rsidR="000E2571" w:rsidRPr="00B17636" w:rsidRDefault="000E2571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B17636">
              <w:rPr>
                <w:rFonts w:ascii="Times New Roman" w:hAnsiTheme="minorEastAsia" w:cs="Times New Roman"/>
                <w:b/>
                <w:szCs w:val="21"/>
              </w:rPr>
              <w:t>免疫项目</w:t>
            </w:r>
            <w:r w:rsidRPr="00B17636">
              <w:rPr>
                <w:rFonts w:ascii="Times New Roman" w:hAnsi="Times New Roman" w:cs="Times New Roman"/>
                <w:b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0</w:t>
            </w:r>
            <w:r w:rsidRPr="00B17636">
              <w:rPr>
                <w:rFonts w:ascii="Times New Roman" w:hAnsi="Times New Roman" w:cs="Times New Roman"/>
                <w:b/>
                <w:szCs w:val="21"/>
              </w:rPr>
              <w:t>-3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9</w:t>
            </w:r>
            <w:r w:rsidRPr="00B17636">
              <w:rPr>
                <w:rFonts w:ascii="Times New Roman" w:hAnsiTheme="minorEastAsia" w:cs="Times New Roman"/>
                <w:b/>
                <w:szCs w:val="21"/>
              </w:rPr>
              <w:t>项：</w:t>
            </w:r>
          </w:p>
          <w:p w:rsidR="000E2571" w:rsidRPr="00B17636" w:rsidRDefault="000E257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Theme="minorEastAsia" w:cs="Times New Roman"/>
                <w:szCs w:val="21"/>
              </w:rPr>
              <w:t>性激素结合蛋白（</w:t>
            </w:r>
            <w:r w:rsidRPr="00B17636">
              <w:rPr>
                <w:rFonts w:ascii="Times New Roman" w:hAnsi="Times New Roman" w:cs="Times New Roman"/>
                <w:szCs w:val="21"/>
              </w:rPr>
              <w:t>SBG</w:t>
            </w:r>
            <w:r w:rsidRPr="00B17636">
              <w:rPr>
                <w:rFonts w:ascii="Times New Roman" w:hAnsiTheme="minorEastAsia" w:cs="Times New Roman"/>
                <w:szCs w:val="21"/>
              </w:rPr>
              <w:t>）、硫酸</w:t>
            </w:r>
            <w:proofErr w:type="gramStart"/>
            <w:r w:rsidRPr="00B17636">
              <w:rPr>
                <w:rFonts w:ascii="Times New Roman" w:hAnsiTheme="minorEastAsia" w:cs="Times New Roman"/>
                <w:szCs w:val="21"/>
              </w:rPr>
              <w:t>去氢表雄酮</w:t>
            </w:r>
            <w:proofErr w:type="gramEnd"/>
            <w:r w:rsidRPr="00B17636">
              <w:rPr>
                <w:rFonts w:ascii="Times New Roman" w:hAnsiTheme="minorEastAsia" w:cs="Times New Roman"/>
                <w:szCs w:val="21"/>
              </w:rPr>
              <w:t>（</w:t>
            </w:r>
            <w:r w:rsidRPr="00B17636">
              <w:rPr>
                <w:rFonts w:ascii="Times New Roman" w:hAnsi="Times New Roman" w:cs="Times New Roman"/>
                <w:szCs w:val="21"/>
              </w:rPr>
              <w:t>DHS</w:t>
            </w:r>
            <w:r w:rsidRPr="00B17636">
              <w:rPr>
                <w:rFonts w:ascii="Times New Roman" w:hAnsiTheme="minorEastAsia" w:cs="Times New Roman"/>
                <w:szCs w:val="21"/>
              </w:rPr>
              <w:t>）、促肾上腺皮质激素、皮质醇、胰岛素样生长因子</w:t>
            </w:r>
            <w:r w:rsidRPr="00B17636">
              <w:rPr>
                <w:rFonts w:ascii="Times New Roman" w:hAnsi="Times New Roman" w:cs="Times New Roman"/>
                <w:szCs w:val="21"/>
              </w:rPr>
              <w:t>-</w:t>
            </w:r>
            <w:r w:rsidRPr="00B17636">
              <w:rPr>
                <w:rFonts w:ascii="Times New Roman" w:hAnsiTheme="minorEastAsia" w:cs="Times New Roman"/>
                <w:szCs w:val="21"/>
              </w:rPr>
              <w:t>Ⅰ（</w:t>
            </w:r>
            <w:r w:rsidRPr="00B17636">
              <w:rPr>
                <w:rFonts w:ascii="Times New Roman" w:hAnsi="Times New Roman" w:cs="Times New Roman"/>
                <w:szCs w:val="21"/>
              </w:rPr>
              <w:t>IGF-1</w:t>
            </w:r>
            <w:r w:rsidRPr="00B17636">
              <w:rPr>
                <w:rFonts w:ascii="Times New Roman" w:hAnsiTheme="minorEastAsia" w:cs="Times New Roman"/>
                <w:szCs w:val="21"/>
              </w:rPr>
              <w:t>）、胰岛素样生长因子结合蛋白</w:t>
            </w:r>
            <w:r w:rsidRPr="00B17636">
              <w:rPr>
                <w:rFonts w:ascii="Times New Roman" w:hAnsi="Times New Roman" w:cs="Times New Roman"/>
                <w:szCs w:val="21"/>
              </w:rPr>
              <w:t>-3</w:t>
            </w:r>
            <w:r w:rsidRPr="00B17636">
              <w:rPr>
                <w:rFonts w:ascii="Times New Roman" w:hAnsiTheme="minorEastAsia" w:cs="Times New Roman"/>
                <w:szCs w:val="21"/>
              </w:rPr>
              <w:t>（</w:t>
            </w:r>
            <w:r w:rsidRPr="00B17636">
              <w:rPr>
                <w:rFonts w:ascii="Times New Roman" w:hAnsi="Times New Roman" w:cs="Times New Roman"/>
                <w:szCs w:val="21"/>
              </w:rPr>
              <w:t>IGFBP3</w:t>
            </w:r>
            <w:r w:rsidRPr="00B17636">
              <w:rPr>
                <w:rFonts w:ascii="Times New Roman" w:hAnsiTheme="minorEastAsia" w:cs="Times New Roman"/>
                <w:szCs w:val="21"/>
              </w:rPr>
              <w:t>）、生长激素、促红细胞生成激素、</w:t>
            </w:r>
            <w:r w:rsidRPr="00B17636">
              <w:rPr>
                <w:rFonts w:ascii="Times New Roman" w:hAnsi="Times New Roman" w:cs="Times New Roman"/>
                <w:szCs w:val="21"/>
              </w:rPr>
              <w:t>β2</w:t>
            </w:r>
            <w:r w:rsidRPr="00B17636">
              <w:rPr>
                <w:rFonts w:ascii="Times New Roman" w:hAnsiTheme="minorEastAsia" w:cs="Times New Roman"/>
                <w:szCs w:val="21"/>
              </w:rPr>
              <w:t>微球蛋白</w:t>
            </w:r>
            <w:r>
              <w:rPr>
                <w:rFonts w:ascii="Times New Roman" w:hAnsiTheme="minorEastAsia" w:cs="Times New Roman" w:hint="eastAsia"/>
                <w:szCs w:val="21"/>
              </w:rPr>
              <w:t>、</w:t>
            </w:r>
            <w:r w:rsidRPr="00B17636">
              <w:rPr>
                <w:rFonts w:ascii="Times New Roman" w:hAnsiTheme="minorEastAsia" w:cs="Times New Roman"/>
                <w:szCs w:val="21"/>
              </w:rPr>
              <w:t>乙型肝炎病毒核心抗体</w:t>
            </w:r>
            <w:proofErr w:type="spellStart"/>
            <w:r w:rsidRPr="00B17636">
              <w:rPr>
                <w:rFonts w:ascii="Times New Roman" w:hAnsi="Times New Roman" w:cs="Times New Roman"/>
                <w:szCs w:val="21"/>
              </w:rPr>
              <w:t>IgM</w:t>
            </w:r>
            <w:proofErr w:type="spellEnd"/>
            <w:r w:rsidRPr="00B17636">
              <w:rPr>
                <w:rFonts w:ascii="Times New Roman" w:hAnsiTheme="minorEastAsia" w:cs="Times New Roman"/>
                <w:szCs w:val="21"/>
              </w:rPr>
              <w:t>。</w:t>
            </w:r>
          </w:p>
        </w:tc>
        <w:tc>
          <w:tcPr>
            <w:tcW w:w="3685" w:type="dxa"/>
            <w:vAlign w:val="center"/>
          </w:tcPr>
          <w:p w:rsidR="000E2571" w:rsidRPr="00B17636" w:rsidRDefault="000E2571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17636">
              <w:rPr>
                <w:rFonts w:ascii="Times New Roman" w:hAnsiTheme="minorEastAsia" w:cs="Times New Roman"/>
                <w:b/>
                <w:color w:val="000000" w:themeColor="text1"/>
                <w:szCs w:val="21"/>
              </w:rPr>
              <w:lastRenderedPageBreak/>
              <w:t>一、适用范围：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用于生化免疫流水线及全自动生化免疫分析仪检测。</w:t>
            </w:r>
          </w:p>
          <w:p w:rsidR="000E2571" w:rsidRPr="00B17636" w:rsidRDefault="000E2571">
            <w:pPr>
              <w:numPr>
                <w:ilvl w:val="255"/>
                <w:numId w:val="0"/>
              </w:num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B17636">
              <w:rPr>
                <w:rFonts w:ascii="Times New Roman" w:hAnsiTheme="minorEastAsia" w:cs="Times New Roman"/>
                <w:b/>
                <w:color w:val="000000" w:themeColor="text1"/>
                <w:szCs w:val="21"/>
              </w:rPr>
              <w:t>二、检测要求：</w:t>
            </w:r>
          </w:p>
          <w:p w:rsidR="000E2571" w:rsidRPr="00B17636" w:rsidRDefault="000E2571" w:rsidP="00B241C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1.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规格要求：</w:t>
            </w:r>
            <w:r w:rsidRPr="00B17636">
              <w:rPr>
                <w:rFonts w:ascii="Times New Roman" w:hAnsiTheme="minorEastAsia" w:cs="Times New Roman"/>
                <w:szCs w:val="21"/>
              </w:rPr>
              <w:t>全液体型试剂，即开即用型，可提供两种及两种以上不同包装规格试剂，以满足科室运转需求。</w:t>
            </w:r>
          </w:p>
          <w:p w:rsidR="000E2571" w:rsidRPr="00B17636" w:rsidRDefault="000E2571" w:rsidP="00B241C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2.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本项目试剂盒需提供配套校准品、稀释液、缓冲液、清洗液、反应杯等</w:t>
            </w:r>
            <w:r w:rsidRPr="00B17636">
              <w:rPr>
                <w:rFonts w:ascii="Times New Roman" w:hAnsiTheme="minorEastAsia" w:cs="Times New Roman"/>
                <w:szCs w:val="21"/>
              </w:rPr>
              <w:t>。</w:t>
            </w:r>
          </w:p>
          <w:p w:rsidR="000E2571" w:rsidRPr="00B17636" w:rsidRDefault="000E2571" w:rsidP="00B241C4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3.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可检测样本类型有血清、血浆、尿液、脑脊液等体液。</w:t>
            </w:r>
          </w:p>
          <w:p w:rsidR="000E2571" w:rsidRPr="00B17636" w:rsidRDefault="000E2571" w:rsidP="004253A2">
            <w:pPr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4.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生化项目：样本用量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.5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-2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μL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；</w:t>
            </w:r>
            <w:r w:rsidRPr="00B17636">
              <w:rPr>
                <w:rFonts w:ascii="Times New Roman" w:hAnsiTheme="minorEastAsia" w:cs="Times New Roman"/>
                <w:szCs w:val="21"/>
              </w:rPr>
              <w:t>免疫项目：样本用量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10-200 </w:t>
            </w:r>
            <w:proofErr w:type="spellStart"/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μL</w:t>
            </w:r>
            <w:proofErr w:type="spellEnd"/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取决于检测项目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  <w:r w:rsidRPr="00B17636">
              <w:rPr>
                <w:rFonts w:ascii="Times New Roman" w:hAnsiTheme="minorEastAsia" w:cs="Times New Roman"/>
                <w:szCs w:val="21"/>
              </w:rPr>
              <w:t>。</w:t>
            </w:r>
          </w:p>
          <w:p w:rsidR="000E2571" w:rsidRPr="00303A9C" w:rsidRDefault="000E2571">
            <w:pPr>
              <w:rPr>
                <w:rFonts w:ascii="Times New Roman" w:hAnsiTheme="minorEastAsia" w:cs="Times New Roman"/>
                <w:b/>
                <w:color w:val="000000" w:themeColor="text1"/>
                <w:szCs w:val="21"/>
              </w:rPr>
            </w:pPr>
            <w:r w:rsidRPr="00B17636">
              <w:rPr>
                <w:rFonts w:ascii="Times New Roman" w:hAnsiTheme="minorEastAsia" w:cs="Times New Roman"/>
                <w:b/>
                <w:color w:val="000000" w:themeColor="text1"/>
                <w:szCs w:val="21"/>
              </w:rPr>
              <w:t>三、技术要求</w:t>
            </w:r>
          </w:p>
          <w:p w:rsidR="000E2571" w:rsidRPr="00303A9C" w:rsidRDefault="000E2571" w:rsidP="00303A9C">
            <w:pPr>
              <w:rPr>
                <w:rFonts w:ascii="Times New Roman" w:hAnsiTheme="minorEastAsia" w:cs="Times New Roman"/>
                <w:b/>
                <w:bCs/>
                <w:color w:val="000000" w:themeColor="text1"/>
                <w:szCs w:val="21"/>
              </w:rPr>
            </w:pPr>
            <w:r w:rsidRPr="00303A9C">
              <w:rPr>
                <w:rFonts w:ascii="Times New Roman" w:hAnsiTheme="minorEastAsia" w:cs="Times New Roman"/>
                <w:b/>
                <w:bCs/>
                <w:color w:val="000000" w:themeColor="text1"/>
                <w:szCs w:val="21"/>
              </w:rPr>
              <w:t>生化项目技术要求</w:t>
            </w:r>
          </w:p>
          <w:p w:rsidR="000E2571" w:rsidRDefault="000E2571" w:rsidP="00303A9C">
            <w:pPr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</w:pPr>
            <w:r w:rsidRPr="00303A9C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1.</w:t>
            </w:r>
            <w:r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肌</w:t>
            </w:r>
            <w:proofErr w:type="gramStart"/>
            <w:r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酐</w:t>
            </w:r>
            <w:proofErr w:type="gramEnd"/>
            <w:r w:rsidRPr="00B17636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须为酶法，</w:t>
            </w:r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>室内</w:t>
            </w:r>
            <w:proofErr w:type="gramStart"/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>不</w:t>
            </w:r>
            <w:proofErr w:type="gramEnd"/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>精密度≤</w:t>
            </w:r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>3%</w:t>
            </w:r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>。</w:t>
            </w:r>
          </w:p>
          <w:p w:rsidR="000E2571" w:rsidRDefault="000E2571" w:rsidP="00303A9C">
            <w:pPr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>2.</w:t>
            </w:r>
            <w:r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葡萄糖</w:t>
            </w:r>
            <w:r w:rsidRPr="00B17636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须为已糖激酶法</w:t>
            </w:r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>，室内</w:t>
            </w:r>
            <w:proofErr w:type="gramStart"/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>不</w:t>
            </w:r>
            <w:proofErr w:type="gramEnd"/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>精密度≤</w:t>
            </w:r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>3%</w:t>
            </w:r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>。</w:t>
            </w:r>
          </w:p>
          <w:p w:rsidR="000E2571" w:rsidRDefault="000E2571" w:rsidP="00303A9C">
            <w:pPr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>3.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抗链球菌溶血素</w:t>
            </w:r>
            <w:r>
              <w:rPr>
                <w:rFonts w:asciiTheme="minorEastAsia" w:hAnsiTheme="minorEastAsia" w:hint="eastAsia"/>
                <w:iCs/>
                <w:szCs w:val="21"/>
              </w:rPr>
              <w:t>O须为乳胶增强免疫比浊法，</w:t>
            </w:r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>室内</w:t>
            </w:r>
            <w:proofErr w:type="gramStart"/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>不</w:t>
            </w:r>
            <w:proofErr w:type="gramEnd"/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>精密度</w:t>
            </w:r>
            <w:r w:rsidRPr="007F6DEF">
              <w:rPr>
                <w:rFonts w:asciiTheme="minorEastAsia" w:hAnsiTheme="minorEastAsia" w:hint="eastAsia"/>
                <w:iCs/>
                <w:szCs w:val="21"/>
              </w:rPr>
              <w:t>≤6.</w:t>
            </w:r>
            <w:r>
              <w:rPr>
                <w:rFonts w:asciiTheme="minorEastAsia" w:hAnsiTheme="minorEastAsia" w:hint="eastAsia"/>
                <w:iCs/>
                <w:szCs w:val="21"/>
              </w:rPr>
              <w:t>5</w:t>
            </w:r>
            <w:r w:rsidRPr="007F6DEF">
              <w:rPr>
                <w:rFonts w:asciiTheme="minorEastAsia" w:hAnsiTheme="minorEastAsia" w:hint="eastAsia"/>
                <w:iCs/>
                <w:szCs w:val="21"/>
              </w:rPr>
              <w:t>%</w:t>
            </w:r>
            <w:r>
              <w:rPr>
                <w:rFonts w:asciiTheme="minorEastAsia" w:hAnsiTheme="minorEastAsia" w:hint="eastAsia"/>
                <w:iCs/>
                <w:szCs w:val="21"/>
              </w:rPr>
              <w:t>，线性范围</w:t>
            </w:r>
            <w:r w:rsidRPr="003A2772">
              <w:rPr>
                <w:rFonts w:asciiTheme="minorEastAsia" w:hAnsiTheme="minorEastAsia" w:hint="eastAsia"/>
                <w:iCs/>
                <w:szCs w:val="21"/>
              </w:rPr>
              <w:t>20.0～1000 IU/mL</w:t>
            </w:r>
            <w:r w:rsidRPr="00B17636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。</w:t>
            </w:r>
          </w:p>
          <w:p w:rsidR="000E2571" w:rsidRPr="00B17636" w:rsidRDefault="000E2571" w:rsidP="00303A9C">
            <w:pP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4.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其余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生化项目的</w:t>
            </w:r>
            <w:proofErr w:type="gramStart"/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室内质</w:t>
            </w:r>
            <w:proofErr w:type="gramEnd"/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控累计的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CV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值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&lt;1/3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允许总误差</w:t>
            </w:r>
          </w:p>
          <w:p w:rsidR="000E2571" w:rsidRPr="00B17636" w:rsidRDefault="000E2571" w:rsidP="00303A9C">
            <w:pPr>
              <w:rPr>
                <w:rFonts w:ascii="Times New Roman" w:hAnsi="Times New Roman" w:cs="Times New Roman"/>
                <w:color w:val="00B0F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配套</w:t>
            </w:r>
            <w:proofErr w:type="gramStart"/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生化多项</w:t>
            </w:r>
            <w:proofErr w:type="gramEnd"/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校准品、血脂校准品、铁蛋白校准品及其他特定校准品具有溯源性，并能提供厂家官方文件。</w:t>
            </w:r>
            <w:r w:rsidRPr="00B17636">
              <w:rPr>
                <w:rFonts w:ascii="Times New Roman" w:hAnsi="Times New Roman" w:cs="Times New Roman"/>
                <w:color w:val="00B0F0"/>
                <w:szCs w:val="21"/>
              </w:rPr>
              <w:t>(</w:t>
            </w:r>
            <w:r w:rsidRPr="00B17636">
              <w:rPr>
                <w:rFonts w:ascii="Times New Roman" w:hAnsiTheme="minorEastAsia" w:cs="Times New Roman"/>
                <w:color w:val="00B0F0"/>
                <w:szCs w:val="21"/>
              </w:rPr>
              <w:t>以上各校准品须与相应检测试剂为同一品牌</w:t>
            </w:r>
            <w:r w:rsidRPr="00B17636">
              <w:rPr>
                <w:rFonts w:ascii="Times New Roman" w:hAnsi="Times New Roman" w:cs="Times New Roman"/>
                <w:color w:val="00B0F0"/>
                <w:szCs w:val="21"/>
              </w:rPr>
              <w:t>)</w:t>
            </w:r>
          </w:p>
          <w:p w:rsidR="000E2571" w:rsidRPr="00B17636" w:rsidRDefault="000E2571" w:rsidP="00303A9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B17636">
              <w:rPr>
                <w:rFonts w:ascii="Times New Roman" w:hAnsi="Times New Roman" w:cs="Times New Roman"/>
                <w:szCs w:val="21"/>
              </w:rPr>
              <w:t>.</w:t>
            </w:r>
            <w:r w:rsidRPr="00B17636">
              <w:rPr>
                <w:rFonts w:ascii="Times New Roman" w:hAnsiTheme="minorEastAsia" w:cs="Times New Roman"/>
                <w:szCs w:val="21"/>
              </w:rPr>
              <w:t>为保证溯源性及操作便利，生化项目</w:t>
            </w:r>
            <w:r w:rsidRPr="00B17636">
              <w:rPr>
                <w:rFonts w:ascii="Times New Roman" w:hAnsiTheme="minorEastAsia" w:cs="Times New Roman"/>
                <w:kern w:val="0"/>
                <w:szCs w:val="21"/>
              </w:rPr>
              <w:t>带</w:t>
            </w:r>
            <w:r w:rsidRPr="00B17636">
              <w:rPr>
                <w:rFonts w:ascii="Times New Roman" w:hAnsi="Times New Roman" w:cs="Times New Roman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szCs w:val="21"/>
              </w:rPr>
              <w:t>试剂尽可能为同一品牌，原装试剂优先。</w:t>
            </w:r>
          </w:p>
          <w:p w:rsidR="000E2571" w:rsidRDefault="000E2571" w:rsidP="00303A9C">
            <w:pPr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7</w:t>
            </w:r>
            <w:r w:rsidRPr="00B17636">
              <w:rPr>
                <w:rFonts w:ascii="Times New Roman" w:hAnsi="Times New Roman" w:cs="Times New Roman"/>
                <w:bCs/>
                <w:szCs w:val="21"/>
              </w:rPr>
              <w:t>.</w:t>
            </w:r>
            <w:r w:rsidRPr="00B17636">
              <w:rPr>
                <w:rFonts w:ascii="Times New Roman" w:hAnsiTheme="minorEastAsia" w:cs="Times New Roman"/>
                <w:bCs/>
                <w:szCs w:val="21"/>
              </w:rPr>
              <w:t>有效期要求：</w:t>
            </w:r>
            <w:r w:rsidRPr="00B17636">
              <w:rPr>
                <w:rFonts w:ascii="Times New Roman" w:hAnsiTheme="minorEastAsia" w:cs="Times New Roman"/>
                <w:szCs w:val="21"/>
              </w:rPr>
              <w:t>机上稳定时间不少于</w:t>
            </w:r>
            <w:r w:rsidRPr="00B17636">
              <w:rPr>
                <w:rFonts w:ascii="Times New Roman" w:hAnsi="Times New Roman" w:cs="Times New Roman"/>
                <w:szCs w:val="21"/>
              </w:rPr>
              <w:t>28</w:t>
            </w:r>
            <w:r w:rsidRPr="00B17636">
              <w:rPr>
                <w:rFonts w:ascii="Times New Roman" w:hAnsiTheme="minorEastAsia" w:cs="Times New Roman"/>
                <w:szCs w:val="21"/>
              </w:rPr>
              <w:t>天，到货试剂有效期不少于</w:t>
            </w:r>
            <w:r w:rsidRPr="00B17636">
              <w:rPr>
                <w:rFonts w:ascii="Times New Roman" w:hAnsi="Times New Roman" w:cs="Times New Roman"/>
                <w:szCs w:val="21"/>
              </w:rPr>
              <w:t>3</w:t>
            </w:r>
            <w:r w:rsidRPr="00B17636">
              <w:rPr>
                <w:rFonts w:ascii="Times New Roman" w:hAnsiTheme="minorEastAsia" w:cs="Times New Roman"/>
                <w:szCs w:val="21"/>
              </w:rPr>
              <w:t>个月。</w:t>
            </w:r>
          </w:p>
          <w:p w:rsidR="000E2571" w:rsidRDefault="000E2571" w:rsidP="00AA2A36">
            <w:pPr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8.</w:t>
            </w:r>
            <w:r>
              <w:rPr>
                <w:rFonts w:ascii="Times New Roman" w:hAnsiTheme="minorEastAsia" w:cs="Times New Roman" w:hint="eastAsia"/>
                <w:szCs w:val="21"/>
              </w:rPr>
              <w:t>常规生化试剂的品牌要求在国家</w:t>
            </w:r>
            <w:proofErr w:type="gramStart"/>
            <w:r>
              <w:rPr>
                <w:rFonts w:ascii="Times New Roman" w:hAnsiTheme="minorEastAsia" w:cs="Times New Roman" w:hint="eastAsia"/>
                <w:szCs w:val="21"/>
              </w:rPr>
              <w:t>卫健委和</w:t>
            </w:r>
            <w:proofErr w:type="gramEnd"/>
            <w:r>
              <w:rPr>
                <w:rFonts w:ascii="Times New Roman" w:hAnsiTheme="minorEastAsia" w:cs="Times New Roman" w:hint="eastAsia"/>
                <w:szCs w:val="21"/>
              </w:rPr>
              <w:t>浙江省临检中心的室间质</w:t>
            </w:r>
            <w:proofErr w:type="gramStart"/>
            <w:r>
              <w:rPr>
                <w:rFonts w:ascii="Times New Roman" w:hAnsiTheme="minorEastAsia" w:cs="Times New Roman" w:hint="eastAsia"/>
                <w:szCs w:val="21"/>
              </w:rPr>
              <w:t>评项目</w:t>
            </w:r>
            <w:proofErr w:type="gramEnd"/>
            <w:r>
              <w:rPr>
                <w:rFonts w:ascii="Times New Roman" w:hAnsiTheme="minorEastAsia" w:cs="Times New Roman" w:hint="eastAsia"/>
                <w:szCs w:val="21"/>
              </w:rPr>
              <w:t>统计评分中有独立分组。</w:t>
            </w:r>
          </w:p>
          <w:p w:rsidR="000E2571" w:rsidRPr="00303A9C" w:rsidRDefault="000E2571" w:rsidP="004253A2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0E2571" w:rsidRPr="00B17636" w:rsidRDefault="000E2571" w:rsidP="004253A2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B17636">
              <w:rPr>
                <w:rFonts w:ascii="Times New Roman" w:hAnsiTheme="minorEastAsia" w:cs="Times New Roman"/>
                <w:b/>
                <w:color w:val="000000" w:themeColor="text1"/>
                <w:szCs w:val="21"/>
              </w:rPr>
              <w:t>免疫项目技术要求</w:t>
            </w:r>
          </w:p>
          <w:p w:rsidR="000E2571" w:rsidRPr="00B17636" w:rsidRDefault="000E2571" w:rsidP="004253A2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1.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要求为同一品牌试剂，采用抗原抗体反应。可运用</w:t>
            </w:r>
            <w:proofErr w:type="gramStart"/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一</w:t>
            </w:r>
            <w:proofErr w:type="gramEnd"/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步法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，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二步法等测试方法及夹心法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, 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竞争法等测试原理。</w:t>
            </w:r>
          </w:p>
          <w:p w:rsidR="000E2571" w:rsidRPr="00B17636" w:rsidRDefault="000E2571" w:rsidP="004253A2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2.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试剂有效期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≥6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个月，试剂在机稳定性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≥4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周。</w:t>
            </w:r>
          </w:p>
          <w:p w:rsidR="000E2571" w:rsidRPr="00B17636" w:rsidRDefault="000E2571" w:rsidP="004253A2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3.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同一批次试剂定标间隔周期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≥4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周，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点或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6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点定标。</w:t>
            </w:r>
          </w:p>
          <w:p w:rsidR="000E2571" w:rsidRPr="00B17636" w:rsidRDefault="000E2571" w:rsidP="004253A2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4.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总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CV≤10%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。</w:t>
            </w:r>
          </w:p>
          <w:p w:rsidR="000E2571" w:rsidRPr="00B17636" w:rsidRDefault="000E2571" w:rsidP="004253A2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szCs w:val="21"/>
              </w:rPr>
              <w:t xml:space="preserve">5. </w:t>
            </w:r>
            <w:proofErr w:type="spellStart"/>
            <w:r w:rsidRPr="00B17636">
              <w:rPr>
                <w:rFonts w:ascii="Times New Roman" w:hAnsi="Times New Roman" w:cs="Times New Roman"/>
                <w:szCs w:val="21"/>
              </w:rPr>
              <w:t>HBsAg</w:t>
            </w:r>
            <w:proofErr w:type="spellEnd"/>
            <w:r w:rsidRPr="00B17636">
              <w:rPr>
                <w:rFonts w:ascii="Times New Roman" w:hAnsiTheme="minorEastAsia" w:cs="Times New Roman"/>
                <w:szCs w:val="21"/>
              </w:rPr>
              <w:t>分析灵敏度</w:t>
            </w:r>
            <w:r>
              <w:rPr>
                <w:rFonts w:ascii="Times New Roman" w:hAnsi="Times New Roman" w:cs="Times New Roman" w:hint="eastAsia"/>
                <w:szCs w:val="21"/>
              </w:rPr>
              <w:t>99.5</w:t>
            </w:r>
            <w:r w:rsidRPr="00B17636">
              <w:rPr>
                <w:rFonts w:ascii="Times New Roman" w:hAnsi="Times New Roman" w:cs="Times New Roman"/>
                <w:szCs w:val="21"/>
              </w:rPr>
              <w:t>%</w:t>
            </w:r>
            <w:r w:rsidRPr="00B17636">
              <w:rPr>
                <w:rFonts w:ascii="Times New Roman" w:hAnsiTheme="minorEastAsia" w:cs="Times New Roman"/>
                <w:szCs w:val="21"/>
              </w:rPr>
              <w:t>。</w:t>
            </w:r>
          </w:p>
          <w:p w:rsidR="000E2571" w:rsidRPr="00B17636" w:rsidRDefault="000E2571" w:rsidP="004253A2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szCs w:val="21"/>
              </w:rPr>
              <w:t>6.HBsAb</w:t>
            </w:r>
            <w:r w:rsidRPr="00B17636">
              <w:rPr>
                <w:rFonts w:ascii="Times New Roman" w:hAnsiTheme="minorEastAsia" w:cs="Times New Roman"/>
                <w:szCs w:val="21"/>
              </w:rPr>
              <w:t>线性范围</w:t>
            </w:r>
            <w:r w:rsidRPr="00B17636">
              <w:rPr>
                <w:rFonts w:ascii="Times New Roman" w:hAnsi="Times New Roman" w:cs="Times New Roman"/>
                <w:szCs w:val="21"/>
              </w:rPr>
              <w:t>0-1000IU/L</w:t>
            </w:r>
            <w:r w:rsidRPr="00B17636">
              <w:rPr>
                <w:rFonts w:ascii="Times New Roman" w:hAnsiTheme="minorEastAsia" w:cs="Times New Roman"/>
                <w:szCs w:val="21"/>
              </w:rPr>
              <w:t>。</w:t>
            </w:r>
          </w:p>
          <w:p w:rsidR="000E2571" w:rsidRPr="00B17636" w:rsidRDefault="000E2571" w:rsidP="004253A2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szCs w:val="21"/>
              </w:rPr>
              <w:t xml:space="preserve">7. </w:t>
            </w:r>
            <w:proofErr w:type="spellStart"/>
            <w:r w:rsidRPr="00B17636">
              <w:rPr>
                <w:rFonts w:ascii="Times New Roman" w:hAnsi="Times New Roman" w:cs="Times New Roman"/>
                <w:szCs w:val="21"/>
              </w:rPr>
              <w:t>HBeAg</w:t>
            </w:r>
            <w:proofErr w:type="spellEnd"/>
            <w:r w:rsidRPr="00B17636">
              <w:rPr>
                <w:rFonts w:ascii="Times New Roman" w:hAnsiTheme="minorEastAsia" w:cs="Times New Roman"/>
                <w:szCs w:val="21"/>
              </w:rPr>
              <w:t>分析灵敏度</w:t>
            </w:r>
            <w:r w:rsidRPr="00B17636">
              <w:rPr>
                <w:rFonts w:ascii="Times New Roman" w:hAnsi="Times New Roman" w:cs="Times New Roman"/>
                <w:szCs w:val="21"/>
              </w:rPr>
              <w:t>≥ 99.5%</w:t>
            </w:r>
            <w:r w:rsidRPr="00B17636">
              <w:rPr>
                <w:rFonts w:ascii="Times New Roman" w:hAnsiTheme="minorEastAsia" w:cs="Times New Roman"/>
                <w:szCs w:val="21"/>
              </w:rPr>
              <w:t>。</w:t>
            </w:r>
          </w:p>
          <w:p w:rsidR="000E2571" w:rsidRPr="00B17636" w:rsidRDefault="000E2571" w:rsidP="004253A2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szCs w:val="21"/>
              </w:rPr>
              <w:t xml:space="preserve">8. </w:t>
            </w:r>
            <w:proofErr w:type="spellStart"/>
            <w:r w:rsidRPr="00B17636">
              <w:rPr>
                <w:rFonts w:ascii="Times New Roman" w:hAnsi="Times New Roman" w:cs="Times New Roman"/>
                <w:szCs w:val="21"/>
              </w:rPr>
              <w:t>HBeAb</w:t>
            </w:r>
            <w:proofErr w:type="spellEnd"/>
            <w:r w:rsidRPr="00B17636">
              <w:rPr>
                <w:rFonts w:ascii="Times New Roman" w:hAnsiTheme="minorEastAsia" w:cs="Times New Roman"/>
                <w:szCs w:val="21"/>
              </w:rPr>
              <w:t>分析灵敏度</w:t>
            </w:r>
            <w:r w:rsidRPr="00B17636">
              <w:rPr>
                <w:rFonts w:ascii="Times New Roman" w:hAnsi="Times New Roman" w:cs="Times New Roman"/>
                <w:szCs w:val="21"/>
              </w:rPr>
              <w:t>≥ 99.5%</w:t>
            </w:r>
            <w:r w:rsidRPr="00B17636">
              <w:rPr>
                <w:rFonts w:ascii="Times New Roman" w:hAnsiTheme="minorEastAsia" w:cs="Times New Roman"/>
                <w:szCs w:val="21"/>
              </w:rPr>
              <w:t>。</w:t>
            </w:r>
          </w:p>
          <w:p w:rsidR="000E2571" w:rsidRPr="00B17636" w:rsidRDefault="000E2571" w:rsidP="004253A2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szCs w:val="21"/>
              </w:rPr>
              <w:t xml:space="preserve">9. </w:t>
            </w:r>
            <w:proofErr w:type="spellStart"/>
            <w:r w:rsidRPr="00B17636">
              <w:rPr>
                <w:rFonts w:ascii="Times New Roman" w:hAnsi="Times New Roman" w:cs="Times New Roman"/>
                <w:szCs w:val="21"/>
              </w:rPr>
              <w:t>HBcAb</w:t>
            </w:r>
            <w:proofErr w:type="spellEnd"/>
            <w:r w:rsidRPr="00B17636">
              <w:rPr>
                <w:rFonts w:ascii="Times New Roman" w:hAnsiTheme="minorEastAsia" w:cs="Times New Roman"/>
                <w:szCs w:val="21"/>
              </w:rPr>
              <w:t>分析灵敏度</w:t>
            </w:r>
            <w:r w:rsidRPr="00B17636">
              <w:rPr>
                <w:rFonts w:ascii="Times New Roman" w:hAnsi="Times New Roman" w:cs="Times New Roman"/>
                <w:szCs w:val="21"/>
              </w:rPr>
              <w:t>≥ 99.5%</w:t>
            </w:r>
            <w:r w:rsidRPr="00B17636">
              <w:rPr>
                <w:rFonts w:ascii="Times New Roman" w:hAnsiTheme="minorEastAsia" w:cs="Times New Roman"/>
                <w:szCs w:val="21"/>
              </w:rPr>
              <w:t>。</w:t>
            </w:r>
          </w:p>
          <w:p w:rsidR="000E2571" w:rsidRPr="00B17636" w:rsidRDefault="000E2571" w:rsidP="004253A2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0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B17636">
              <w:rPr>
                <w:rFonts w:ascii="Times New Roman" w:hAnsiTheme="minorEastAsia" w:cs="Times New Roman"/>
                <w:szCs w:val="21"/>
              </w:rPr>
              <w:t>雌二醇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分析灵敏度（检测下限）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≤36.7pmol/L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。</w:t>
            </w:r>
          </w:p>
          <w:p w:rsidR="000E2571" w:rsidRPr="00B17636" w:rsidRDefault="000E2571" w:rsidP="004253A2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B17636">
              <w:rPr>
                <w:rFonts w:ascii="Times New Roman" w:hAnsiTheme="minorEastAsia" w:cs="Times New Roman"/>
                <w:szCs w:val="21"/>
              </w:rPr>
              <w:t>总睾酮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分析灵敏度（检测下限）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≤0.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nmol/L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。</w:t>
            </w:r>
          </w:p>
          <w:p w:rsidR="000E2571" w:rsidRPr="00B17636" w:rsidRDefault="000E2571" w:rsidP="004253A2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促黄体生成素分析灵敏度（检测下限）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≤0.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mIU/mL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。</w:t>
            </w:r>
          </w:p>
          <w:p w:rsidR="000E2571" w:rsidRPr="00B17636" w:rsidRDefault="000E2571" w:rsidP="004253A2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B17636">
              <w:rPr>
                <w:rFonts w:ascii="Times New Roman" w:hAnsiTheme="minorEastAsia" w:cs="Times New Roman"/>
                <w:szCs w:val="21"/>
              </w:rPr>
              <w:t>促卵泡生成激素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分析灵敏度（检测下限）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≤0.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mIU/mL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。</w:t>
            </w:r>
          </w:p>
          <w:p w:rsidR="000E2571" w:rsidRDefault="000E2571" w:rsidP="004253A2">
            <w:pPr>
              <w:adjustRightInd w:val="0"/>
              <w:snapToGrid w:val="0"/>
              <w:spacing w:line="360" w:lineRule="auto"/>
              <w:rPr>
                <w:rFonts w:ascii="Times New Roman" w:hAnsiTheme="minorEastAsia" w:cs="Times New Roman"/>
                <w:color w:val="000000" w:themeColor="text1"/>
                <w:szCs w:val="21"/>
              </w:rPr>
            </w:pPr>
            <w:r w:rsidRPr="00B17636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B17636">
              <w:rPr>
                <w:rFonts w:ascii="Times New Roman" w:hAnsi="Times New Roman" w:cs="Times New Roman"/>
                <w:szCs w:val="21"/>
              </w:rPr>
              <w:t>.</w:t>
            </w:r>
            <w:r w:rsidRPr="00B17636">
              <w:rPr>
                <w:rFonts w:ascii="Times New Roman" w:hAnsiTheme="minorEastAsia" w:cs="Times New Roman"/>
                <w:szCs w:val="21"/>
              </w:rPr>
              <w:t>人绒毛膜促性腺激素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分析灵敏度（检测下限）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≤1.2mIU/mL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。</w:t>
            </w:r>
          </w:p>
          <w:p w:rsidR="000E2571" w:rsidRDefault="000E2571" w:rsidP="004253A2">
            <w:pPr>
              <w:adjustRightInd w:val="0"/>
              <w:snapToGrid w:val="0"/>
              <w:spacing w:line="360" w:lineRule="auto"/>
              <w:rPr>
                <w:rFonts w:ascii="Times New Roman" w:hAnsiTheme="minorEastAsia" w:cs="Times New Roman"/>
                <w:color w:val="000000" w:themeColor="text1"/>
                <w:szCs w:val="21"/>
              </w:rPr>
            </w:pP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15.PCT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分析灵敏度（检测下限）≤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0.02ng/ml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，线性范围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0.02-100ng/ml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。</w:t>
            </w:r>
          </w:p>
          <w:p w:rsidR="000E2571" w:rsidRPr="0086700F" w:rsidRDefault="000E2571" w:rsidP="0086700F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B17636">
              <w:rPr>
                <w:rFonts w:ascii="Times New Roman" w:hAnsi="Times New Roman" w:cs="Times New Roman"/>
                <w:szCs w:val="21"/>
              </w:rPr>
              <w:t xml:space="preserve">. </w:t>
            </w:r>
            <w:proofErr w:type="spellStart"/>
            <w:r w:rsidRPr="00B17636">
              <w:rPr>
                <w:rFonts w:ascii="Times New Roman" w:hAnsi="Times New Roman" w:cs="Times New Roman"/>
                <w:szCs w:val="21"/>
              </w:rPr>
              <w:t>HBcAb-IgM</w:t>
            </w:r>
            <w:proofErr w:type="spellEnd"/>
            <w:r w:rsidRPr="00B17636">
              <w:rPr>
                <w:rFonts w:ascii="Times New Roman" w:hAnsiTheme="minorEastAsia" w:cs="Times New Roman"/>
                <w:szCs w:val="21"/>
              </w:rPr>
              <w:t>分析灵敏度</w:t>
            </w:r>
            <w:r>
              <w:rPr>
                <w:rFonts w:ascii="Times New Roman" w:hAnsi="Times New Roman" w:cs="Times New Roman" w:hint="eastAsia"/>
                <w:szCs w:val="21"/>
              </w:rPr>
              <w:t>99.5</w:t>
            </w:r>
            <w:r w:rsidRPr="00B17636">
              <w:rPr>
                <w:rFonts w:ascii="Times New Roman" w:hAnsi="Times New Roman" w:cs="Times New Roman"/>
                <w:szCs w:val="21"/>
              </w:rPr>
              <w:t>%</w:t>
            </w:r>
            <w:r w:rsidRPr="00B17636">
              <w:rPr>
                <w:rFonts w:ascii="Times New Roman" w:hAnsiTheme="minorEastAsia" w:cs="Times New Roman"/>
                <w:szCs w:val="21"/>
              </w:rPr>
              <w:t>。</w:t>
            </w:r>
          </w:p>
          <w:p w:rsidR="000E2571" w:rsidRDefault="000E2571" w:rsidP="008A4F94">
            <w:pPr>
              <w:rPr>
                <w:rFonts w:ascii="Times New Roman" w:hAnsiTheme="minorEastAsia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  <w:r w:rsidRPr="00B17636">
              <w:rPr>
                <w:rFonts w:ascii="Times New Roman" w:hAnsi="Times New Roman" w:cs="Times New Roman"/>
                <w:szCs w:val="21"/>
              </w:rPr>
              <w:t>.</w:t>
            </w:r>
            <w:r w:rsidRPr="00B17636">
              <w:rPr>
                <w:rFonts w:ascii="Times New Roman" w:hAnsiTheme="minorEastAsia" w:cs="Times New Roman"/>
                <w:b/>
                <w:szCs w:val="21"/>
              </w:rPr>
              <w:t>免疫项目</w:t>
            </w:r>
            <w:r w:rsidRPr="00B17636">
              <w:rPr>
                <w:rFonts w:ascii="Times New Roman" w:hAnsi="Times New Roman" w:cs="Times New Roman"/>
                <w:b/>
                <w:szCs w:val="21"/>
              </w:rPr>
              <w:t>1-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29</w:t>
            </w:r>
            <w:r w:rsidRPr="00B17636">
              <w:rPr>
                <w:rFonts w:ascii="Times New Roman" w:hAnsiTheme="minorEastAsia" w:cs="Times New Roman"/>
                <w:b/>
                <w:szCs w:val="21"/>
              </w:rPr>
              <w:t>项须为原装配套试剂，免疫项目</w:t>
            </w:r>
            <w:r w:rsidRPr="00B17636">
              <w:rPr>
                <w:rFonts w:ascii="Times New Roman" w:hAnsi="Times New Roman" w:cs="Times New Roman"/>
                <w:b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0</w:t>
            </w:r>
            <w:r w:rsidRPr="00B17636">
              <w:rPr>
                <w:rFonts w:ascii="Times New Roman" w:hAnsi="Times New Roman" w:cs="Times New Roman"/>
                <w:b/>
                <w:szCs w:val="21"/>
              </w:rPr>
              <w:t>-3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9</w:t>
            </w:r>
            <w:r w:rsidRPr="00B17636">
              <w:rPr>
                <w:rFonts w:ascii="Times New Roman" w:hAnsiTheme="minorEastAsia" w:cs="Times New Roman"/>
                <w:b/>
                <w:szCs w:val="21"/>
              </w:rPr>
              <w:t>项若不是配套试剂，须提供补充方案</w:t>
            </w:r>
            <w:r w:rsidRPr="00B17636">
              <w:rPr>
                <w:rFonts w:ascii="Times New Roman" w:hAnsiTheme="minorEastAsia" w:cs="Times New Roman"/>
                <w:szCs w:val="21"/>
              </w:rPr>
              <w:t>。</w:t>
            </w:r>
          </w:p>
          <w:p w:rsidR="000E2571" w:rsidRPr="00621121" w:rsidRDefault="000E2571" w:rsidP="00621121">
            <w:pPr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18</w:t>
            </w:r>
            <w:r>
              <w:rPr>
                <w:rFonts w:ascii="Times New Roman" w:hAnsiTheme="minorEastAsia" w:cs="Times New Roman"/>
                <w:szCs w:val="21"/>
              </w:rPr>
              <w:t>.</w:t>
            </w:r>
            <w:r>
              <w:rPr>
                <w:rFonts w:ascii="Times New Roman" w:hAnsiTheme="minorEastAsia" w:cs="Times New Roman" w:hint="eastAsia"/>
                <w:szCs w:val="21"/>
              </w:rPr>
              <w:t>免疫试剂的品牌要求在国家</w:t>
            </w:r>
            <w:proofErr w:type="gramStart"/>
            <w:r>
              <w:rPr>
                <w:rFonts w:ascii="Times New Roman" w:hAnsiTheme="minorEastAsia" w:cs="Times New Roman" w:hint="eastAsia"/>
                <w:szCs w:val="21"/>
              </w:rPr>
              <w:t>卫健委和</w:t>
            </w:r>
            <w:proofErr w:type="gramEnd"/>
            <w:r>
              <w:rPr>
                <w:rFonts w:ascii="Times New Roman" w:hAnsiTheme="minorEastAsia" w:cs="Times New Roman" w:hint="eastAsia"/>
                <w:szCs w:val="21"/>
              </w:rPr>
              <w:t>浙江省临检中心的室间质</w:t>
            </w:r>
            <w:proofErr w:type="gramStart"/>
            <w:r>
              <w:rPr>
                <w:rFonts w:ascii="Times New Roman" w:hAnsiTheme="minorEastAsia" w:cs="Times New Roman" w:hint="eastAsia"/>
                <w:szCs w:val="21"/>
              </w:rPr>
              <w:t>评项目</w:t>
            </w:r>
            <w:proofErr w:type="gramEnd"/>
            <w:r>
              <w:rPr>
                <w:rFonts w:ascii="Times New Roman" w:hAnsiTheme="minorEastAsia" w:cs="Times New Roman" w:hint="eastAsia"/>
                <w:szCs w:val="21"/>
              </w:rPr>
              <w:t>统计评分中有独立分组。</w:t>
            </w:r>
          </w:p>
          <w:p w:rsidR="000E2571" w:rsidRPr="00B17636" w:rsidRDefault="000E2571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  <w:p w:rsidR="000E2571" w:rsidRPr="00B17636" w:rsidRDefault="000E2571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B17636">
              <w:rPr>
                <w:rFonts w:ascii="Times New Roman" w:hAnsiTheme="minorEastAsia" w:cs="Times New Roman"/>
                <w:b/>
                <w:color w:val="000000" w:themeColor="text1"/>
                <w:szCs w:val="21"/>
              </w:rPr>
              <w:t>四、服务要求</w:t>
            </w:r>
          </w:p>
          <w:p w:rsidR="000E2571" w:rsidRPr="00B17636" w:rsidRDefault="000E2571" w:rsidP="00727185">
            <w:pPr>
              <w:tabs>
                <w:tab w:val="left" w:pos="2642"/>
              </w:tabs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szCs w:val="21"/>
              </w:rPr>
              <w:lastRenderedPageBreak/>
              <w:t>1</w:t>
            </w:r>
            <w:r w:rsidRPr="00B17636">
              <w:rPr>
                <w:rFonts w:ascii="Times New Roman" w:hAnsiTheme="minorEastAsia" w:cs="Times New Roman"/>
                <w:szCs w:val="21"/>
              </w:rPr>
              <w:t>、所供试剂具有完善的销售供应和售后服务的保障体系，货源充足，供货及时，冷链运输，具有</w:t>
            </w:r>
            <w:r w:rsidRPr="00B17636">
              <w:rPr>
                <w:rFonts w:ascii="Times New Roman" w:hAnsi="Times New Roman" w:cs="Times New Roman"/>
                <w:szCs w:val="21"/>
              </w:rPr>
              <w:t>24</w:t>
            </w:r>
            <w:r w:rsidRPr="00B17636">
              <w:rPr>
                <w:rFonts w:ascii="Times New Roman" w:hAnsiTheme="minorEastAsia" w:cs="Times New Roman"/>
                <w:szCs w:val="21"/>
              </w:rPr>
              <w:t>小时内加急供货的应急能力。</w:t>
            </w:r>
          </w:p>
          <w:p w:rsidR="000E2571" w:rsidRPr="00B17636" w:rsidRDefault="000E2571" w:rsidP="00727185">
            <w:pPr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szCs w:val="21"/>
              </w:rPr>
              <w:t>2</w:t>
            </w:r>
            <w:r w:rsidRPr="00B17636">
              <w:rPr>
                <w:rFonts w:ascii="Times New Roman" w:hAnsiTheme="minorEastAsia" w:cs="Times New Roman"/>
                <w:szCs w:val="21"/>
              </w:rPr>
              <w:t>、所供试剂参数和设备符合临床使用需求，免费升级软硬件以适应临床需要。</w:t>
            </w:r>
          </w:p>
          <w:p w:rsidR="000E2571" w:rsidRPr="00B17636" w:rsidRDefault="000E2571" w:rsidP="00727185">
            <w:pPr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szCs w:val="21"/>
              </w:rPr>
              <w:t>3</w:t>
            </w:r>
            <w:r w:rsidRPr="00B17636">
              <w:rPr>
                <w:rFonts w:ascii="Times New Roman" w:hAnsiTheme="minorEastAsia" w:cs="Times New Roman"/>
                <w:szCs w:val="21"/>
              </w:rPr>
              <w:t>、试剂和设备运输、安装至正常使用所产生的一切费用由供应商承担。</w:t>
            </w:r>
          </w:p>
          <w:p w:rsidR="000E2571" w:rsidRPr="00B17636" w:rsidRDefault="000E2571" w:rsidP="00727185">
            <w:pPr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szCs w:val="21"/>
              </w:rPr>
              <w:t>4</w:t>
            </w:r>
            <w:r w:rsidRPr="00B17636">
              <w:rPr>
                <w:rFonts w:ascii="Times New Roman" w:hAnsiTheme="minorEastAsia" w:cs="Times New Roman"/>
                <w:szCs w:val="21"/>
              </w:rPr>
              <w:t>、试剂必须在浙江省药械平台中标或有阳光采购代码；若无产品代码，中标产品须在</w:t>
            </w:r>
            <w:r w:rsidRPr="00B17636">
              <w:rPr>
                <w:rFonts w:ascii="Times New Roman" w:hAnsi="Times New Roman" w:cs="Times New Roman"/>
                <w:szCs w:val="21"/>
              </w:rPr>
              <w:t>6</w:t>
            </w:r>
            <w:r w:rsidRPr="00B17636">
              <w:rPr>
                <w:rFonts w:ascii="Times New Roman" w:hAnsiTheme="minorEastAsia" w:cs="Times New Roman"/>
                <w:szCs w:val="21"/>
              </w:rPr>
              <w:t>个月内提供相应产品代码。</w:t>
            </w:r>
          </w:p>
          <w:p w:rsidR="000E2571" w:rsidRPr="00B17636" w:rsidRDefault="000E2571" w:rsidP="00727185">
            <w:pPr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szCs w:val="21"/>
              </w:rPr>
              <w:t>5</w:t>
            </w:r>
            <w:r w:rsidRPr="00B17636">
              <w:rPr>
                <w:rFonts w:ascii="Times New Roman" w:hAnsiTheme="minorEastAsia" w:cs="Times New Roman"/>
                <w:szCs w:val="21"/>
              </w:rPr>
              <w:t>、提供设备联网数据接口类型及协议，并协助完成设备与医院网络的互联互通，相关费用由设备供应商承担（如有）。</w:t>
            </w:r>
          </w:p>
          <w:p w:rsidR="000E2571" w:rsidRPr="00B17636" w:rsidRDefault="000E2571" w:rsidP="00727185">
            <w:pPr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szCs w:val="21"/>
              </w:rPr>
              <w:t>6</w:t>
            </w:r>
            <w:r w:rsidRPr="00B17636">
              <w:rPr>
                <w:rFonts w:ascii="Times New Roman" w:hAnsiTheme="minorEastAsia" w:cs="Times New Roman"/>
                <w:szCs w:val="21"/>
              </w:rPr>
              <w:t>、提供设备首次质检、调试、计量等工作（如需）。</w:t>
            </w:r>
          </w:p>
          <w:p w:rsidR="000E2571" w:rsidRPr="00B17636" w:rsidRDefault="000E2571" w:rsidP="00727185">
            <w:pPr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szCs w:val="21"/>
              </w:rPr>
              <w:t>7</w:t>
            </w:r>
            <w:r w:rsidRPr="00B17636">
              <w:rPr>
                <w:rFonts w:ascii="Times New Roman" w:hAnsiTheme="minorEastAsia" w:cs="Times New Roman"/>
                <w:szCs w:val="21"/>
              </w:rPr>
              <w:t>、设备维修及时（</w:t>
            </w:r>
            <w:r w:rsidRPr="00B17636">
              <w:rPr>
                <w:rFonts w:ascii="Times New Roman" w:hAnsi="Times New Roman" w:cs="Times New Roman"/>
                <w:szCs w:val="21"/>
              </w:rPr>
              <w:t>≤1.5</w:t>
            </w:r>
            <w:r w:rsidRPr="00B17636">
              <w:rPr>
                <w:rFonts w:ascii="Times New Roman" w:hAnsiTheme="minorEastAsia" w:cs="Times New Roman"/>
                <w:szCs w:val="21"/>
              </w:rPr>
              <w:t>小时响应），合同期内提供日常维修（故障部件及时免费更换）和每年设备校准服务，并出具正规校准报告。</w:t>
            </w:r>
          </w:p>
          <w:p w:rsidR="000E2571" w:rsidRPr="00B17636" w:rsidRDefault="000E2571" w:rsidP="00727185">
            <w:pPr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szCs w:val="21"/>
              </w:rPr>
              <w:t>8</w:t>
            </w:r>
            <w:r w:rsidRPr="00B17636">
              <w:rPr>
                <w:rFonts w:ascii="Times New Roman" w:hAnsiTheme="minorEastAsia" w:cs="Times New Roman"/>
                <w:szCs w:val="21"/>
              </w:rPr>
              <w:t>、对于生化流水线，还需提供流水线及检测仪器的月保养和年度保养服务。</w:t>
            </w:r>
          </w:p>
          <w:p w:rsidR="000E2571" w:rsidRPr="00B17636" w:rsidRDefault="000E2571" w:rsidP="00727185">
            <w:pPr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szCs w:val="21"/>
              </w:rPr>
              <w:t>9</w:t>
            </w:r>
            <w:r w:rsidRPr="00B17636">
              <w:rPr>
                <w:rFonts w:ascii="Times New Roman" w:hAnsiTheme="minorEastAsia" w:cs="Times New Roman"/>
                <w:szCs w:val="21"/>
              </w:rPr>
              <w:t>、提供的产品和设备必须具有医疗器械注册证或证明文件</w:t>
            </w:r>
            <w:r>
              <w:rPr>
                <w:rFonts w:ascii="Times New Roman" w:hAnsiTheme="minorEastAsia" w:cs="Times New Roman" w:hint="eastAsia"/>
                <w:szCs w:val="21"/>
              </w:rPr>
              <w:t>。</w:t>
            </w:r>
          </w:p>
          <w:p w:rsidR="000E2571" w:rsidRDefault="000E2571" w:rsidP="00727185">
            <w:pPr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szCs w:val="21"/>
              </w:rPr>
              <w:t>10</w:t>
            </w:r>
            <w:r w:rsidRPr="00B17636">
              <w:rPr>
                <w:rFonts w:ascii="Times New Roman" w:hAnsiTheme="minorEastAsia" w:cs="Times New Roman"/>
                <w:szCs w:val="21"/>
              </w:rPr>
              <w:t>、提供仪器配套的纯水设备和</w:t>
            </w:r>
            <w:r w:rsidRPr="00B17636">
              <w:rPr>
                <w:rFonts w:ascii="Times New Roman" w:hAnsi="Times New Roman" w:cs="Times New Roman"/>
                <w:szCs w:val="21"/>
              </w:rPr>
              <w:t>UPS</w:t>
            </w:r>
            <w:r w:rsidRPr="00B17636">
              <w:rPr>
                <w:rFonts w:ascii="Times New Roman" w:hAnsiTheme="minorEastAsia" w:cs="Times New Roman"/>
                <w:szCs w:val="21"/>
              </w:rPr>
              <w:t>设备。树脂、滤芯和</w:t>
            </w:r>
            <w:r w:rsidRPr="00B17636">
              <w:rPr>
                <w:rFonts w:ascii="Times New Roman" w:hAnsi="Times New Roman" w:cs="Times New Roman"/>
                <w:szCs w:val="21"/>
              </w:rPr>
              <w:t>UPS</w:t>
            </w:r>
            <w:r w:rsidRPr="00B17636">
              <w:rPr>
                <w:rFonts w:ascii="Times New Roman" w:hAnsiTheme="minorEastAsia" w:cs="Times New Roman"/>
                <w:szCs w:val="21"/>
              </w:rPr>
              <w:t>电池等耗件由代理商提供</w:t>
            </w:r>
            <w:r>
              <w:rPr>
                <w:rFonts w:ascii="Times New Roman" w:hAnsiTheme="minorEastAsia" w:cs="Times New Roman" w:hint="eastAsia"/>
                <w:szCs w:val="21"/>
              </w:rPr>
              <w:t>。</w:t>
            </w:r>
          </w:p>
          <w:p w:rsidR="000E2571" w:rsidRPr="00B67FF8" w:rsidRDefault="000E2571" w:rsidP="00727185">
            <w:pPr>
              <w:rPr>
                <w:rFonts w:ascii="Times New Roman" w:hAnsi="Times New Roman" w:cs="Times New Roman"/>
                <w:szCs w:val="21"/>
              </w:rPr>
            </w:pPr>
          </w:p>
          <w:p w:rsidR="000E2571" w:rsidRPr="00B17636" w:rsidRDefault="000E2571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B17636">
              <w:rPr>
                <w:rFonts w:ascii="Times New Roman" w:hAnsiTheme="minorEastAsia" w:cs="Times New Roman"/>
                <w:b/>
                <w:color w:val="000000" w:themeColor="text1"/>
                <w:szCs w:val="21"/>
              </w:rPr>
              <w:t>五、质控要求</w:t>
            </w:r>
          </w:p>
          <w:p w:rsidR="000E2571" w:rsidRDefault="000E2571">
            <w:pPr>
              <w:rPr>
                <w:rFonts w:ascii="Times New Roman" w:hAnsiTheme="minorEastAsia" w:cs="Times New Roman"/>
                <w:color w:val="000000" w:themeColor="text1"/>
                <w:szCs w:val="21"/>
              </w:rPr>
            </w:pP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1.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免费提供</w:t>
            </w:r>
            <w:proofErr w:type="gramStart"/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第三方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质控</w:t>
            </w:r>
            <w:proofErr w:type="gramEnd"/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品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。</w:t>
            </w:r>
          </w:p>
          <w:p w:rsidR="000E2571" w:rsidRDefault="000E2571">
            <w:pPr>
              <w:rPr>
                <w:rFonts w:ascii="Times New Roman" w:hAnsiTheme="minorEastAsia" w:cs="Times New Roman"/>
                <w:color w:val="000000" w:themeColor="text1"/>
                <w:szCs w:val="21"/>
              </w:rPr>
            </w:pP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2.</w:t>
            </w:r>
            <w:proofErr w:type="gramStart"/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质控品为</w:t>
            </w:r>
            <w:proofErr w:type="gramEnd"/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全液体型试剂，即开即用型</w:t>
            </w:r>
          </w:p>
          <w:p w:rsidR="000E2571" w:rsidRPr="0054653F" w:rsidRDefault="000E2571" w:rsidP="0054653F">
            <w:pPr>
              <w:rPr>
                <w:rFonts w:ascii="Times New Roman" w:hAnsiTheme="minorEastAsia" w:cs="Times New Roman"/>
                <w:color w:val="000000" w:themeColor="text1"/>
                <w:szCs w:val="21"/>
              </w:rPr>
            </w:pP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3.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生化项目的室内质控累计的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CV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值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&lt;1/3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允许总误差，免疫项目总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CV&lt;10%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。</w:t>
            </w:r>
            <w:bookmarkStart w:id="0" w:name="_GoBack"/>
            <w:bookmarkEnd w:id="0"/>
          </w:p>
        </w:tc>
      </w:tr>
    </w:tbl>
    <w:p w:rsidR="00753C32" w:rsidRDefault="00753C32">
      <w:pPr>
        <w:rPr>
          <w:rFonts w:ascii="宋体" w:eastAsia="宋体" w:hAnsi="宋体"/>
          <w:szCs w:val="21"/>
        </w:rPr>
      </w:pPr>
    </w:p>
    <w:p w:rsidR="00753C32" w:rsidRDefault="001A17A4" w:rsidP="000E2571">
      <w:pPr>
        <w:numPr>
          <w:ilvl w:val="0"/>
          <w:numId w:val="2"/>
        </w:numPr>
        <w:jc w:val="left"/>
      </w:pPr>
      <w:r>
        <w:rPr>
          <w:rFonts w:hint="eastAsia"/>
        </w:rPr>
        <w:t>上述参数要求仅供参考，具体内容按实际</w:t>
      </w:r>
    </w:p>
    <w:sectPr w:rsidR="00753C32" w:rsidSect="00125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7DC" w:rsidRDefault="00D457DC" w:rsidP="00170075">
      <w:r>
        <w:separator/>
      </w:r>
    </w:p>
  </w:endnote>
  <w:endnote w:type="continuationSeparator" w:id="0">
    <w:p w:rsidR="00D457DC" w:rsidRDefault="00D457DC" w:rsidP="0017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7DC" w:rsidRDefault="00D457DC" w:rsidP="00170075">
      <w:r>
        <w:separator/>
      </w:r>
    </w:p>
  </w:footnote>
  <w:footnote w:type="continuationSeparator" w:id="0">
    <w:p w:rsidR="00D457DC" w:rsidRDefault="00D457DC" w:rsidP="0017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EEF"/>
    <w:multiLevelType w:val="multilevel"/>
    <w:tmpl w:val="10413EEF"/>
    <w:lvl w:ilvl="0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75" w:hanging="420"/>
      </w:pPr>
    </w:lvl>
    <w:lvl w:ilvl="2">
      <w:start w:val="1"/>
      <w:numFmt w:val="lowerRoman"/>
      <w:lvlText w:val="%3."/>
      <w:lvlJc w:val="right"/>
      <w:pPr>
        <w:ind w:left="1995" w:hanging="420"/>
      </w:pPr>
    </w:lvl>
    <w:lvl w:ilvl="3">
      <w:start w:val="1"/>
      <w:numFmt w:val="decimal"/>
      <w:lvlText w:val="%4."/>
      <w:lvlJc w:val="left"/>
      <w:pPr>
        <w:ind w:left="2415" w:hanging="420"/>
      </w:pPr>
    </w:lvl>
    <w:lvl w:ilvl="4">
      <w:start w:val="1"/>
      <w:numFmt w:val="lowerLetter"/>
      <w:lvlText w:val="%5)"/>
      <w:lvlJc w:val="left"/>
      <w:pPr>
        <w:ind w:left="2835" w:hanging="420"/>
      </w:pPr>
    </w:lvl>
    <w:lvl w:ilvl="5">
      <w:start w:val="1"/>
      <w:numFmt w:val="lowerRoman"/>
      <w:lvlText w:val="%6."/>
      <w:lvlJc w:val="right"/>
      <w:pPr>
        <w:ind w:left="3255" w:hanging="420"/>
      </w:pPr>
    </w:lvl>
    <w:lvl w:ilvl="6">
      <w:start w:val="1"/>
      <w:numFmt w:val="decimal"/>
      <w:lvlText w:val="%7."/>
      <w:lvlJc w:val="left"/>
      <w:pPr>
        <w:ind w:left="3675" w:hanging="420"/>
      </w:pPr>
    </w:lvl>
    <w:lvl w:ilvl="7">
      <w:start w:val="1"/>
      <w:numFmt w:val="lowerLetter"/>
      <w:lvlText w:val="%8)"/>
      <w:lvlJc w:val="left"/>
      <w:pPr>
        <w:ind w:left="4095" w:hanging="420"/>
      </w:pPr>
    </w:lvl>
    <w:lvl w:ilvl="8">
      <w:start w:val="1"/>
      <w:numFmt w:val="lowerRoman"/>
      <w:lvlText w:val="%9."/>
      <w:lvlJc w:val="right"/>
      <w:pPr>
        <w:ind w:left="4515" w:hanging="420"/>
      </w:pPr>
    </w:lvl>
  </w:abstractNum>
  <w:abstractNum w:abstractNumId="1">
    <w:nsid w:val="411787CD"/>
    <w:multiLevelType w:val="singleLevel"/>
    <w:tmpl w:val="411787C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kN2U1MzM0NDYzZmJjNWEwNTVjNmYxMjliZmE4MmUifQ=="/>
  </w:docVars>
  <w:rsids>
    <w:rsidRoot w:val="008D6EFE"/>
    <w:rsid w:val="000028C0"/>
    <w:rsid w:val="00014165"/>
    <w:rsid w:val="000161E5"/>
    <w:rsid w:val="000367B0"/>
    <w:rsid w:val="00086C75"/>
    <w:rsid w:val="000B612C"/>
    <w:rsid w:val="000C0DD8"/>
    <w:rsid w:val="000D23DB"/>
    <w:rsid w:val="000D2852"/>
    <w:rsid w:val="000E2571"/>
    <w:rsid w:val="000E435D"/>
    <w:rsid w:val="00125022"/>
    <w:rsid w:val="00133E67"/>
    <w:rsid w:val="0015287A"/>
    <w:rsid w:val="00170075"/>
    <w:rsid w:val="001954B3"/>
    <w:rsid w:val="001A17A4"/>
    <w:rsid w:val="001A5635"/>
    <w:rsid w:val="001B2483"/>
    <w:rsid w:val="001B6D4E"/>
    <w:rsid w:val="001E2CF0"/>
    <w:rsid w:val="001E3A92"/>
    <w:rsid w:val="001F34AD"/>
    <w:rsid w:val="001F7370"/>
    <w:rsid w:val="00201E49"/>
    <w:rsid w:val="00210DAE"/>
    <w:rsid w:val="00213E50"/>
    <w:rsid w:val="002450B2"/>
    <w:rsid w:val="00260C85"/>
    <w:rsid w:val="00264425"/>
    <w:rsid w:val="00296CA9"/>
    <w:rsid w:val="002C2555"/>
    <w:rsid w:val="002D7E7D"/>
    <w:rsid w:val="002F016C"/>
    <w:rsid w:val="002F0AFA"/>
    <w:rsid w:val="00303A9C"/>
    <w:rsid w:val="00321347"/>
    <w:rsid w:val="0032698E"/>
    <w:rsid w:val="003637B0"/>
    <w:rsid w:val="003755BC"/>
    <w:rsid w:val="00377387"/>
    <w:rsid w:val="0038524F"/>
    <w:rsid w:val="003918A0"/>
    <w:rsid w:val="003A57EC"/>
    <w:rsid w:val="003A61C8"/>
    <w:rsid w:val="003A6AC2"/>
    <w:rsid w:val="003B336D"/>
    <w:rsid w:val="003B3CEE"/>
    <w:rsid w:val="003B5EA5"/>
    <w:rsid w:val="003C78AA"/>
    <w:rsid w:val="003F105B"/>
    <w:rsid w:val="004168BF"/>
    <w:rsid w:val="00421A8D"/>
    <w:rsid w:val="004253A2"/>
    <w:rsid w:val="0049345C"/>
    <w:rsid w:val="00494BA1"/>
    <w:rsid w:val="004A569B"/>
    <w:rsid w:val="004C3DE7"/>
    <w:rsid w:val="004C5A2A"/>
    <w:rsid w:val="004F5EBB"/>
    <w:rsid w:val="004F7E18"/>
    <w:rsid w:val="00502C3F"/>
    <w:rsid w:val="0052021F"/>
    <w:rsid w:val="00545F4B"/>
    <w:rsid w:val="0054653F"/>
    <w:rsid w:val="00590D7B"/>
    <w:rsid w:val="00595A6B"/>
    <w:rsid w:val="005B2E01"/>
    <w:rsid w:val="005F0674"/>
    <w:rsid w:val="006173DE"/>
    <w:rsid w:val="00621121"/>
    <w:rsid w:val="006565B4"/>
    <w:rsid w:val="0067593C"/>
    <w:rsid w:val="006820D2"/>
    <w:rsid w:val="00692BF2"/>
    <w:rsid w:val="006C4E4B"/>
    <w:rsid w:val="006D6A37"/>
    <w:rsid w:val="00700DEC"/>
    <w:rsid w:val="00702634"/>
    <w:rsid w:val="00716CB7"/>
    <w:rsid w:val="00727185"/>
    <w:rsid w:val="00733B8A"/>
    <w:rsid w:val="00753C32"/>
    <w:rsid w:val="007711D2"/>
    <w:rsid w:val="00791B0F"/>
    <w:rsid w:val="00794DEE"/>
    <w:rsid w:val="008107E8"/>
    <w:rsid w:val="00847008"/>
    <w:rsid w:val="0086700F"/>
    <w:rsid w:val="00882A3B"/>
    <w:rsid w:val="008A4F94"/>
    <w:rsid w:val="008C607C"/>
    <w:rsid w:val="008D6EFE"/>
    <w:rsid w:val="009063DB"/>
    <w:rsid w:val="00952C7E"/>
    <w:rsid w:val="00963BC3"/>
    <w:rsid w:val="0097551D"/>
    <w:rsid w:val="00975D13"/>
    <w:rsid w:val="0098740F"/>
    <w:rsid w:val="00996488"/>
    <w:rsid w:val="009A57FE"/>
    <w:rsid w:val="009B0C54"/>
    <w:rsid w:val="009C6A11"/>
    <w:rsid w:val="009D0B5D"/>
    <w:rsid w:val="00A148B2"/>
    <w:rsid w:val="00A50139"/>
    <w:rsid w:val="00A6332F"/>
    <w:rsid w:val="00A92622"/>
    <w:rsid w:val="00AA2A36"/>
    <w:rsid w:val="00AE2695"/>
    <w:rsid w:val="00B063CE"/>
    <w:rsid w:val="00B17636"/>
    <w:rsid w:val="00B21D93"/>
    <w:rsid w:val="00B2352C"/>
    <w:rsid w:val="00B241C4"/>
    <w:rsid w:val="00B24BCD"/>
    <w:rsid w:val="00B26C97"/>
    <w:rsid w:val="00B346D4"/>
    <w:rsid w:val="00B5403E"/>
    <w:rsid w:val="00B576EB"/>
    <w:rsid w:val="00B66744"/>
    <w:rsid w:val="00B66868"/>
    <w:rsid w:val="00B67FF8"/>
    <w:rsid w:val="00B93B65"/>
    <w:rsid w:val="00BA532B"/>
    <w:rsid w:val="00BC24FF"/>
    <w:rsid w:val="00BC276E"/>
    <w:rsid w:val="00BD7264"/>
    <w:rsid w:val="00BE1497"/>
    <w:rsid w:val="00BE2B7F"/>
    <w:rsid w:val="00C0279F"/>
    <w:rsid w:val="00C63F55"/>
    <w:rsid w:val="00C66995"/>
    <w:rsid w:val="00C752CD"/>
    <w:rsid w:val="00C83BCE"/>
    <w:rsid w:val="00CA6644"/>
    <w:rsid w:val="00CD2959"/>
    <w:rsid w:val="00D07BD6"/>
    <w:rsid w:val="00D44478"/>
    <w:rsid w:val="00D457DC"/>
    <w:rsid w:val="00D623A6"/>
    <w:rsid w:val="00D80077"/>
    <w:rsid w:val="00D83100"/>
    <w:rsid w:val="00DB5A99"/>
    <w:rsid w:val="00E11D4E"/>
    <w:rsid w:val="00E47850"/>
    <w:rsid w:val="00E565E6"/>
    <w:rsid w:val="00E86A71"/>
    <w:rsid w:val="00EA4CB3"/>
    <w:rsid w:val="00ED4AD4"/>
    <w:rsid w:val="00F1272C"/>
    <w:rsid w:val="00F21E74"/>
    <w:rsid w:val="00F51C31"/>
    <w:rsid w:val="00F55EA6"/>
    <w:rsid w:val="00F7135B"/>
    <w:rsid w:val="00F92814"/>
    <w:rsid w:val="00FB10D2"/>
    <w:rsid w:val="00FD152F"/>
    <w:rsid w:val="00FE30CC"/>
    <w:rsid w:val="00FF4482"/>
    <w:rsid w:val="294F4A0D"/>
    <w:rsid w:val="47300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53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53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753C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53C3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53C32"/>
    <w:rPr>
      <w:sz w:val="18"/>
      <w:szCs w:val="18"/>
    </w:rPr>
  </w:style>
  <w:style w:type="paragraph" w:customStyle="1" w:styleId="p0">
    <w:name w:val="p0"/>
    <w:basedOn w:val="a"/>
    <w:qFormat/>
    <w:rsid w:val="00753C32"/>
    <w:pPr>
      <w:widowControl/>
    </w:pPr>
    <w:rPr>
      <w:kern w:val="0"/>
      <w:szCs w:val="21"/>
    </w:rPr>
  </w:style>
  <w:style w:type="paragraph" w:styleId="a6">
    <w:name w:val="List Paragraph"/>
    <w:basedOn w:val="a"/>
    <w:uiPriority w:val="34"/>
    <w:qFormat/>
    <w:rsid w:val="00753C3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7007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7007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D588C-92CF-4119-B8A5-203746A8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351</Words>
  <Characters>2004</Characters>
  <Application>Microsoft Office Word</Application>
  <DocSecurity>0</DocSecurity>
  <Lines>16</Lines>
  <Paragraphs>4</Paragraphs>
  <ScaleCrop>false</ScaleCrop>
  <Company>Microsoft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122</cp:revision>
  <dcterms:created xsi:type="dcterms:W3CDTF">2020-04-03T00:22:00Z</dcterms:created>
  <dcterms:modified xsi:type="dcterms:W3CDTF">2024-04-10T02:24:00Z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5AF3DA41392E4D2FAEB45E15703A7D28_13</vt:lpwstr>
  </property>
</Properties>
</file>