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B14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23426EF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46A8E283" w14:textId="7E1446B2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  <w:r w:rsidR="00820B4A">
        <w:rPr>
          <w:rFonts w:ascii="华文楷体" w:eastAsia="华文楷体" w:hAnsi="华文楷体" w:hint="eastAsia"/>
          <w:szCs w:val="21"/>
        </w:rPr>
        <w:t xml:space="preserve">                                              日期：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10"/>
        <w:gridCol w:w="2345"/>
        <w:gridCol w:w="1657"/>
        <w:gridCol w:w="1655"/>
        <w:gridCol w:w="1655"/>
      </w:tblGrid>
      <w:tr w:rsidR="001635ED" w:rsidRPr="004A663F" w14:paraId="58692053" w14:textId="77777777" w:rsidTr="001635ED">
        <w:trPr>
          <w:trHeight w:val="640"/>
          <w:jc w:val="center"/>
        </w:trPr>
        <w:tc>
          <w:tcPr>
            <w:tcW w:w="710" w:type="pct"/>
            <w:vAlign w:val="center"/>
          </w:tcPr>
          <w:p w14:paraId="58068611" w14:textId="7FFA4BBB" w:rsidR="001635ED" w:rsidRPr="004A663F" w:rsidRDefault="001635ED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376" w:type="pct"/>
            <w:vAlign w:val="center"/>
          </w:tcPr>
          <w:p w14:paraId="0D522926" w14:textId="77777777" w:rsidR="001635ED" w:rsidRPr="004A663F" w:rsidRDefault="001635ED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972" w:type="pct"/>
            <w:vAlign w:val="center"/>
          </w:tcPr>
          <w:p w14:paraId="6099DD2E" w14:textId="6613EE3E" w:rsidR="001635ED" w:rsidRPr="004A663F" w:rsidRDefault="0028112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预估</w:t>
            </w:r>
            <w:r w:rsidR="001635ED"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971" w:type="pct"/>
            <w:vAlign w:val="center"/>
          </w:tcPr>
          <w:p w14:paraId="366F42C9" w14:textId="60B6F64E" w:rsidR="001635ED" w:rsidRDefault="001635ED" w:rsidP="001635E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单价（元/台</w:t>
            </w:r>
            <w:r w:rsidR="00281127">
              <w:rPr>
                <w:rFonts w:ascii="华文楷体" w:eastAsia="华文楷体" w:hAnsi="华文楷体" w:hint="eastAsia"/>
                <w:b/>
                <w:szCs w:val="21"/>
              </w:rPr>
              <w:t>/次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）</w:t>
            </w:r>
          </w:p>
        </w:tc>
        <w:tc>
          <w:tcPr>
            <w:tcW w:w="971" w:type="pct"/>
            <w:vAlign w:val="center"/>
          </w:tcPr>
          <w:p w14:paraId="36118005" w14:textId="37753156" w:rsidR="001635ED" w:rsidRPr="004A663F" w:rsidRDefault="001635ED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总价（元</w:t>
            </w:r>
            <w:r w:rsidR="00A267B8">
              <w:rPr>
                <w:rFonts w:ascii="华文楷体" w:eastAsia="华文楷体" w:hAnsi="华文楷体" w:hint="eastAsia"/>
                <w:b/>
                <w:szCs w:val="21"/>
              </w:rPr>
              <w:t>/年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）</w:t>
            </w:r>
          </w:p>
        </w:tc>
      </w:tr>
      <w:tr w:rsidR="001635ED" w:rsidRPr="004A663F" w14:paraId="5DED3E57" w14:textId="77777777" w:rsidTr="001635ED">
        <w:trPr>
          <w:trHeight w:val="640"/>
          <w:jc w:val="center"/>
        </w:trPr>
        <w:tc>
          <w:tcPr>
            <w:tcW w:w="710" w:type="pct"/>
            <w:vAlign w:val="center"/>
          </w:tcPr>
          <w:p w14:paraId="5409E831" w14:textId="77777777" w:rsidR="001635ED" w:rsidRPr="004A663F" w:rsidRDefault="001635ED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76" w:type="pct"/>
            <w:vAlign w:val="center"/>
          </w:tcPr>
          <w:p w14:paraId="1B1D8A0D" w14:textId="77777777" w:rsidR="001635ED" w:rsidRPr="004A663F" w:rsidRDefault="001635ED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72" w:type="pct"/>
            <w:vAlign w:val="center"/>
          </w:tcPr>
          <w:p w14:paraId="2E5FB8B2" w14:textId="127721DB" w:rsidR="001635ED" w:rsidRPr="004A663F" w:rsidRDefault="0028112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281127">
              <w:rPr>
                <w:rFonts w:ascii="华文楷体" w:eastAsia="华文楷体" w:hAnsi="华文楷体" w:hint="eastAsia"/>
                <w:b/>
                <w:szCs w:val="21"/>
              </w:rPr>
              <w:t>220台</w:t>
            </w:r>
          </w:p>
        </w:tc>
        <w:tc>
          <w:tcPr>
            <w:tcW w:w="971" w:type="pct"/>
            <w:vAlign w:val="center"/>
          </w:tcPr>
          <w:p w14:paraId="76281C33" w14:textId="77777777" w:rsidR="001635ED" w:rsidRPr="004A663F" w:rsidRDefault="001635ED" w:rsidP="001635E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71" w:type="pct"/>
            <w:vAlign w:val="center"/>
          </w:tcPr>
          <w:p w14:paraId="316DD766" w14:textId="6561DB54" w:rsidR="001635ED" w:rsidRPr="004A663F" w:rsidRDefault="001635ED" w:rsidP="001635E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A267B8" w:rsidRPr="004A663F" w14:paraId="194E05E3" w14:textId="77777777" w:rsidTr="00DC2D55">
        <w:trPr>
          <w:trHeight w:val="640"/>
          <w:jc w:val="center"/>
        </w:trPr>
        <w:tc>
          <w:tcPr>
            <w:tcW w:w="1" w:type="pct"/>
            <w:gridSpan w:val="4"/>
            <w:vAlign w:val="center"/>
          </w:tcPr>
          <w:p w14:paraId="2EE3D673" w14:textId="2D162EE7" w:rsidR="00A267B8" w:rsidRPr="004A663F" w:rsidRDefault="00A267B8" w:rsidP="001635E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合计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（2年）</w:t>
            </w:r>
            <w:bookmarkStart w:id="0" w:name="_GoBack"/>
            <w:bookmarkEnd w:id="0"/>
          </w:p>
        </w:tc>
        <w:tc>
          <w:tcPr>
            <w:tcW w:w="971" w:type="pct"/>
            <w:vAlign w:val="center"/>
          </w:tcPr>
          <w:p w14:paraId="75A6C12E" w14:textId="77777777" w:rsidR="00A267B8" w:rsidRPr="004A663F" w:rsidRDefault="00A267B8" w:rsidP="001635E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D496681" w14:textId="4A0DD1D7" w:rsidR="00312E74" w:rsidRPr="00281127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 w:rsidR="00281127">
        <w:rPr>
          <w:rFonts w:ascii="华文楷体" w:eastAsia="华文楷体" w:hAnsi="华文楷体"/>
          <w:szCs w:val="21"/>
        </w:rPr>
        <w:t>以上</w:t>
      </w:r>
      <w:r w:rsidR="00281127">
        <w:rPr>
          <w:rFonts w:ascii="华文楷体" w:eastAsia="华文楷体" w:hAnsi="华文楷体" w:hint="eastAsia"/>
          <w:szCs w:val="21"/>
        </w:rPr>
        <w:t>价格</w:t>
      </w:r>
      <w:r w:rsidR="00281127" w:rsidRPr="00281127">
        <w:rPr>
          <w:rFonts w:ascii="华文楷体" w:eastAsia="华文楷体" w:hAnsi="华文楷体" w:hint="eastAsia"/>
          <w:szCs w:val="21"/>
        </w:rPr>
        <w:t>包括人工、机械、工具、安全防护措施、保险、交通、质保、检测、税金、利润及风险等可能产生的一切费用。</w:t>
      </w:r>
    </w:p>
    <w:p w14:paraId="13EE5369" w14:textId="77777777" w:rsidR="00312E74" w:rsidRPr="00281127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RPr="00281127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9D189" w14:textId="77777777" w:rsidR="00513D0D" w:rsidRDefault="00513D0D" w:rsidP="00312E74">
      <w:r>
        <w:separator/>
      </w:r>
    </w:p>
  </w:endnote>
  <w:endnote w:type="continuationSeparator" w:id="0">
    <w:p w14:paraId="2C175BB0" w14:textId="77777777" w:rsidR="00513D0D" w:rsidRDefault="00513D0D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E1F92" w14:textId="77777777" w:rsidR="00513D0D" w:rsidRDefault="00513D0D" w:rsidP="00312E74">
      <w:r>
        <w:separator/>
      </w:r>
    </w:p>
  </w:footnote>
  <w:footnote w:type="continuationSeparator" w:id="0">
    <w:p w14:paraId="7C13A43D" w14:textId="77777777" w:rsidR="00513D0D" w:rsidRDefault="00513D0D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35ED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1127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D0D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4AA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430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503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0B4A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7B8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15</cp:revision>
  <dcterms:created xsi:type="dcterms:W3CDTF">2022-02-25T10:05:00Z</dcterms:created>
  <dcterms:modified xsi:type="dcterms:W3CDTF">2024-04-08T04:30:00Z</dcterms:modified>
</cp:coreProperties>
</file>