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437" w:tblpY="139"/>
        <w:tblOverlap w:val="never"/>
        <w:tblW w:w="6554" w:type="pct"/>
        <w:tblLook w:val="04A0"/>
      </w:tblPr>
      <w:tblGrid>
        <w:gridCol w:w="675"/>
        <w:gridCol w:w="2120"/>
        <w:gridCol w:w="8376"/>
      </w:tblGrid>
      <w:tr w:rsidR="00ED01AE" w:rsidTr="000C148B">
        <w:trPr>
          <w:trHeight w:val="604"/>
        </w:trPr>
        <w:tc>
          <w:tcPr>
            <w:tcW w:w="1251" w:type="pct"/>
            <w:gridSpan w:val="2"/>
          </w:tcPr>
          <w:p w:rsidR="00ED01AE" w:rsidRDefault="00F07C15">
            <w:pPr>
              <w:ind w:rightChars="-162" w:right="-340"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749" w:type="pct"/>
          </w:tcPr>
          <w:p w:rsidR="00ED01AE" w:rsidRDefault="00F07C15">
            <w:pPr>
              <w:ind w:rightChars="-162" w:right="-34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床单位消毒器</w:t>
            </w:r>
          </w:p>
        </w:tc>
      </w:tr>
      <w:tr w:rsidR="00ED01AE" w:rsidTr="000C148B">
        <w:trPr>
          <w:trHeight w:val="604"/>
        </w:trPr>
        <w:tc>
          <w:tcPr>
            <w:tcW w:w="1251" w:type="pct"/>
            <w:gridSpan w:val="2"/>
          </w:tcPr>
          <w:p w:rsidR="00ED01AE" w:rsidRDefault="00F07C15">
            <w:pPr>
              <w:tabs>
                <w:tab w:val="left" w:pos="874"/>
              </w:tabs>
              <w:ind w:rightChars="-162" w:right="-340" w:firstLineChars="200" w:firstLine="562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使用科室</w:t>
            </w:r>
          </w:p>
        </w:tc>
        <w:tc>
          <w:tcPr>
            <w:tcW w:w="3749" w:type="pct"/>
          </w:tcPr>
          <w:p w:rsidR="00ED01AE" w:rsidRDefault="00F07C15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护理相关科室</w:t>
            </w:r>
            <w:r w:rsidR="00D46850">
              <w:rPr>
                <w:rFonts w:ascii="宋体" w:eastAsia="宋体" w:hAnsi="宋体" w:cs="宋体" w:hint="eastAsia"/>
                <w:b/>
                <w:sz w:val="28"/>
                <w:szCs w:val="28"/>
              </w:rPr>
              <w:t>、突发楼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 w:rsidP="0071037A">
            <w:pPr>
              <w:ind w:rightChars="-162" w:right="-3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-162" w:right="-340" w:firstLineChars="1600" w:firstLine="3855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基本要求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 w:rsidP="0071037A">
            <w:pPr>
              <w:ind w:rightChars="-162" w:right="-3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数量：</w:t>
            </w:r>
            <w:r w:rsidR="00D46850" w:rsidRPr="00D46850">
              <w:rPr>
                <w:rFonts w:ascii="宋体" w:eastAsia="宋体" w:hAnsi="宋体" w:cs="宋体" w:hint="eastAsia"/>
                <w:sz w:val="24"/>
                <w:szCs w:val="24"/>
              </w:rPr>
              <w:t>护理相关科室</w:t>
            </w:r>
            <w:r w:rsidR="000C148B" w:rsidRPr="000C148B">
              <w:rPr>
                <w:rFonts w:ascii="宋体" w:eastAsia="宋体" w:hAnsi="宋体" w:cs="宋体" w:hint="eastAsia"/>
                <w:sz w:val="24"/>
                <w:szCs w:val="24"/>
              </w:rPr>
              <w:t>9台+</w:t>
            </w:r>
            <w:r w:rsidR="00D46850" w:rsidRPr="00D46850">
              <w:rPr>
                <w:rFonts w:ascii="宋体" w:eastAsia="宋体" w:hAnsi="宋体" w:cs="宋体" w:hint="eastAsia"/>
                <w:sz w:val="24"/>
                <w:szCs w:val="24"/>
              </w:rPr>
              <w:t>突发楼</w:t>
            </w:r>
            <w:r w:rsidR="000C148B" w:rsidRPr="000C148B">
              <w:rPr>
                <w:rFonts w:ascii="宋体" w:eastAsia="宋体" w:hAnsi="宋体" w:cs="宋体" w:hint="eastAsia"/>
                <w:sz w:val="24"/>
                <w:szCs w:val="24"/>
              </w:rPr>
              <w:t>6台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 w:rsidP="0071037A">
            <w:pPr>
              <w:ind w:rightChars="-162" w:right="-3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用途：</w:t>
            </w:r>
            <w:r>
              <w:rPr>
                <w:rFonts w:ascii="宋体" w:eastAsia="宋体" w:hAnsi="宋体" w:cs="宋体"/>
                <w:sz w:val="24"/>
                <w:szCs w:val="24"/>
              </w:rPr>
              <w:t>主要用于医院病床被褥、服装，枕芯、手术室衣物、床垫等用品的消毒灭菌。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 w:rsidP="0071037A">
            <w:pPr>
              <w:ind w:rightChars="-162" w:right="-34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主要功能及参数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结构形式：移动式结构，有不少于2个专用储存柜，用于存放床罩、床袋、抽气与充气管路、可拆卸的制式电源线；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采用高效臭氧产生技术，能确保在该消毒机开机时，臭氧含量平均值均应分别不低于2.04mg/L（即2040mg/m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），请提供权威第三方检测报告；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床袋（或罩）密闭时臭氧泄漏≤0.041mg/m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机身采用简洁流畅的外型设计，外壳采用优质复合材料ABS工程塑料，表面光滑易擦拭。模具一体成型保证了产品的一致性；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采用专用抽、充气技术，使臭氧能更好地渗透到物体内部消毒；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消毒程序为自动控制，一键启动操作，无需人工值守。设备程序运行采用抽气-消毒-密闭-解析的模式，各个程序阶段时间均可根据实际需求预先手动设置，设置范围0-999min，可轻松完成个性化的消毒需求且操作简便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消毒技术参数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7.1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对大肠杆菌8099的杀灭对数值≥3.00；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7.2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对金黄色葡萄球菌ATCC6538杀灭对数值≥3.00；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7.3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对白色念珠菌杀灭对数值≥3.00；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7.4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对铜绿假单胞菌杀灭对数值≥3.00；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8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产品有卫生安全评价报告或产品卫生许可批件、生产企业卫生许可证。</w:t>
            </w:r>
            <w:bookmarkStart w:id="0" w:name="_GoBack"/>
            <w:bookmarkEnd w:id="0"/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ED01A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4698" w:type="pct"/>
            <w:gridSpan w:val="2"/>
          </w:tcPr>
          <w:p w:rsidR="00ED01AE" w:rsidRDefault="00ED01A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 w:rsidP="0071037A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698" w:type="pct"/>
            <w:gridSpan w:val="2"/>
          </w:tcPr>
          <w:p w:rsidR="00ED01AE" w:rsidRDefault="00272F12" w:rsidP="00887642">
            <w:pPr>
              <w:ind w:rightChars="-162" w:right="-34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2F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护理相关科室9台</w:t>
            </w:r>
            <w:r w:rsidR="00F07C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主要配置及附件（每台）</w:t>
            </w:r>
          </w:p>
        </w:tc>
      </w:tr>
      <w:tr w:rsidR="00ED01AE" w:rsidTr="0071037A">
        <w:trPr>
          <w:trHeight w:val="287"/>
        </w:trPr>
        <w:tc>
          <w:tcPr>
            <w:tcW w:w="302" w:type="pct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98" w:type="pct"/>
            <w:gridSpan w:val="2"/>
          </w:tcPr>
          <w:p w:rsidR="00ED01AE" w:rsidRDefault="00F07C15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主机1台，消毒软管1根，一次性床单位消毒袋100只，重复性消毒袋1只，重复性消毒罩5只。</w:t>
            </w:r>
          </w:p>
        </w:tc>
      </w:tr>
      <w:tr w:rsidR="000C148B" w:rsidTr="0071037A">
        <w:trPr>
          <w:trHeight w:val="308"/>
        </w:trPr>
        <w:tc>
          <w:tcPr>
            <w:tcW w:w="302" w:type="pct"/>
          </w:tcPr>
          <w:p w:rsidR="000C148B" w:rsidRDefault="000C148B" w:rsidP="000C148B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4698" w:type="pct"/>
            <w:gridSpan w:val="2"/>
          </w:tcPr>
          <w:p w:rsidR="000C148B" w:rsidRDefault="00887642" w:rsidP="000C148B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</w:t>
            </w:r>
            <w:r w:rsidR="00272F12" w:rsidRPr="00272F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突发楼6台</w:t>
            </w:r>
            <w:r w:rsidR="000C14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主要配置及附件（每台）</w:t>
            </w:r>
          </w:p>
        </w:tc>
      </w:tr>
      <w:tr w:rsidR="000C148B" w:rsidTr="0071037A">
        <w:trPr>
          <w:trHeight w:val="308"/>
        </w:trPr>
        <w:tc>
          <w:tcPr>
            <w:tcW w:w="302" w:type="pct"/>
          </w:tcPr>
          <w:p w:rsidR="000C148B" w:rsidRDefault="0071037A" w:rsidP="0071037A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2.1</w:t>
            </w:r>
          </w:p>
        </w:tc>
        <w:tc>
          <w:tcPr>
            <w:tcW w:w="4698" w:type="pct"/>
            <w:gridSpan w:val="2"/>
          </w:tcPr>
          <w:p w:rsidR="000C148B" w:rsidRDefault="000C148B" w:rsidP="000C148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主机1台，消毒软管1根，一次性床单位消毒袋100只，重复性消毒袋1只，重复性消毒罩5只；</w:t>
            </w:r>
          </w:p>
        </w:tc>
      </w:tr>
      <w:tr w:rsidR="000C148B" w:rsidTr="0071037A">
        <w:trPr>
          <w:trHeight w:val="308"/>
        </w:trPr>
        <w:tc>
          <w:tcPr>
            <w:tcW w:w="302" w:type="pct"/>
          </w:tcPr>
          <w:p w:rsidR="000C148B" w:rsidRDefault="0071037A" w:rsidP="0071037A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2.2</w:t>
            </w:r>
          </w:p>
        </w:tc>
        <w:tc>
          <w:tcPr>
            <w:tcW w:w="4698" w:type="pct"/>
            <w:gridSpan w:val="2"/>
          </w:tcPr>
          <w:p w:rsidR="000C148B" w:rsidRDefault="000C148B" w:rsidP="000C148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同类产品提供原厂维保服务（含耗材）≥100次。</w:t>
            </w:r>
          </w:p>
        </w:tc>
      </w:tr>
      <w:tr w:rsidR="000C148B" w:rsidTr="0071037A">
        <w:trPr>
          <w:trHeight w:val="308"/>
        </w:trPr>
        <w:tc>
          <w:tcPr>
            <w:tcW w:w="302" w:type="pct"/>
          </w:tcPr>
          <w:p w:rsidR="000C148B" w:rsidRDefault="000C148B" w:rsidP="0071037A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四</w:t>
            </w:r>
          </w:p>
        </w:tc>
        <w:tc>
          <w:tcPr>
            <w:tcW w:w="4698" w:type="pct"/>
            <w:gridSpan w:val="2"/>
          </w:tcPr>
          <w:p w:rsidR="000C148B" w:rsidRDefault="000C148B" w:rsidP="000C148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售后服务要求</w:t>
            </w:r>
          </w:p>
        </w:tc>
      </w:tr>
      <w:tr w:rsidR="000C148B" w:rsidTr="0071037A">
        <w:trPr>
          <w:trHeight w:val="308"/>
        </w:trPr>
        <w:tc>
          <w:tcPr>
            <w:tcW w:w="302" w:type="pct"/>
          </w:tcPr>
          <w:p w:rsidR="000C148B" w:rsidRDefault="000C148B" w:rsidP="0071037A">
            <w:pPr>
              <w:ind w:rightChars="-162" w:right="-3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98" w:type="pct"/>
            <w:gridSpan w:val="2"/>
          </w:tcPr>
          <w:p w:rsidR="000C148B" w:rsidRDefault="000C148B" w:rsidP="000C148B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相关资证、生产许可证、营业执照、出厂质检合格证明；</w:t>
            </w:r>
          </w:p>
        </w:tc>
      </w:tr>
      <w:tr w:rsidR="000C148B" w:rsidTr="0071037A">
        <w:trPr>
          <w:trHeight w:val="308"/>
        </w:trPr>
        <w:tc>
          <w:tcPr>
            <w:tcW w:w="302" w:type="pct"/>
          </w:tcPr>
          <w:p w:rsidR="000C148B" w:rsidRDefault="000C148B" w:rsidP="0071037A">
            <w:pPr>
              <w:ind w:rightChars="-162" w:right="-3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98" w:type="pct"/>
            <w:gridSpan w:val="2"/>
          </w:tcPr>
          <w:p w:rsidR="000C148B" w:rsidRDefault="000C148B" w:rsidP="000C148B">
            <w:pPr>
              <w:tabs>
                <w:tab w:val="left" w:pos="10080"/>
              </w:tabs>
              <w:ind w:rightChars="7" w:right="15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0C148B" w:rsidTr="0071037A">
        <w:trPr>
          <w:trHeight w:val="321"/>
        </w:trPr>
        <w:tc>
          <w:tcPr>
            <w:tcW w:w="302" w:type="pct"/>
          </w:tcPr>
          <w:p w:rsidR="000C148B" w:rsidRDefault="000C148B" w:rsidP="0071037A">
            <w:pPr>
              <w:ind w:rightChars="-162" w:right="-3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98" w:type="pct"/>
            <w:gridSpan w:val="2"/>
          </w:tcPr>
          <w:p w:rsidR="000C148B" w:rsidRDefault="000C148B" w:rsidP="000C148B">
            <w:pPr>
              <w:tabs>
                <w:tab w:val="left" w:pos="10080"/>
              </w:tabs>
              <w:ind w:rightChars="7" w:right="15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保修期≥5年，设备全生命周期内提供零配件及维修服务；</w:t>
            </w:r>
          </w:p>
        </w:tc>
      </w:tr>
      <w:tr w:rsidR="000C148B" w:rsidTr="0071037A">
        <w:trPr>
          <w:trHeight w:val="321"/>
        </w:trPr>
        <w:tc>
          <w:tcPr>
            <w:tcW w:w="302" w:type="pct"/>
          </w:tcPr>
          <w:p w:rsidR="000C148B" w:rsidRDefault="0071037A" w:rsidP="0071037A">
            <w:pPr>
              <w:ind w:rightChars="-162" w:right="-3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98" w:type="pct"/>
            <w:gridSpan w:val="2"/>
          </w:tcPr>
          <w:p w:rsidR="000C148B" w:rsidRDefault="000C148B" w:rsidP="000C148B">
            <w:pPr>
              <w:tabs>
                <w:tab w:val="left" w:pos="10080"/>
              </w:tabs>
              <w:ind w:rightChars="7" w:right="15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维修12小时内响应，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维修响应时间＜12小时，12工作小时未能修复，则无偿提供备机；保修期内开机率达到95%，否则每超过一天保修期相应延期长10天；</w:t>
            </w:r>
          </w:p>
        </w:tc>
      </w:tr>
      <w:tr w:rsidR="000C148B" w:rsidTr="0071037A">
        <w:trPr>
          <w:trHeight w:val="321"/>
        </w:trPr>
        <w:tc>
          <w:tcPr>
            <w:tcW w:w="302" w:type="pct"/>
          </w:tcPr>
          <w:p w:rsidR="000C148B" w:rsidRDefault="000C148B" w:rsidP="0071037A">
            <w:pPr>
              <w:ind w:rightChars="-162" w:right="-3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698" w:type="pct"/>
            <w:gridSpan w:val="2"/>
          </w:tcPr>
          <w:p w:rsidR="000C148B" w:rsidRDefault="000C148B" w:rsidP="000C148B">
            <w:pPr>
              <w:tabs>
                <w:tab w:val="left" w:pos="10080"/>
              </w:tabs>
              <w:ind w:rightChars="7" w:right="1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如属计量器具、放射类设备，则卖方提供经买方认可的且具有资质的检测机构出具的计量、放射防护检测合格报告，检测费用包含在合同总价中；</w:t>
            </w:r>
          </w:p>
        </w:tc>
      </w:tr>
      <w:tr w:rsidR="000C148B" w:rsidTr="0071037A">
        <w:trPr>
          <w:trHeight w:val="321"/>
        </w:trPr>
        <w:tc>
          <w:tcPr>
            <w:tcW w:w="302" w:type="pct"/>
          </w:tcPr>
          <w:p w:rsidR="000C148B" w:rsidRDefault="0071037A" w:rsidP="0071037A">
            <w:pPr>
              <w:ind w:rightChars="-162" w:right="-3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698" w:type="pct"/>
            <w:gridSpan w:val="2"/>
          </w:tcPr>
          <w:p w:rsidR="000C148B" w:rsidRDefault="000C148B" w:rsidP="000C148B">
            <w:pPr>
              <w:tabs>
                <w:tab w:val="left" w:pos="10080"/>
              </w:tabs>
              <w:ind w:rightChars="7" w:right="15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系统软件终生免费升级；</w:t>
            </w:r>
          </w:p>
        </w:tc>
      </w:tr>
      <w:tr w:rsidR="000C148B" w:rsidTr="0071037A">
        <w:trPr>
          <w:trHeight w:val="321"/>
        </w:trPr>
        <w:tc>
          <w:tcPr>
            <w:tcW w:w="302" w:type="pct"/>
          </w:tcPr>
          <w:p w:rsidR="000C148B" w:rsidRDefault="000C148B" w:rsidP="0071037A">
            <w:pPr>
              <w:ind w:rightChars="-162" w:right="-3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4698" w:type="pct"/>
            <w:gridSpan w:val="2"/>
          </w:tcPr>
          <w:p w:rsidR="000C148B" w:rsidRDefault="000C148B" w:rsidP="000C148B">
            <w:pPr>
              <w:tabs>
                <w:tab w:val="left" w:pos="10080"/>
              </w:tabs>
              <w:ind w:rightChars="7" w:right="1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交货期：合同签订后按医院要求供货，接到医院送货通知后1个月内进行设备安装、调试和验收。</w:t>
            </w:r>
          </w:p>
        </w:tc>
      </w:tr>
    </w:tbl>
    <w:p w:rsidR="00ED01AE" w:rsidRDefault="00ED01AE">
      <w:pPr>
        <w:spacing w:line="360" w:lineRule="auto"/>
        <w:rPr>
          <w:sz w:val="24"/>
          <w:szCs w:val="24"/>
          <w:u w:val="single"/>
        </w:rPr>
      </w:pPr>
    </w:p>
    <w:sectPr w:rsidR="00ED01AE" w:rsidSect="00ED0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AC" w:rsidRDefault="001A66AC" w:rsidP="000C148B">
      <w:r>
        <w:separator/>
      </w:r>
    </w:p>
  </w:endnote>
  <w:endnote w:type="continuationSeparator" w:id="1">
    <w:p w:rsidR="001A66AC" w:rsidRDefault="001A66AC" w:rsidP="000C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AC" w:rsidRDefault="001A66AC" w:rsidP="000C148B">
      <w:r>
        <w:separator/>
      </w:r>
    </w:p>
  </w:footnote>
  <w:footnote w:type="continuationSeparator" w:id="1">
    <w:p w:rsidR="001A66AC" w:rsidRDefault="001A66AC" w:rsidP="000C1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Y0ZGRiYTRiMWExMDNkMzFjY2IzOTdmMzc1ZjZhYmQifQ=="/>
  </w:docVars>
  <w:rsids>
    <w:rsidRoot w:val="7B28549C"/>
    <w:rsid w:val="000C148B"/>
    <w:rsid w:val="001A66AC"/>
    <w:rsid w:val="00272F12"/>
    <w:rsid w:val="002C3543"/>
    <w:rsid w:val="0071037A"/>
    <w:rsid w:val="00802E68"/>
    <w:rsid w:val="00887642"/>
    <w:rsid w:val="00D46850"/>
    <w:rsid w:val="00D479DC"/>
    <w:rsid w:val="00ED01AE"/>
    <w:rsid w:val="00F07C15"/>
    <w:rsid w:val="018D1D97"/>
    <w:rsid w:val="06CC6306"/>
    <w:rsid w:val="07A70F85"/>
    <w:rsid w:val="099077F7"/>
    <w:rsid w:val="09B07159"/>
    <w:rsid w:val="0B0D15B9"/>
    <w:rsid w:val="1ADC4941"/>
    <w:rsid w:val="1D131128"/>
    <w:rsid w:val="1EA1074C"/>
    <w:rsid w:val="24303C58"/>
    <w:rsid w:val="27D06A95"/>
    <w:rsid w:val="28331C1B"/>
    <w:rsid w:val="2C7C50C6"/>
    <w:rsid w:val="2EE34571"/>
    <w:rsid w:val="311367F6"/>
    <w:rsid w:val="322E3EED"/>
    <w:rsid w:val="37C62A56"/>
    <w:rsid w:val="38A03D8B"/>
    <w:rsid w:val="397F500E"/>
    <w:rsid w:val="3AB5320A"/>
    <w:rsid w:val="45AE47EA"/>
    <w:rsid w:val="4AFB588F"/>
    <w:rsid w:val="4D363751"/>
    <w:rsid w:val="4E1B5EE2"/>
    <w:rsid w:val="61386D43"/>
    <w:rsid w:val="67212ADF"/>
    <w:rsid w:val="69DB0917"/>
    <w:rsid w:val="6C523F43"/>
    <w:rsid w:val="72901CD2"/>
    <w:rsid w:val="7B28549C"/>
    <w:rsid w:val="7B41219D"/>
    <w:rsid w:val="7BF6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D01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ED01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C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148B"/>
    <w:rPr>
      <w:kern w:val="2"/>
      <w:sz w:val="18"/>
      <w:szCs w:val="18"/>
    </w:rPr>
  </w:style>
  <w:style w:type="paragraph" w:styleId="a5">
    <w:name w:val="footer"/>
    <w:basedOn w:val="a"/>
    <w:link w:val="Char0"/>
    <w:rsid w:val="000C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14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</dc:creator>
  <cp:lastModifiedBy>hp</cp:lastModifiedBy>
  <cp:revision>7</cp:revision>
  <dcterms:created xsi:type="dcterms:W3CDTF">2023-10-19T02:31:00Z</dcterms:created>
  <dcterms:modified xsi:type="dcterms:W3CDTF">2024-04-19T02:34:00Z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F53C0489A9874E2AB144E645F199F7D3_13</vt:lpwstr>
  </property>
</Properties>
</file>