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E7B" w:rsidRDefault="00C746C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莫干山院区通勤班车采购需求</w:t>
      </w:r>
    </w:p>
    <w:p w:rsidR="00C74E7B" w:rsidRDefault="00C74E7B">
      <w:pPr>
        <w:spacing w:line="560" w:lineRule="exact"/>
        <w:jc w:val="center"/>
        <w:rPr>
          <w:rFonts w:ascii="方正小标宋简体" w:eastAsia="方正小标宋简体" w:hAnsi="方正小标宋简体" w:cs="方正小标宋简体"/>
          <w:sz w:val="44"/>
          <w:szCs w:val="44"/>
        </w:rPr>
      </w:pPr>
    </w:p>
    <w:p w:rsidR="00C74E7B" w:rsidRDefault="00C746C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一、采购内容</w:t>
      </w:r>
    </w:p>
    <w:p w:rsidR="00C74E7B" w:rsidRDefault="00C746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浙江大学医学院附属儿童医院莫</w:t>
      </w:r>
      <w:r>
        <w:rPr>
          <w:rFonts w:ascii="仿宋_GB2312" w:eastAsia="仿宋_GB2312" w:hAnsi="仿宋_GB2312" w:cs="仿宋_GB2312" w:hint="eastAsia"/>
          <w:sz w:val="32"/>
          <w:szCs w:val="32"/>
        </w:rPr>
        <w:t>干</w:t>
      </w:r>
      <w:r>
        <w:rPr>
          <w:rFonts w:ascii="仿宋_GB2312" w:eastAsia="仿宋_GB2312" w:hAnsi="仿宋_GB2312" w:cs="仿宋_GB2312" w:hint="eastAsia"/>
          <w:sz w:val="32"/>
          <w:szCs w:val="32"/>
        </w:rPr>
        <w:t>山院区通勤班车服务。</w:t>
      </w:r>
    </w:p>
    <w:p w:rsidR="00C74E7B" w:rsidRDefault="00775E6A" w:rsidP="00775E6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sidR="00C746CD">
        <w:rPr>
          <w:rFonts w:ascii="黑体" w:eastAsia="黑体" w:hAnsi="黑体" w:cs="黑体" w:hint="eastAsia"/>
          <w:sz w:val="32"/>
          <w:szCs w:val="32"/>
        </w:rPr>
        <w:t>、</w:t>
      </w:r>
      <w:r w:rsidR="00C746CD">
        <w:rPr>
          <w:rFonts w:ascii="黑体" w:eastAsia="黑体" w:hAnsi="黑体" w:cs="黑体" w:hint="eastAsia"/>
          <w:sz w:val="32"/>
          <w:szCs w:val="32"/>
        </w:rPr>
        <w:t>服务要求</w:t>
      </w:r>
    </w:p>
    <w:tbl>
      <w:tblPr>
        <w:tblStyle w:val="a3"/>
        <w:tblW w:w="8649" w:type="dxa"/>
        <w:tblLook w:val="04A0" w:firstRow="1" w:lastRow="0" w:firstColumn="1" w:lastColumn="0" w:noHBand="0" w:noVBand="1"/>
      </w:tblPr>
      <w:tblGrid>
        <w:gridCol w:w="2769"/>
        <w:gridCol w:w="5880"/>
      </w:tblGrid>
      <w:tr w:rsidR="00C74E7B">
        <w:tc>
          <w:tcPr>
            <w:tcW w:w="2769" w:type="dxa"/>
          </w:tcPr>
          <w:p w:rsidR="00C74E7B" w:rsidRDefault="00C746CD">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车辆</w:t>
            </w:r>
          </w:p>
        </w:tc>
        <w:tc>
          <w:tcPr>
            <w:tcW w:w="5880" w:type="dxa"/>
          </w:tcPr>
          <w:p w:rsidR="00C74E7B" w:rsidRDefault="00C746CD">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燃油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电动大巴</w:t>
            </w:r>
          </w:p>
        </w:tc>
      </w:tr>
      <w:tr w:rsidR="00C74E7B">
        <w:tc>
          <w:tcPr>
            <w:tcW w:w="2769" w:type="dxa"/>
            <w:vAlign w:val="center"/>
          </w:tcPr>
          <w:p w:rsidR="00C74E7B" w:rsidRDefault="00C746CD">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班次测算</w:t>
            </w:r>
          </w:p>
        </w:tc>
        <w:tc>
          <w:tcPr>
            <w:tcW w:w="5880" w:type="dxa"/>
          </w:tcPr>
          <w:p w:rsidR="00C74E7B" w:rsidRPr="001B5092" w:rsidRDefault="001B5092" w:rsidP="001B5092">
            <w:pPr>
              <w:spacing w:line="560" w:lineRule="exact"/>
              <w:jc w:val="center"/>
              <w:rPr>
                <w:rFonts w:ascii="仿宋_GB2312" w:eastAsia="仿宋_GB2312" w:hAnsi="仿宋_GB2312" w:cs="仿宋_GB2312"/>
                <w:sz w:val="32"/>
                <w:szCs w:val="32"/>
              </w:rPr>
            </w:pPr>
            <w:r w:rsidRPr="001B5092">
              <w:rPr>
                <w:rFonts w:ascii="仿宋_GB2312" w:eastAsia="仿宋_GB2312" w:hAnsi="仿宋_GB2312" w:cs="仿宋_GB2312" w:hint="eastAsia"/>
                <w:sz w:val="32"/>
                <w:szCs w:val="32"/>
              </w:rPr>
              <w:t>20座（备选）</w:t>
            </w:r>
            <w:r>
              <w:rPr>
                <w:rFonts w:ascii="仿宋_GB2312" w:eastAsia="仿宋_GB2312" w:hAnsi="仿宋_GB2312" w:cs="仿宋_GB2312" w:hint="eastAsia"/>
                <w:sz w:val="32"/>
                <w:szCs w:val="32"/>
              </w:rPr>
              <w:t>、</w:t>
            </w:r>
            <w:r w:rsidR="00C746CD">
              <w:rPr>
                <w:rFonts w:ascii="仿宋_GB2312" w:eastAsia="仿宋_GB2312" w:hAnsi="仿宋_GB2312" w:cs="仿宋_GB2312" w:hint="eastAsia"/>
                <w:sz w:val="32"/>
                <w:szCs w:val="32"/>
              </w:rPr>
              <w:t>37</w:t>
            </w:r>
            <w:r w:rsidR="00C746CD">
              <w:rPr>
                <w:rFonts w:ascii="仿宋_GB2312" w:eastAsia="仿宋_GB2312" w:hAnsi="仿宋_GB2312" w:cs="仿宋_GB2312" w:hint="eastAsia"/>
                <w:sz w:val="32"/>
                <w:szCs w:val="32"/>
              </w:rPr>
              <w:t>座</w:t>
            </w:r>
            <w:r w:rsidR="00C746CD">
              <w:rPr>
                <w:rFonts w:ascii="仿宋_GB2312" w:eastAsia="仿宋_GB2312" w:hAnsi="仿宋_GB2312" w:cs="仿宋_GB2312" w:hint="eastAsia"/>
                <w:sz w:val="32"/>
                <w:szCs w:val="32"/>
              </w:rPr>
              <w:t>、</w:t>
            </w:r>
            <w:r w:rsidR="00C746CD">
              <w:rPr>
                <w:rFonts w:ascii="仿宋_GB2312" w:eastAsia="仿宋_GB2312" w:hAnsi="仿宋_GB2312" w:cs="仿宋_GB2312" w:hint="eastAsia"/>
                <w:sz w:val="32"/>
                <w:szCs w:val="32"/>
              </w:rPr>
              <w:t xml:space="preserve">49 </w:t>
            </w:r>
            <w:r w:rsidR="00C746CD">
              <w:rPr>
                <w:rFonts w:ascii="仿宋_GB2312" w:eastAsia="仿宋_GB2312" w:hAnsi="仿宋_GB2312" w:cs="仿宋_GB2312" w:hint="eastAsia"/>
                <w:sz w:val="32"/>
                <w:szCs w:val="32"/>
              </w:rPr>
              <w:t>座往返</w:t>
            </w:r>
            <w:r w:rsidR="00C746CD">
              <w:rPr>
                <w:rFonts w:ascii="仿宋_GB2312" w:eastAsia="仿宋_GB2312" w:hAnsi="仿宋_GB2312" w:cs="仿宋_GB2312" w:hint="eastAsia"/>
                <w:sz w:val="32"/>
                <w:szCs w:val="32"/>
              </w:rPr>
              <w:t>1</w:t>
            </w:r>
            <w:r w:rsidR="00C746CD">
              <w:rPr>
                <w:rFonts w:ascii="仿宋_GB2312" w:eastAsia="仿宋_GB2312" w:hAnsi="仿宋_GB2312" w:cs="仿宋_GB2312" w:hint="eastAsia"/>
                <w:sz w:val="32"/>
                <w:szCs w:val="32"/>
              </w:rPr>
              <w:t>次的</w:t>
            </w:r>
            <w:r w:rsidR="00C746CD">
              <w:rPr>
                <w:rFonts w:ascii="仿宋_GB2312" w:eastAsia="仿宋_GB2312" w:hAnsi="仿宋_GB2312" w:cs="仿宋_GB2312" w:hint="eastAsia"/>
                <w:sz w:val="32"/>
                <w:szCs w:val="32"/>
              </w:rPr>
              <w:t>全包</w:t>
            </w:r>
            <w:r w:rsidR="00C746CD">
              <w:rPr>
                <w:rFonts w:ascii="仿宋_GB2312" w:eastAsia="仿宋_GB2312" w:hAnsi="仿宋_GB2312" w:cs="仿宋_GB2312" w:hint="eastAsia"/>
                <w:sz w:val="32"/>
                <w:szCs w:val="32"/>
              </w:rPr>
              <w:t>单价</w:t>
            </w:r>
          </w:p>
        </w:tc>
      </w:tr>
      <w:tr w:rsidR="00C74E7B">
        <w:tc>
          <w:tcPr>
            <w:tcW w:w="8649" w:type="dxa"/>
            <w:gridSpan w:val="2"/>
          </w:tcPr>
          <w:p w:rsidR="00C74E7B" w:rsidRDefault="00C746C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采购人有权在合理范围内根据实际情况调整路线及时间，且承包综合单价不变，请供应商在投标时充分考虑调整带来的风险。</w:t>
            </w:r>
          </w:p>
        </w:tc>
      </w:tr>
    </w:tbl>
    <w:p w:rsidR="00C74E7B" w:rsidRDefault="00C746CD">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w:t>
      </w:r>
      <w:r>
        <w:rPr>
          <w:rFonts w:ascii="楷体" w:eastAsia="楷体" w:hAnsi="楷体" w:cs="楷体" w:hint="eastAsia"/>
          <w:sz w:val="32"/>
          <w:szCs w:val="32"/>
        </w:rPr>
        <w:t>服务清单、技术要求、服务标准</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班车供应商必须具有独立承担民事责任能力的中华人民共和国境内注册的法人或其他组织。</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班车供应商有符合规定要求的停车场地和经营场地，符合规定要求的质检、安全等管理人员和驾驶员。</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班车供应商有与经营方案相配套的经营管理制度</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班车供应商在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年内所经营活动中无利用不正当竞争手段，骗取中标，无重大经济刑事案件。</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班车供应商应具有足够的资金实力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并能够开具增值税专</w:t>
      </w:r>
      <w:r>
        <w:rPr>
          <w:rFonts w:ascii="仿宋_GB2312" w:eastAsia="仿宋_GB2312" w:hAnsi="仿宋_GB2312" w:cs="仿宋_GB2312" w:hint="eastAsia"/>
          <w:sz w:val="32"/>
          <w:szCs w:val="32"/>
        </w:rPr>
        <w:t>用发票。</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班车供应商有相关的医院、高校班车，政府班车或大型企业的班车运营经验。</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班车供应商提供的驾驶人员安全驾龄五年以上，持驾</w:t>
      </w:r>
      <w:r>
        <w:rPr>
          <w:rFonts w:ascii="仿宋_GB2312" w:eastAsia="仿宋_GB2312" w:hAnsi="仿宋_GB2312" w:cs="仿宋_GB2312" w:hint="eastAsia"/>
          <w:sz w:val="32"/>
          <w:szCs w:val="32"/>
        </w:rPr>
        <w:lastRenderedPageBreak/>
        <w:t>驶证和服务资格证上岗，严格要求驾驶员遵守交通法规，不超速、不超载、平稳驾驶、文明行车、安全驾</w:t>
      </w:r>
      <w:r>
        <w:rPr>
          <w:rFonts w:ascii="仿宋_GB2312" w:eastAsia="仿宋_GB2312" w:hAnsi="仿宋_GB2312" w:cs="仿宋_GB2312" w:hint="eastAsia"/>
          <w:sz w:val="32"/>
          <w:szCs w:val="32"/>
        </w:rPr>
        <w:t>驶。</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班车供应商提供的车辆应保证车况良好符合安全行驶条件，无大修记录，座椅、安全带等附属设施完好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符合国家规定安全环保等要求，尾气排放符合国家排放标准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车上配备暖风、空调、灭火器、安全锤等，并安装行车记录仪、车内监控</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班车供应商应建立健全各项安全管理制度和突发事件应急预案，确保营运车辆的安全。</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班车供应商提供的车辆承运人责任险不少于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座第三者责任险不少于</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w:t>
      </w:r>
    </w:p>
    <w:p w:rsidR="00C74E7B" w:rsidRDefault="00C746CD">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班车路线</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滨江院区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莫干山院区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往返</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滨盛路</w:t>
      </w:r>
      <w:proofErr w:type="gramEnd"/>
      <w:r>
        <w:rPr>
          <w:rFonts w:ascii="仿宋_GB2312" w:eastAsia="仿宋_GB2312" w:hAnsi="仿宋_GB2312" w:cs="仿宋_GB2312" w:hint="eastAsia"/>
          <w:sz w:val="32"/>
          <w:szCs w:val="32"/>
        </w:rPr>
        <w:t>、建业路、江南大道、时代大道，秋石高架、留石高架、上塘高架、长深高速</w:t>
      </w:r>
      <w:r>
        <w:rPr>
          <w:rFonts w:ascii="仿宋_GB2312" w:eastAsia="仿宋_GB2312" w:hAnsi="仿宋_GB2312" w:cs="仿宋_GB2312" w:hint="eastAsia"/>
          <w:sz w:val="32"/>
          <w:szCs w:val="32"/>
        </w:rPr>
        <w:t>、德清大道、云谷路、莫干山院区。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具体线路由甲乙双方商定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我院员工及志愿者凭工作牌乘坐班车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如未带工作牌或工作牌照片与本人不符，不予乘坐</w:t>
      </w:r>
      <w:r>
        <w:rPr>
          <w:rFonts w:ascii="仿宋_GB2312" w:eastAsia="仿宋_GB2312" w:hAnsi="仿宋_GB2312" w:cs="仿宋_GB2312" w:hint="eastAsia"/>
          <w:sz w:val="32"/>
          <w:szCs w:val="32"/>
        </w:rPr>
        <w:t>)</w:t>
      </w:r>
    </w:p>
    <w:p w:rsidR="00C74E7B" w:rsidRDefault="00C746CD">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班次时间</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6:30</w:t>
      </w:r>
      <w:r>
        <w:rPr>
          <w:rFonts w:ascii="仿宋_GB2312" w:eastAsia="仿宋_GB2312" w:hAnsi="仿宋_GB2312" w:cs="仿宋_GB2312" w:hint="eastAsia"/>
          <w:sz w:val="32"/>
          <w:szCs w:val="32"/>
        </w:rPr>
        <w:t>滨江院区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莫干山院区，</w:t>
      </w:r>
      <w:r>
        <w:rPr>
          <w:rFonts w:ascii="仿宋_GB2312" w:eastAsia="仿宋_GB2312" w:hAnsi="仿宋_GB2312" w:cs="仿宋_GB2312" w:hint="eastAsia"/>
          <w:sz w:val="32"/>
          <w:szCs w:val="32"/>
        </w:rPr>
        <w:t xml:space="preserve">17:30 </w:t>
      </w:r>
      <w:r>
        <w:rPr>
          <w:rFonts w:ascii="仿宋_GB2312" w:eastAsia="仿宋_GB2312" w:hAnsi="仿宋_GB2312" w:cs="仿宋_GB2312" w:hint="eastAsia"/>
          <w:sz w:val="32"/>
          <w:szCs w:val="32"/>
        </w:rPr>
        <w:t>莫干山院区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滨江院区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时间可根据实际需求另行协商</w:t>
      </w:r>
      <w:r>
        <w:rPr>
          <w:rFonts w:ascii="仿宋_GB2312" w:eastAsia="仿宋_GB2312" w:hAnsi="仿宋_GB2312" w:cs="仿宋_GB2312" w:hint="eastAsia"/>
          <w:sz w:val="32"/>
          <w:szCs w:val="32"/>
        </w:rPr>
        <w:t>)</w:t>
      </w:r>
    </w:p>
    <w:p w:rsidR="00C74E7B" w:rsidRDefault="00C746CD">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（四）售后服务要求</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供应商自行负责员工的日常管理、劳动合同签订、薪资发放、社会保险缴纳、劳动纠纷处理等，采购单位对供应商所涉内部事务不予介入。</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班车驾驶员要求着装得体，保证服务质量。</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确定</w:t>
      </w:r>
      <w:proofErr w:type="gramStart"/>
      <w:r>
        <w:rPr>
          <w:rFonts w:ascii="仿宋_GB2312" w:eastAsia="仿宋_GB2312" w:hAnsi="仿宋_GB2312" w:cs="仿宋_GB2312" w:hint="eastAsia"/>
          <w:sz w:val="32"/>
          <w:szCs w:val="32"/>
        </w:rPr>
        <w:t>好运行</w:t>
      </w:r>
      <w:proofErr w:type="gramEnd"/>
      <w:r>
        <w:rPr>
          <w:rFonts w:ascii="仿宋_GB2312" w:eastAsia="仿宋_GB2312" w:hAnsi="仿宋_GB2312" w:cs="仿宋_GB2312" w:hint="eastAsia"/>
          <w:sz w:val="32"/>
          <w:szCs w:val="32"/>
        </w:rPr>
        <w:t>班车的车辆和班车驾驶员后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公司不允许随意调整人员，如有特</w:t>
      </w:r>
      <w:r>
        <w:rPr>
          <w:rFonts w:ascii="仿宋_GB2312" w:eastAsia="仿宋_GB2312" w:hAnsi="仿宋_GB2312" w:cs="仿宋_GB2312" w:hint="eastAsia"/>
          <w:sz w:val="32"/>
          <w:szCs w:val="32"/>
        </w:rPr>
        <w:t>殊情况需调整，要报采购单位管</w:t>
      </w:r>
      <w:proofErr w:type="gramStart"/>
      <w:r>
        <w:rPr>
          <w:rFonts w:ascii="仿宋_GB2312" w:eastAsia="仿宋_GB2312" w:hAnsi="仿宋_GB2312" w:cs="仿宋_GB2312" w:hint="eastAsia"/>
          <w:sz w:val="32"/>
          <w:szCs w:val="32"/>
        </w:rPr>
        <w:t>理科室</w:t>
      </w:r>
      <w:proofErr w:type="gramEnd"/>
      <w:r>
        <w:rPr>
          <w:rFonts w:ascii="仿宋_GB2312" w:eastAsia="仿宋_GB2312" w:hAnsi="仿宋_GB2312" w:cs="仿宋_GB2312" w:hint="eastAsia"/>
          <w:sz w:val="32"/>
          <w:szCs w:val="32"/>
        </w:rPr>
        <w:t>同意。</w:t>
      </w:r>
    </w:p>
    <w:p w:rsidR="00C74E7B" w:rsidRDefault="00C746CD">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五</w:t>
      </w:r>
      <w:r>
        <w:rPr>
          <w:rFonts w:ascii="楷体" w:eastAsia="楷体" w:hAnsi="楷体" w:cs="楷体" w:hint="eastAsia"/>
          <w:sz w:val="32"/>
          <w:szCs w:val="32"/>
        </w:rPr>
        <w:t>)</w:t>
      </w:r>
      <w:r>
        <w:rPr>
          <w:rFonts w:ascii="楷体" w:eastAsia="楷体" w:hAnsi="楷体" w:cs="楷体" w:hint="eastAsia"/>
          <w:sz w:val="32"/>
          <w:szCs w:val="32"/>
        </w:rPr>
        <w:t>其他要求</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班车供应商须保证所有运营车辆的车质、车况和准时出车确保车辆正常营运。行车时必须遵守交通规则，合理操作，确保安全，如因违章行车或操作不合理发生交通事故而造成乘客及任何第三方损失的，按国家《道路交通事故处理方法》的有关规定，一切费用</w:t>
      </w:r>
      <w:proofErr w:type="gramStart"/>
      <w:r>
        <w:rPr>
          <w:rFonts w:ascii="仿宋_GB2312" w:eastAsia="仿宋_GB2312" w:hAnsi="仿宋_GB2312" w:cs="仿宋_GB2312" w:hint="eastAsia"/>
          <w:sz w:val="32"/>
          <w:szCs w:val="32"/>
        </w:rPr>
        <w:t>由成交</w:t>
      </w:r>
      <w:proofErr w:type="gramEnd"/>
      <w:r>
        <w:rPr>
          <w:rFonts w:ascii="仿宋_GB2312" w:eastAsia="仿宋_GB2312" w:hAnsi="仿宋_GB2312" w:cs="仿宋_GB2312" w:hint="eastAsia"/>
          <w:sz w:val="32"/>
          <w:szCs w:val="32"/>
        </w:rPr>
        <w:t>供应商负责赔偿。合同执行期间，班车供应商行车载客必须遵守交通规则，如不遵守交通规则造成交通事故或乘客及任何第三方损伤，采购人有权向班车供应商索赔，由班车供应商承担所有责任。</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车辆卫生，每天保证车内外的清洁，确保职工乘坐舒适环境清新卫生。</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班车必须在前挡风玻璃明显位置放置“接送专用车”标志牌。</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驾驶员定期要</w:t>
      </w:r>
      <w:proofErr w:type="gramStart"/>
      <w:r>
        <w:rPr>
          <w:rFonts w:ascii="仿宋_GB2312" w:eastAsia="仿宋_GB2312" w:hAnsi="仿宋_GB2312" w:cs="仿宋_GB2312" w:hint="eastAsia"/>
          <w:sz w:val="32"/>
          <w:szCs w:val="32"/>
        </w:rPr>
        <w:t>对班车辆</w:t>
      </w:r>
      <w:proofErr w:type="gramEnd"/>
      <w:r>
        <w:rPr>
          <w:rFonts w:ascii="仿宋_GB2312" w:eastAsia="仿宋_GB2312" w:hAnsi="仿宋_GB2312" w:cs="仿宋_GB2312" w:hint="eastAsia"/>
          <w:sz w:val="32"/>
          <w:szCs w:val="32"/>
        </w:rPr>
        <w:t>进行检修和保养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确保车辆运行状况良好。</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接送时，必须按照规定的核载人数载运，不得出现超载行为发生。</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班车供应商在履行过程中如发生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全责或主责的交通事故或其他比较严重违规的事情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采购人有权单方面予以解除合同并要求相应的经济赔偿</w:t>
      </w:r>
      <w:r>
        <w:rPr>
          <w:rFonts w:ascii="仿宋_GB2312" w:eastAsia="仿宋_GB2312" w:hAnsi="仿宋_GB2312" w:cs="仿宋_GB2312" w:hint="eastAsia"/>
          <w:sz w:val="32"/>
          <w:szCs w:val="32"/>
        </w:rPr>
        <w:t>:</w:t>
      </w:r>
    </w:p>
    <w:p w:rsidR="00C74E7B" w:rsidRDefault="00E029A6">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bookmarkStart w:id="0" w:name="_GoBack"/>
      <w:bookmarkEnd w:id="0"/>
      <w:r w:rsidR="00C746CD">
        <w:rPr>
          <w:rFonts w:ascii="黑体" w:eastAsia="黑体" w:hAnsi="黑体" w:cs="黑体" w:hint="eastAsia"/>
          <w:sz w:val="32"/>
          <w:szCs w:val="32"/>
        </w:rPr>
        <w:t>、报名人资质及要求</w:t>
      </w:r>
    </w:p>
    <w:p w:rsidR="00C74E7B" w:rsidRDefault="00C746CD">
      <w:pPr>
        <w:adjustRightInd w:val="0"/>
        <w:snapToGrid w:val="0"/>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满足《中华人民共和国政府采购法》第二十二条规定：</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具有独立承担民事责任能力</w:t>
      </w:r>
      <w:r>
        <w:rPr>
          <w:rFonts w:ascii="仿宋_GB2312" w:eastAsia="仿宋_GB2312" w:hAnsi="仿宋_GB2312" w:cs="仿宋_GB2312" w:hint="eastAsia"/>
          <w:sz w:val="32"/>
          <w:szCs w:val="32"/>
        </w:rPr>
        <w:t>;</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具有良好的商业信誉和健全的财务会计制度</w:t>
      </w:r>
      <w:r>
        <w:rPr>
          <w:rFonts w:ascii="仿宋_GB2312" w:eastAsia="仿宋_GB2312" w:hAnsi="仿宋_GB2312" w:cs="仿宋_GB2312" w:hint="eastAsia"/>
          <w:sz w:val="32"/>
          <w:szCs w:val="32"/>
        </w:rPr>
        <w:t>:</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具有履行合同所必须的设备和专业技术能力</w:t>
      </w:r>
      <w:r>
        <w:rPr>
          <w:rFonts w:ascii="仿宋_GB2312" w:eastAsia="仿宋_GB2312" w:hAnsi="仿宋_GB2312" w:cs="仿宋_GB2312" w:hint="eastAsia"/>
          <w:sz w:val="32"/>
          <w:szCs w:val="32"/>
        </w:rPr>
        <w:t>;</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有依法缴纳税收和社会保障资金的良好记录；</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参加政府采购活动前三年内，在经营活动中没有重大违法记录</w:t>
      </w:r>
      <w:r>
        <w:rPr>
          <w:rFonts w:ascii="仿宋_GB2312" w:eastAsia="仿宋_GB2312" w:hAnsi="仿宋_GB2312" w:cs="仿宋_GB2312" w:hint="eastAsia"/>
          <w:sz w:val="32"/>
          <w:szCs w:val="32"/>
        </w:rPr>
        <w:t>;</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法律、行政法规规定的其他条件</w:t>
      </w:r>
      <w:r>
        <w:rPr>
          <w:rFonts w:ascii="仿宋_GB2312" w:eastAsia="仿宋_GB2312" w:hAnsi="仿宋_GB2312" w:cs="仿宋_GB2312" w:hint="eastAsia"/>
          <w:sz w:val="32"/>
          <w:szCs w:val="32"/>
        </w:rPr>
        <w:t>;</w:t>
      </w:r>
    </w:p>
    <w:p w:rsidR="00C74E7B" w:rsidRDefault="00C746C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投标人未被列入“信用中国”网站</w:t>
      </w:r>
      <w:r>
        <w:rPr>
          <w:rFonts w:ascii="仿宋_GB2312" w:eastAsia="仿宋_GB2312" w:hAnsi="仿宋_GB2312" w:cs="仿宋_GB2312" w:hint="eastAsia"/>
          <w:sz w:val="32"/>
          <w:szCs w:val="32"/>
        </w:rPr>
        <w:t>(www.creditchina.gov.cn)</w:t>
      </w:r>
      <w:r>
        <w:rPr>
          <w:rFonts w:ascii="仿宋_GB2312" w:eastAsia="仿宋_GB2312" w:hAnsi="仿宋_GB2312" w:cs="仿宋_GB2312" w:hint="eastAsia"/>
          <w:sz w:val="32"/>
          <w:szCs w:val="32"/>
        </w:rPr>
        <w:t>失信被执行人、重大税收违法失信主体、政府采购严重违法失信行为记录名单和“中国政府采购”网站</w:t>
      </w:r>
      <w:r>
        <w:rPr>
          <w:rFonts w:ascii="仿宋_GB2312" w:eastAsia="仿宋_GB2312" w:hAnsi="仿宋_GB2312" w:cs="仿宋_GB2312" w:hint="eastAsia"/>
          <w:sz w:val="32"/>
          <w:szCs w:val="32"/>
        </w:rPr>
        <w:t>(www.ccgp.gov.cn)</w:t>
      </w:r>
      <w:r>
        <w:rPr>
          <w:rFonts w:ascii="仿宋_GB2312" w:eastAsia="仿宋_GB2312" w:hAnsi="仿宋_GB2312" w:cs="仿宋_GB2312" w:hint="eastAsia"/>
          <w:sz w:val="32"/>
          <w:szCs w:val="32"/>
        </w:rPr>
        <w:t>政府采购严重违法失信行为记录名单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以投标截止日期当日查询结</w:t>
      </w:r>
      <w:r>
        <w:rPr>
          <w:rFonts w:ascii="仿宋_GB2312" w:eastAsia="仿宋_GB2312" w:hAnsi="仿宋_GB2312" w:cs="仿宋_GB2312" w:hint="eastAsia"/>
          <w:sz w:val="32"/>
          <w:szCs w:val="32"/>
        </w:rPr>
        <w:t>果为准</w:t>
      </w:r>
      <w:r>
        <w:rPr>
          <w:rFonts w:ascii="仿宋_GB2312" w:eastAsia="仿宋_GB2312" w:hAnsi="仿宋_GB2312" w:cs="仿宋_GB2312" w:hint="eastAsia"/>
          <w:sz w:val="32"/>
          <w:szCs w:val="32"/>
        </w:rPr>
        <w:t>)</w:t>
      </w:r>
    </w:p>
    <w:p w:rsidR="00C74E7B" w:rsidRDefault="00C746CD" w:rsidP="00153F0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本项目的特定资格要求</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具有有效的《道路运输经营许可证》</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本项目不接受联合体投标，不允许中标后转包。</w:t>
      </w:r>
    </w:p>
    <w:sectPr w:rsidR="00C74E7B">
      <w:pgSz w:w="11906" w:h="16838"/>
      <w:pgMar w:top="1440" w:right="17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6CD" w:rsidRDefault="00C746CD" w:rsidP="00775E6A">
      <w:r>
        <w:separator/>
      </w:r>
    </w:p>
  </w:endnote>
  <w:endnote w:type="continuationSeparator" w:id="0">
    <w:p w:rsidR="00C746CD" w:rsidRDefault="00C746CD" w:rsidP="0077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6CD" w:rsidRDefault="00C746CD" w:rsidP="00775E6A">
      <w:r>
        <w:separator/>
      </w:r>
    </w:p>
  </w:footnote>
  <w:footnote w:type="continuationSeparator" w:id="0">
    <w:p w:rsidR="00C746CD" w:rsidRDefault="00C746CD" w:rsidP="00775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DU2MDBmMTQwZjMxYzQ5N2U3MjM1NDk0MmY5ZWMifQ=="/>
  </w:docVars>
  <w:rsids>
    <w:rsidRoot w:val="46852105"/>
    <w:rsid w:val="00153F0A"/>
    <w:rsid w:val="001B5092"/>
    <w:rsid w:val="00775E6A"/>
    <w:rsid w:val="00C746CD"/>
    <w:rsid w:val="00C74E7B"/>
    <w:rsid w:val="00E029A6"/>
    <w:rsid w:val="46852105"/>
    <w:rsid w:val="56A1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75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75E6A"/>
    <w:rPr>
      <w:kern w:val="2"/>
      <w:sz w:val="18"/>
      <w:szCs w:val="18"/>
    </w:rPr>
  </w:style>
  <w:style w:type="paragraph" w:styleId="a5">
    <w:name w:val="footer"/>
    <w:basedOn w:val="a"/>
    <w:link w:val="Char0"/>
    <w:rsid w:val="00775E6A"/>
    <w:pPr>
      <w:tabs>
        <w:tab w:val="center" w:pos="4153"/>
        <w:tab w:val="right" w:pos="8306"/>
      </w:tabs>
      <w:snapToGrid w:val="0"/>
      <w:jc w:val="left"/>
    </w:pPr>
    <w:rPr>
      <w:sz w:val="18"/>
      <w:szCs w:val="18"/>
    </w:rPr>
  </w:style>
  <w:style w:type="character" w:customStyle="1" w:styleId="Char0">
    <w:name w:val="页脚 Char"/>
    <w:basedOn w:val="a0"/>
    <w:link w:val="a5"/>
    <w:rsid w:val="00775E6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75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75E6A"/>
    <w:rPr>
      <w:kern w:val="2"/>
      <w:sz w:val="18"/>
      <w:szCs w:val="18"/>
    </w:rPr>
  </w:style>
  <w:style w:type="paragraph" w:styleId="a5">
    <w:name w:val="footer"/>
    <w:basedOn w:val="a"/>
    <w:link w:val="Char0"/>
    <w:rsid w:val="00775E6A"/>
    <w:pPr>
      <w:tabs>
        <w:tab w:val="center" w:pos="4153"/>
        <w:tab w:val="right" w:pos="8306"/>
      </w:tabs>
      <w:snapToGrid w:val="0"/>
      <w:jc w:val="left"/>
    </w:pPr>
    <w:rPr>
      <w:sz w:val="18"/>
      <w:szCs w:val="18"/>
    </w:rPr>
  </w:style>
  <w:style w:type="character" w:customStyle="1" w:styleId="Char0">
    <w:name w:val="页脚 Char"/>
    <w:basedOn w:val="a0"/>
    <w:link w:val="a5"/>
    <w:rsid w:val="00775E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小马嘚儿驾</dc:creator>
  <cp:lastModifiedBy>hp</cp:lastModifiedBy>
  <cp:revision>5</cp:revision>
  <cp:lastPrinted>2024-05-02T09:28:00Z</cp:lastPrinted>
  <dcterms:created xsi:type="dcterms:W3CDTF">2024-05-02T09:12:00Z</dcterms:created>
  <dcterms:modified xsi:type="dcterms:W3CDTF">2024-05-06T03:30:00Z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2BD4F1B441C64CD9975C0A9389A9559D_11</vt:lpwstr>
  </property>
</Properties>
</file>