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65" w:rsidRDefault="00A34165"/>
    <w:p w:rsidR="00A34165" w:rsidRDefault="00324AE8">
      <w:pPr>
        <w:tabs>
          <w:tab w:val="left" w:pos="2642"/>
        </w:tabs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一、总体要求：</w:t>
      </w:r>
      <w:r>
        <w:rPr>
          <w:rFonts w:asciiTheme="minorEastAsia" w:hAnsiTheme="minorEastAsia"/>
          <w:b/>
          <w:sz w:val="18"/>
          <w:szCs w:val="18"/>
        </w:rPr>
        <w:tab/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1．所供试剂具有完善的销售供应和售后服务的保障体系，货源充足，供货及时，冷链运输，具有24小时内加急供货的应急能力，</w:t>
      </w:r>
      <w:r>
        <w:rPr>
          <w:rFonts w:asciiTheme="minorEastAsia" w:hAnsiTheme="minorEastAsia" w:cs="宋体" w:hint="eastAsia"/>
          <w:sz w:val="18"/>
          <w:szCs w:val="18"/>
        </w:rPr>
        <w:t>定期提供操作培训及技术支持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2．所供试剂参数和设备符合临床使用需求，免费升级软硬件以适应临床需要。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3．试剂和设备运输、安装至正常使用所产生的一切费用由供应商承担。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．试剂必须在浙江省药械平台中标或有阳光采购代码；若无产品代码，中标产品须在6个月内提供相应产品代码。供应商必须在浙江省药械平台上有本次采购试剂的配送权；若无配送权，中标供应商须在6个月内增加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5．提供设备联网数据接口类型及协议，并协助完成设备与医院网络的互联互通，相关费用由设备供应商承担（如有）。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6．提供设备首次质检、调试、计量等工作（如需）。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7．设备维修及时（≤8小时响应），</w:t>
      </w:r>
      <w:r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无法修复则提供新仪器备用</w:t>
      </w:r>
      <w:r>
        <w:rPr>
          <w:rFonts w:asciiTheme="minorEastAsia" w:hAnsiTheme="minorEastAsia" w:hint="eastAsia"/>
          <w:sz w:val="18"/>
          <w:szCs w:val="18"/>
        </w:rPr>
        <w:t>；合同期内提供日常维修（故障部件及时免费更换）和每年设备校准服务，并出具正规校准报告。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9．提供的产品和设备必须具有医疗器械注册证或证明文件。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</w:t>
      </w:r>
      <w:r w:rsidR="00D43CAF">
        <w:rPr>
          <w:rFonts w:asciiTheme="minorEastAsia" w:hAnsiTheme="minorEastAsia" w:hint="eastAsia"/>
          <w:sz w:val="18"/>
          <w:szCs w:val="18"/>
        </w:rPr>
        <w:t>．完成投标项目所需全部的主试剂详细列出</w:t>
      </w:r>
      <w:bookmarkStart w:id="0" w:name="_GoBack"/>
      <w:bookmarkEnd w:id="0"/>
      <w:r w:rsidR="00D43CAF">
        <w:rPr>
          <w:rFonts w:asciiTheme="minorEastAsia" w:hAnsiTheme="minorEastAsia" w:hint="eastAsia"/>
          <w:sz w:val="18"/>
          <w:szCs w:val="18"/>
        </w:rPr>
        <w:t>，</w:t>
      </w:r>
      <w:r>
        <w:rPr>
          <w:rFonts w:asciiTheme="minorEastAsia" w:hAnsiTheme="minorEastAsia" w:hint="eastAsia"/>
          <w:sz w:val="18"/>
          <w:szCs w:val="18"/>
        </w:rPr>
        <w:t>辅助试剂或耗品（包括核酸提取试剂、校准品、质控品、反应试管、移液头等）配套提供。</w:t>
      </w:r>
    </w:p>
    <w:p w:rsidR="00A34165" w:rsidRDefault="00324AE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11．主试剂必须单个测试报价，单个测试报价包括完成一个测试所需的主试剂、配套试剂和各种</w:t>
      </w:r>
      <w:proofErr w:type="gramStart"/>
      <w:r>
        <w:rPr>
          <w:rFonts w:asciiTheme="minorEastAsia" w:hAnsiTheme="minorEastAsia" w:hint="eastAsia"/>
          <w:sz w:val="18"/>
          <w:szCs w:val="18"/>
        </w:rPr>
        <w:t>质控品以及</w:t>
      </w:r>
      <w:proofErr w:type="gramEnd"/>
      <w:r>
        <w:rPr>
          <w:rFonts w:asciiTheme="minorEastAsia" w:hAnsiTheme="minorEastAsia" w:hint="eastAsia"/>
          <w:sz w:val="18"/>
          <w:szCs w:val="18"/>
        </w:rPr>
        <w:t>完成测试所需的所有耗材。</w:t>
      </w:r>
    </w:p>
    <w:p w:rsidR="00A34165" w:rsidRDefault="00324AE8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二、具体项目参数</w:t>
      </w:r>
    </w:p>
    <w:tbl>
      <w:tblPr>
        <w:tblStyle w:val="a5"/>
        <w:tblW w:w="7753" w:type="dxa"/>
        <w:jc w:val="center"/>
        <w:tblInd w:w="-269" w:type="dxa"/>
        <w:tblLook w:val="04A0" w:firstRow="1" w:lastRow="0" w:firstColumn="1" w:lastColumn="0" w:noHBand="0" w:noVBand="1"/>
      </w:tblPr>
      <w:tblGrid>
        <w:gridCol w:w="1709"/>
        <w:gridCol w:w="1559"/>
        <w:gridCol w:w="4485"/>
      </w:tblGrid>
      <w:tr w:rsidR="002A4DBE" w:rsidTr="002A4DBE">
        <w:trPr>
          <w:trHeight w:val="841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2A4DBE" w:rsidRDefault="002A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感染性疾病检测系列</w:t>
            </w:r>
          </w:p>
        </w:tc>
        <w:tc>
          <w:tcPr>
            <w:tcW w:w="1559" w:type="dxa"/>
            <w:vAlign w:val="center"/>
          </w:tcPr>
          <w:p w:rsidR="002A4DBE" w:rsidRDefault="00B71EF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EV71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CA16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及通用型肠道病毒核酸检测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EV71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CA16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及通用型肠道病毒核酸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EV71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CA16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及通用型肠道病毒核酸检测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三项检测应齐全。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3.样本类型：粪便、咽拭子。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感染性疾病检测系列</w:t>
            </w:r>
          </w:p>
        </w:tc>
        <w:tc>
          <w:tcPr>
            <w:tcW w:w="1559" w:type="dxa"/>
            <w:vAlign w:val="center"/>
          </w:tcPr>
          <w:p w:rsidR="002A4DBE" w:rsidRDefault="00B71EF6" w:rsidP="00B71EF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EB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病毒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(EB-DNA)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DNA进行定量检测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3.样本类型：全血、血清、脑脊液、骨髓、咽拭子。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优生优育检测系列</w:t>
            </w:r>
          </w:p>
        </w:tc>
        <w:tc>
          <w:tcPr>
            <w:tcW w:w="1559" w:type="dxa"/>
            <w:vAlign w:val="center"/>
          </w:tcPr>
          <w:p w:rsidR="002A4DBE" w:rsidRDefault="00E13C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巨细胞病毒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定量测定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(CMV-DNA)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巨细胞病毒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巨细胞病毒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巨细胞病毒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DNA进行定量检测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3.样本类型：全血、血清、脑脊液、母乳、尿液、骨髓、咽拭子。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感染性疾病检测系列</w:t>
            </w:r>
          </w:p>
        </w:tc>
        <w:tc>
          <w:tcPr>
            <w:tcW w:w="1559" w:type="dxa"/>
            <w:vAlign w:val="center"/>
          </w:tcPr>
          <w:p w:rsidR="002A4DBE" w:rsidRDefault="00E13C6B" w:rsidP="00E13C6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</w:t>
            </w:r>
            <w:proofErr w:type="gramStart"/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诺如病毒</w:t>
            </w:r>
            <w:proofErr w:type="gramEnd"/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核酸检测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诺如病毒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核酸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诺如病毒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诺如病毒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进行定性检测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3.样本类型：粪便。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性传播疾病</w:t>
            </w:r>
          </w:p>
        </w:tc>
        <w:tc>
          <w:tcPr>
            <w:tcW w:w="1559" w:type="dxa"/>
            <w:vAlign w:val="center"/>
          </w:tcPr>
          <w:p w:rsidR="002A4DBE" w:rsidRDefault="00E13C6B" w:rsidP="00E13C6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</w:t>
            </w:r>
            <w:proofErr w:type="gramStart"/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脲</w:t>
            </w:r>
            <w:proofErr w:type="gramEnd"/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支原体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(UU-DNA)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支原体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支原体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支原体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DNA进行检测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3.样本类型：咽拭子、脑脊液。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性传播疾病</w:t>
            </w:r>
          </w:p>
        </w:tc>
        <w:tc>
          <w:tcPr>
            <w:tcW w:w="1559" w:type="dxa"/>
            <w:vAlign w:val="center"/>
          </w:tcPr>
          <w:p w:rsidR="002A4DBE" w:rsidRDefault="00E13C6B" w:rsidP="00E13C6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6、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沙眼衣原体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(CT-DNA)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沙眼衣原体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沙眼衣原体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沙眼衣原体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DNA进行检测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3.样本类型：咽拭子、脑脊液。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肝炎检测系列</w:t>
            </w:r>
          </w:p>
        </w:tc>
        <w:tc>
          <w:tcPr>
            <w:tcW w:w="1559" w:type="dxa"/>
            <w:vAlign w:val="center"/>
          </w:tcPr>
          <w:p w:rsidR="002A4DBE" w:rsidRDefault="00E13C6B" w:rsidP="00E13C6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7、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乙肝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DNA(HBV-DNA)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DNA进行定量检测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3.样本类型：全血、血清。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30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IU。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性传播疾病</w:t>
            </w:r>
          </w:p>
        </w:tc>
        <w:tc>
          <w:tcPr>
            <w:tcW w:w="1559" w:type="dxa"/>
            <w:vAlign w:val="center"/>
          </w:tcPr>
          <w:p w:rsidR="002A4DBE" w:rsidRDefault="00E13C6B" w:rsidP="00E13C6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8、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单纯疱疹病毒Ι、Ⅱ型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(HSV-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Ι、Ⅱ</w:t>
            </w:r>
            <w:r w:rsidR="002A4D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-DNA)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单纯疱疹病毒Ι、Ⅱ型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单纯疱疹病毒Ι、Ⅱ型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单纯疱疹病毒Ι、Ⅱ型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DNA进行检测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3.样本类型：脑脊液、全血、血清。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6343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感染性疾病检测系列</w:t>
            </w:r>
          </w:p>
        </w:tc>
        <w:tc>
          <w:tcPr>
            <w:tcW w:w="1559" w:type="dxa"/>
            <w:vAlign w:val="center"/>
          </w:tcPr>
          <w:p w:rsidR="002A4DBE" w:rsidRDefault="00E13C6B" w:rsidP="00E13C6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9、</w:t>
            </w:r>
            <w:r w:rsidR="002A4D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甲乙型流感病毒核酸检测</w:t>
            </w:r>
          </w:p>
        </w:tc>
        <w:tc>
          <w:tcPr>
            <w:tcW w:w="4485" w:type="dxa"/>
            <w:vAlign w:val="center"/>
          </w:tcPr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二．检测要求：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甲乙型流感病毒核酸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检测试剂。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三．技术要求：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甲乙型流感病毒核酸检测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甲乙型流感病毒核酸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进行定性检测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3.样本类型：咽拭子、鼻拭子。</w:t>
            </w:r>
          </w:p>
          <w:p w:rsidR="002A4DBE" w:rsidRDefault="002A4DB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4.灵敏度：检出限应≤1000拷贝。</w:t>
            </w:r>
          </w:p>
        </w:tc>
      </w:tr>
      <w:tr w:rsidR="002A4DBE" w:rsidTr="002A4DBE">
        <w:trPr>
          <w:trHeight w:val="558"/>
          <w:jc w:val="center"/>
        </w:trPr>
        <w:tc>
          <w:tcPr>
            <w:tcW w:w="1709" w:type="dxa"/>
            <w:vAlign w:val="center"/>
          </w:tcPr>
          <w:p w:rsidR="002A4DBE" w:rsidRDefault="002A4D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肺炎支原体耐药基因检测</w:t>
            </w:r>
          </w:p>
        </w:tc>
        <w:tc>
          <w:tcPr>
            <w:tcW w:w="1559" w:type="dxa"/>
            <w:vAlign w:val="center"/>
          </w:tcPr>
          <w:p w:rsidR="002A4DBE" w:rsidRDefault="00E13C6B" w:rsidP="00E13C6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10、</w:t>
            </w:r>
            <w:r w:rsidR="002A4DBE" w:rsidRPr="00180766">
              <w:rPr>
                <w:rFonts w:asciiTheme="minorEastAsia" w:hAnsiTheme="minorEastAsia" w:cs="宋体" w:hint="eastAsia"/>
                <w:kern w:val="0"/>
                <w:szCs w:val="21"/>
              </w:rPr>
              <w:t>肺炎支原体核酸及耐药突变位点检测</w:t>
            </w:r>
            <w:r w:rsidR="002A4DBE" w:rsidRPr="0018076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试剂盒</w:t>
            </w:r>
          </w:p>
        </w:tc>
        <w:tc>
          <w:tcPr>
            <w:tcW w:w="4485" w:type="dxa"/>
            <w:vAlign w:val="center"/>
          </w:tcPr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lastRenderedPageBreak/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．检测方法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荧光定量PCR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法。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二．</w:t>
            </w:r>
            <w:r w:rsidRPr="00E7321B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检测范围：</w:t>
            </w:r>
          </w:p>
          <w:p w:rsidR="002A4DBE" w:rsidRPr="009676C6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676C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试剂盒检测范围包含但不限于肺炎支原体核酸及耐药突变位点检测。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三．检测要求：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</w:t>
            </w:r>
            <w:r w:rsidRPr="009676C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676C6">
              <w:rPr>
                <w:rFonts w:asciiTheme="minorEastAsia" w:hAnsiTheme="minorEastAsia" w:cs="宋体"/>
                <w:kern w:val="0"/>
                <w:sz w:val="18"/>
                <w:szCs w:val="18"/>
              </w:rPr>
              <w:t>8T</w:t>
            </w:r>
            <w:r w:rsidRPr="009676C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/盒或9</w:t>
            </w:r>
            <w:r w:rsidRPr="009676C6">
              <w:rPr>
                <w:rFonts w:asciiTheme="minorEastAsia" w:hAnsiTheme="minorEastAsia" w:cs="宋体"/>
                <w:kern w:val="0"/>
                <w:sz w:val="18"/>
                <w:szCs w:val="18"/>
              </w:rPr>
              <w:t>6T</w:t>
            </w:r>
            <w:r w:rsidRPr="009676C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/盒等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2.本项目需提供配套核酸提取试剂、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移液头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、反应试管、校准品、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质控品等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耗材。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E7321B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四、</w:t>
            </w: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技术要求：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1. </w:t>
            </w:r>
            <w:r w:rsidRPr="009A3E6C">
              <w:rPr>
                <w:rFonts w:ascii="宋体" w:hAnsi="宋体" w:cs="宋体" w:hint="eastAsia"/>
                <w:kern w:val="0"/>
                <w:sz w:val="18"/>
                <w:szCs w:val="18"/>
              </w:rPr>
              <w:t>肺炎支原体耐药基因核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试剂：提供的检测试剂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盒要求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能对</w:t>
            </w:r>
            <w:r w:rsidRPr="009A3E6C">
              <w:rPr>
                <w:rFonts w:ascii="宋体" w:hAnsi="宋体" w:cs="宋体" w:hint="eastAsia"/>
                <w:kern w:val="0"/>
                <w:sz w:val="18"/>
                <w:szCs w:val="18"/>
              </w:rPr>
              <w:t>肺炎支原体核酸及耐药突变位点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进行检测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2.重复性检测的变异系数（CV）不大于5.0%，3个批号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试剂批间变异系数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（CV）不大于5.0%。</w:t>
            </w:r>
          </w:p>
          <w:p w:rsidR="002A4DBE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3.样本类型：咽拭子、痰液、</w:t>
            </w:r>
            <w:r w:rsidRPr="009676C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灌洗液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2A4DBE" w:rsidRPr="00094DDA" w:rsidRDefault="002A4DBE" w:rsidP="009676C6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4.灵敏度：检出限应≤1000拷贝</w:t>
            </w:r>
          </w:p>
        </w:tc>
      </w:tr>
    </w:tbl>
    <w:p w:rsidR="00A34165" w:rsidRDefault="00A34165" w:rsidP="004F16E4">
      <w:pPr>
        <w:pStyle w:val="a6"/>
        <w:ind w:left="1095" w:firstLineChars="0" w:firstLine="0"/>
        <w:jc w:val="left"/>
        <w:rPr>
          <w:sz w:val="24"/>
        </w:rPr>
      </w:pPr>
    </w:p>
    <w:sectPr w:rsidR="00A3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8D" w:rsidRDefault="00ED0F8D" w:rsidP="009676C6">
      <w:r>
        <w:separator/>
      </w:r>
    </w:p>
  </w:endnote>
  <w:endnote w:type="continuationSeparator" w:id="0">
    <w:p w:rsidR="00ED0F8D" w:rsidRDefault="00ED0F8D" w:rsidP="0096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8D" w:rsidRDefault="00ED0F8D" w:rsidP="009676C6">
      <w:r>
        <w:separator/>
      </w:r>
    </w:p>
  </w:footnote>
  <w:footnote w:type="continuationSeparator" w:id="0">
    <w:p w:rsidR="00ED0F8D" w:rsidRDefault="00ED0F8D" w:rsidP="0096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5404EA6"/>
    <w:multiLevelType w:val="hybridMultilevel"/>
    <w:tmpl w:val="052CC39A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49316F"/>
    <w:rsid w:val="00032BCE"/>
    <w:rsid w:val="00055DCF"/>
    <w:rsid w:val="0006215A"/>
    <w:rsid w:val="00064CCB"/>
    <w:rsid w:val="00073DB0"/>
    <w:rsid w:val="00074719"/>
    <w:rsid w:val="000773AC"/>
    <w:rsid w:val="00092D23"/>
    <w:rsid w:val="00094DDA"/>
    <w:rsid w:val="000A1E05"/>
    <w:rsid w:val="000C162C"/>
    <w:rsid w:val="000D2F6A"/>
    <w:rsid w:val="000F546D"/>
    <w:rsid w:val="00123FEF"/>
    <w:rsid w:val="00182B76"/>
    <w:rsid w:val="001C5A23"/>
    <w:rsid w:val="001E40DD"/>
    <w:rsid w:val="002142FA"/>
    <w:rsid w:val="002167C2"/>
    <w:rsid w:val="002212AC"/>
    <w:rsid w:val="0026685C"/>
    <w:rsid w:val="00273CBC"/>
    <w:rsid w:val="002824B2"/>
    <w:rsid w:val="002A2296"/>
    <w:rsid w:val="002A4DBE"/>
    <w:rsid w:val="002F454E"/>
    <w:rsid w:val="002F6703"/>
    <w:rsid w:val="002F6961"/>
    <w:rsid w:val="00312D99"/>
    <w:rsid w:val="00324AE8"/>
    <w:rsid w:val="003318F0"/>
    <w:rsid w:val="0035561E"/>
    <w:rsid w:val="003656FB"/>
    <w:rsid w:val="003A4BA6"/>
    <w:rsid w:val="003A72EA"/>
    <w:rsid w:val="003D361B"/>
    <w:rsid w:val="003D6CF4"/>
    <w:rsid w:val="003E3FFF"/>
    <w:rsid w:val="004074A4"/>
    <w:rsid w:val="004512B2"/>
    <w:rsid w:val="00456EF3"/>
    <w:rsid w:val="004679AA"/>
    <w:rsid w:val="00482F3F"/>
    <w:rsid w:val="00483CE2"/>
    <w:rsid w:val="0049316F"/>
    <w:rsid w:val="00497CF8"/>
    <w:rsid w:val="004A3FAF"/>
    <w:rsid w:val="004E4919"/>
    <w:rsid w:val="004E6B7B"/>
    <w:rsid w:val="004F16E4"/>
    <w:rsid w:val="005120D4"/>
    <w:rsid w:val="00553E49"/>
    <w:rsid w:val="005B270F"/>
    <w:rsid w:val="005C5D70"/>
    <w:rsid w:val="005E6E19"/>
    <w:rsid w:val="00606C03"/>
    <w:rsid w:val="0065090F"/>
    <w:rsid w:val="0067243B"/>
    <w:rsid w:val="006A6A7A"/>
    <w:rsid w:val="006C2211"/>
    <w:rsid w:val="006C24E3"/>
    <w:rsid w:val="006C3EBF"/>
    <w:rsid w:val="006D291F"/>
    <w:rsid w:val="006D418B"/>
    <w:rsid w:val="006F3D20"/>
    <w:rsid w:val="007314F3"/>
    <w:rsid w:val="007B10C1"/>
    <w:rsid w:val="007B5C16"/>
    <w:rsid w:val="007F1942"/>
    <w:rsid w:val="007F7717"/>
    <w:rsid w:val="0082056B"/>
    <w:rsid w:val="00840E30"/>
    <w:rsid w:val="00852E74"/>
    <w:rsid w:val="008566A8"/>
    <w:rsid w:val="008635D0"/>
    <w:rsid w:val="00897A82"/>
    <w:rsid w:val="008C6DF2"/>
    <w:rsid w:val="0091607C"/>
    <w:rsid w:val="00917859"/>
    <w:rsid w:val="00924B5B"/>
    <w:rsid w:val="00926871"/>
    <w:rsid w:val="00927972"/>
    <w:rsid w:val="0095558C"/>
    <w:rsid w:val="009676C6"/>
    <w:rsid w:val="00977AC8"/>
    <w:rsid w:val="00984211"/>
    <w:rsid w:val="009A3847"/>
    <w:rsid w:val="009A3E6C"/>
    <w:rsid w:val="009C12F9"/>
    <w:rsid w:val="009E33FB"/>
    <w:rsid w:val="009F588D"/>
    <w:rsid w:val="00A03B5E"/>
    <w:rsid w:val="00A05EE3"/>
    <w:rsid w:val="00A109CE"/>
    <w:rsid w:val="00A32BBD"/>
    <w:rsid w:val="00A34165"/>
    <w:rsid w:val="00A34FC4"/>
    <w:rsid w:val="00A433AA"/>
    <w:rsid w:val="00A46B75"/>
    <w:rsid w:val="00A6452F"/>
    <w:rsid w:val="00AA53D1"/>
    <w:rsid w:val="00AC3062"/>
    <w:rsid w:val="00AC5380"/>
    <w:rsid w:val="00AE3A1D"/>
    <w:rsid w:val="00B05CCC"/>
    <w:rsid w:val="00B10731"/>
    <w:rsid w:val="00B4011A"/>
    <w:rsid w:val="00B41878"/>
    <w:rsid w:val="00B71EF6"/>
    <w:rsid w:val="00B82F5E"/>
    <w:rsid w:val="00B8479F"/>
    <w:rsid w:val="00B856E7"/>
    <w:rsid w:val="00BA0AD4"/>
    <w:rsid w:val="00BA4B99"/>
    <w:rsid w:val="00BA65F8"/>
    <w:rsid w:val="00BC411A"/>
    <w:rsid w:val="00BC6EF0"/>
    <w:rsid w:val="00BE1239"/>
    <w:rsid w:val="00BF58F7"/>
    <w:rsid w:val="00C21CED"/>
    <w:rsid w:val="00C42DB7"/>
    <w:rsid w:val="00C50E13"/>
    <w:rsid w:val="00C60277"/>
    <w:rsid w:val="00C64174"/>
    <w:rsid w:val="00C850A3"/>
    <w:rsid w:val="00CD7FA0"/>
    <w:rsid w:val="00CE137B"/>
    <w:rsid w:val="00CF1D99"/>
    <w:rsid w:val="00D0718A"/>
    <w:rsid w:val="00D37192"/>
    <w:rsid w:val="00D43CAF"/>
    <w:rsid w:val="00D4647B"/>
    <w:rsid w:val="00D51776"/>
    <w:rsid w:val="00D650E9"/>
    <w:rsid w:val="00D939DC"/>
    <w:rsid w:val="00D97B24"/>
    <w:rsid w:val="00DB0B66"/>
    <w:rsid w:val="00DD5739"/>
    <w:rsid w:val="00DD6483"/>
    <w:rsid w:val="00E13C6B"/>
    <w:rsid w:val="00E35642"/>
    <w:rsid w:val="00E4479C"/>
    <w:rsid w:val="00E44D92"/>
    <w:rsid w:val="00E527C1"/>
    <w:rsid w:val="00E527EB"/>
    <w:rsid w:val="00E622B2"/>
    <w:rsid w:val="00E64E1C"/>
    <w:rsid w:val="00E676C6"/>
    <w:rsid w:val="00E74691"/>
    <w:rsid w:val="00EA2700"/>
    <w:rsid w:val="00EA76EE"/>
    <w:rsid w:val="00EC4B24"/>
    <w:rsid w:val="00ED0F8D"/>
    <w:rsid w:val="00EE0100"/>
    <w:rsid w:val="00EE6160"/>
    <w:rsid w:val="00F3355F"/>
    <w:rsid w:val="00F36815"/>
    <w:rsid w:val="00F36A21"/>
    <w:rsid w:val="00F66628"/>
    <w:rsid w:val="00F766B7"/>
    <w:rsid w:val="00F834F9"/>
    <w:rsid w:val="00F87F5F"/>
    <w:rsid w:val="00F94196"/>
    <w:rsid w:val="00FC59C4"/>
    <w:rsid w:val="00FE30BF"/>
    <w:rsid w:val="00FE456F"/>
    <w:rsid w:val="1D226632"/>
    <w:rsid w:val="25B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76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76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76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76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133</cp:revision>
  <dcterms:created xsi:type="dcterms:W3CDTF">2019-08-07T02:56:00Z</dcterms:created>
  <dcterms:modified xsi:type="dcterms:W3CDTF">2024-05-14T07:21:00Z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BC9968B188AE4143A09CC9F7137BFD57_13</vt:lpwstr>
  </property>
</Properties>
</file>