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29E5D2" w14:textId="14C9393C" w:rsidR="003D6CF4" w:rsidRPr="009D0E70" w:rsidRDefault="00EC277B" w:rsidP="003D6CF4">
      <w:pPr>
        <w:jc w:val="center"/>
        <w:rPr>
          <w:b/>
          <w:bCs/>
          <w:sz w:val="28"/>
        </w:rPr>
      </w:pPr>
      <w:r w:rsidRPr="009D0E70">
        <w:rPr>
          <w:rFonts w:hint="eastAsia"/>
          <w:b/>
          <w:bCs/>
          <w:sz w:val="28"/>
        </w:rPr>
        <w:t>地中海贫血基因</w:t>
      </w:r>
      <w:r w:rsidR="00DF6E22" w:rsidRPr="009D0E70">
        <w:rPr>
          <w:rFonts w:hint="eastAsia"/>
          <w:b/>
          <w:bCs/>
          <w:sz w:val="28"/>
        </w:rPr>
        <w:t>检测</w:t>
      </w:r>
      <w:r w:rsidR="003D6CF4" w:rsidRPr="009D0E70">
        <w:rPr>
          <w:rFonts w:hint="eastAsia"/>
          <w:b/>
          <w:bCs/>
          <w:sz w:val="28"/>
        </w:rPr>
        <w:t>项目具体参数要求</w:t>
      </w:r>
    </w:p>
    <w:p w14:paraId="532672E8" w14:textId="275DD861" w:rsidR="00627767" w:rsidRDefault="00627767" w:rsidP="00627767">
      <w:pPr>
        <w:jc w:val="left"/>
      </w:pPr>
      <w:r>
        <w:rPr>
          <w:rFonts w:hint="eastAsia"/>
        </w:rPr>
        <w:t>一、总体要求：</w:t>
      </w:r>
    </w:p>
    <w:p w14:paraId="46596A80" w14:textId="5363C270" w:rsidR="00627767" w:rsidRDefault="00627767" w:rsidP="00627767">
      <w:pPr>
        <w:jc w:val="left"/>
        <w:rPr>
          <w:rFonts w:ascii="宋体" w:hAnsi="宋体"/>
          <w:szCs w:val="21"/>
        </w:rPr>
      </w:pPr>
      <w:r>
        <w:rPr>
          <w:rFonts w:hint="eastAsia"/>
        </w:rPr>
        <w:t xml:space="preserve">1. </w:t>
      </w:r>
      <w:r w:rsidRPr="00E45117">
        <w:rPr>
          <w:rFonts w:ascii="宋体" w:hAnsi="宋体" w:hint="eastAsia"/>
          <w:szCs w:val="21"/>
        </w:rPr>
        <w:t>检测方法：</w:t>
      </w:r>
      <w:r w:rsidRPr="00933CA8">
        <w:rPr>
          <w:rFonts w:ascii="宋体" w:hAnsi="宋体" w:hint="eastAsia"/>
          <w:szCs w:val="21"/>
        </w:rPr>
        <w:t>探针熔解曲线法</w:t>
      </w:r>
      <w:r w:rsidRPr="00E45117">
        <w:rPr>
          <w:rFonts w:ascii="宋体" w:hAnsi="宋体" w:hint="eastAsia"/>
          <w:szCs w:val="21"/>
        </w:rPr>
        <w:t>。</w:t>
      </w:r>
    </w:p>
    <w:p w14:paraId="3889C3AA" w14:textId="48ABB71C" w:rsidR="00627767" w:rsidRDefault="00627767" w:rsidP="00627767">
      <w:pPr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2. </w:t>
      </w:r>
      <w:r w:rsidRPr="00E45117">
        <w:rPr>
          <w:rFonts w:ascii="宋体" w:hAnsi="宋体" w:hint="eastAsia"/>
          <w:szCs w:val="21"/>
        </w:rPr>
        <w:t>规格要求：</w:t>
      </w:r>
      <w:r w:rsidRPr="009A4F07">
        <w:rPr>
          <w:rFonts w:ascii="宋体" w:hAnsi="宋体" w:hint="eastAsia"/>
          <w:szCs w:val="21"/>
        </w:rPr>
        <w:t>单份标本可独立检测。</w:t>
      </w:r>
    </w:p>
    <w:p w14:paraId="2828F391" w14:textId="45D8A022" w:rsidR="00627767" w:rsidRDefault="00627767" w:rsidP="00627767">
      <w:pPr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hint="eastAsia"/>
          <w:szCs w:val="21"/>
        </w:rPr>
        <w:t xml:space="preserve">3. </w:t>
      </w:r>
      <w:r w:rsidRPr="00E45117">
        <w:rPr>
          <w:rFonts w:ascii="宋体" w:hAnsi="宋体" w:cs="宋体" w:hint="eastAsia"/>
          <w:kern w:val="0"/>
          <w:szCs w:val="21"/>
        </w:rPr>
        <w:t>提供配套</w:t>
      </w:r>
      <w:r>
        <w:rPr>
          <w:rFonts w:ascii="宋体" w:hAnsi="宋体" w:cs="宋体" w:hint="eastAsia"/>
          <w:kern w:val="0"/>
          <w:szCs w:val="21"/>
        </w:rPr>
        <w:t>核酸抽提试剂、</w:t>
      </w:r>
      <w:r w:rsidRPr="00E1208C">
        <w:rPr>
          <w:rFonts w:asciiTheme="minorEastAsia" w:hAnsiTheme="minorEastAsia" w:hint="eastAsia"/>
          <w:szCs w:val="21"/>
        </w:rPr>
        <w:t>反应管等</w:t>
      </w:r>
      <w:r>
        <w:rPr>
          <w:rFonts w:asciiTheme="minorEastAsia" w:hAnsiTheme="minorEastAsia" w:hint="eastAsia"/>
          <w:szCs w:val="21"/>
        </w:rPr>
        <w:t>相关耗材</w:t>
      </w:r>
      <w:r w:rsidRPr="00E45117">
        <w:rPr>
          <w:rFonts w:ascii="宋体" w:hAnsi="宋体" w:cs="宋体" w:hint="eastAsia"/>
          <w:kern w:val="0"/>
          <w:szCs w:val="21"/>
        </w:rPr>
        <w:t>。</w:t>
      </w:r>
    </w:p>
    <w:p w14:paraId="3D05F2A4" w14:textId="3820FFF5" w:rsidR="00627767" w:rsidRDefault="00627767" w:rsidP="00627767">
      <w:pPr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4. 操作相对简单，污染风险低，提供配套仪器设备</w:t>
      </w:r>
      <w:r w:rsidRPr="00E45117">
        <w:rPr>
          <w:rFonts w:ascii="宋体" w:hAnsi="宋体" w:cs="宋体" w:hint="eastAsia"/>
          <w:kern w:val="0"/>
          <w:szCs w:val="21"/>
        </w:rPr>
        <w:t>。</w:t>
      </w:r>
    </w:p>
    <w:p w14:paraId="075AAFE7" w14:textId="1B0A00D3" w:rsidR="00627767" w:rsidRDefault="00627767" w:rsidP="00627767">
      <w:pPr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 xml:space="preserve">5. </w:t>
      </w:r>
      <w:r w:rsidRPr="009A4F07">
        <w:rPr>
          <w:rFonts w:ascii="宋体" w:hAnsi="宋体" w:cs="宋体" w:hint="eastAsia"/>
          <w:kern w:val="0"/>
          <w:szCs w:val="21"/>
        </w:rPr>
        <w:t>租赁配套检测设备及抽提仪2套。</w:t>
      </w:r>
    </w:p>
    <w:p w14:paraId="2CB59C34" w14:textId="47CE9E56" w:rsidR="00627767" w:rsidRDefault="00627767" w:rsidP="00627767">
      <w:pPr>
        <w:jc w:val="left"/>
        <w:rPr>
          <w:rFonts w:ascii="宋体" w:hAnsi="宋体" w:cs="宋体"/>
          <w:kern w:val="0"/>
          <w:szCs w:val="21"/>
        </w:rPr>
      </w:pPr>
      <w:r>
        <w:rPr>
          <w:rFonts w:hint="eastAsia"/>
        </w:rPr>
        <w:t xml:space="preserve">6. </w:t>
      </w:r>
      <w:r w:rsidRPr="00E45117">
        <w:rPr>
          <w:rFonts w:ascii="宋体" w:hAnsi="宋体" w:cs="宋体" w:hint="eastAsia"/>
          <w:kern w:val="0"/>
          <w:szCs w:val="21"/>
        </w:rPr>
        <w:t>具有</w:t>
      </w:r>
      <w:r>
        <w:rPr>
          <w:rFonts w:ascii="宋体" w:hAnsi="宋体" w:cs="宋体" w:hint="eastAsia"/>
          <w:kern w:val="0"/>
          <w:szCs w:val="21"/>
        </w:rPr>
        <w:t>较强的</w:t>
      </w:r>
      <w:r w:rsidRPr="00E45117">
        <w:rPr>
          <w:rFonts w:ascii="宋体" w:hAnsi="宋体" w:cs="宋体" w:hint="eastAsia"/>
          <w:kern w:val="0"/>
          <w:szCs w:val="21"/>
        </w:rPr>
        <w:t>售后服务保障</w:t>
      </w:r>
      <w:r>
        <w:rPr>
          <w:rFonts w:ascii="宋体" w:hAnsi="宋体" w:cs="宋体" w:hint="eastAsia"/>
          <w:kern w:val="0"/>
          <w:szCs w:val="21"/>
        </w:rPr>
        <w:t>团队</w:t>
      </w:r>
      <w:r w:rsidRPr="00E45117">
        <w:rPr>
          <w:rFonts w:ascii="宋体" w:hAnsi="宋体" w:cs="宋体" w:hint="eastAsia"/>
          <w:kern w:val="0"/>
          <w:szCs w:val="21"/>
        </w:rPr>
        <w:t>，</w:t>
      </w:r>
      <w:r>
        <w:rPr>
          <w:rFonts w:ascii="宋体" w:hAnsi="宋体" w:cs="宋体" w:hint="eastAsia"/>
          <w:kern w:val="0"/>
          <w:szCs w:val="21"/>
        </w:rPr>
        <w:t>能及时协助疑难结果判读；对临床疑似病例，能根据临床医生要求及时采用其他方法（如多重连接依赖探针扩增技术MLPA、测序等）协助验证结果；对罕见突变位点及新发突变位点有一定识别能力；设备维修及时（响应小于8小时），维修期内提供备用仪器；合同期内提供日常维修和校准服务，并出具校准报告；</w:t>
      </w:r>
      <w:r w:rsidRPr="00E45117">
        <w:rPr>
          <w:rFonts w:ascii="宋体" w:hAnsi="宋体" w:cs="宋体" w:hint="eastAsia"/>
          <w:kern w:val="0"/>
          <w:szCs w:val="21"/>
        </w:rPr>
        <w:t>定期提供操作培训</w:t>
      </w:r>
      <w:r>
        <w:rPr>
          <w:rFonts w:ascii="宋体" w:hAnsi="宋体" w:cs="宋体" w:hint="eastAsia"/>
          <w:kern w:val="0"/>
          <w:szCs w:val="21"/>
        </w:rPr>
        <w:t>。</w:t>
      </w:r>
    </w:p>
    <w:p w14:paraId="3E00422D" w14:textId="48B9D0DE" w:rsidR="00627767" w:rsidRDefault="00627767" w:rsidP="00627767">
      <w:pPr>
        <w:jc w:val="left"/>
        <w:rPr>
          <w:rFonts w:ascii="宋体" w:hAnsi="宋体" w:cs="宋体"/>
          <w:kern w:val="0"/>
          <w:szCs w:val="21"/>
        </w:rPr>
      </w:pPr>
      <w:r>
        <w:rPr>
          <w:rFonts w:hint="eastAsia"/>
        </w:rPr>
        <w:t xml:space="preserve">7. </w:t>
      </w:r>
      <w:r w:rsidRPr="00E45117">
        <w:rPr>
          <w:rFonts w:ascii="宋体" w:hAnsi="宋体" w:cs="宋体" w:hint="eastAsia"/>
          <w:kern w:val="0"/>
          <w:szCs w:val="21"/>
        </w:rPr>
        <w:t>具有完善的销售供应保障体系</w:t>
      </w:r>
      <w:r>
        <w:rPr>
          <w:rFonts w:ascii="宋体" w:hAnsi="宋体" w:cs="宋体" w:hint="eastAsia"/>
          <w:kern w:val="0"/>
          <w:szCs w:val="21"/>
        </w:rPr>
        <w:t>，</w:t>
      </w:r>
      <w:r w:rsidRPr="00E45117">
        <w:rPr>
          <w:rFonts w:ascii="宋体" w:hAnsi="宋体" w:cs="宋体" w:hint="eastAsia"/>
          <w:kern w:val="0"/>
          <w:szCs w:val="21"/>
        </w:rPr>
        <w:t>供应商须有24小时内加急供货的应急能力。</w:t>
      </w:r>
    </w:p>
    <w:p w14:paraId="10B70C91" w14:textId="77777777" w:rsidR="00627767" w:rsidRDefault="00627767" w:rsidP="00627767">
      <w:pPr>
        <w:jc w:val="left"/>
        <w:rPr>
          <w:rFonts w:ascii="宋体" w:hAnsi="宋体" w:cs="宋体"/>
          <w:kern w:val="0"/>
          <w:szCs w:val="21"/>
        </w:rPr>
      </w:pPr>
    </w:p>
    <w:p w14:paraId="4B350390" w14:textId="679F9029" w:rsidR="00627767" w:rsidRPr="00627767" w:rsidRDefault="00627767" w:rsidP="00627767">
      <w:pPr>
        <w:jc w:val="left"/>
      </w:pPr>
      <w:r>
        <w:rPr>
          <w:rFonts w:ascii="宋体" w:hAnsi="宋体" w:cs="宋体" w:hint="eastAsia"/>
          <w:kern w:val="0"/>
          <w:szCs w:val="21"/>
        </w:rPr>
        <w:t>二、具体项目参数</w:t>
      </w:r>
    </w:p>
    <w:tbl>
      <w:tblPr>
        <w:tblStyle w:val="a5"/>
        <w:tblW w:w="7823" w:type="dxa"/>
        <w:jc w:val="center"/>
        <w:tblLook w:val="04A0" w:firstRow="1" w:lastRow="0" w:firstColumn="1" w:lastColumn="0" w:noHBand="0" w:noVBand="1"/>
      </w:tblPr>
      <w:tblGrid>
        <w:gridCol w:w="966"/>
        <w:gridCol w:w="1106"/>
        <w:gridCol w:w="5751"/>
      </w:tblGrid>
      <w:tr w:rsidR="00000F0A" w:rsidRPr="00C0607E" w14:paraId="56731BEB" w14:textId="77777777" w:rsidTr="00000F0A">
        <w:trPr>
          <w:trHeight w:val="816"/>
          <w:jc w:val="center"/>
        </w:trPr>
        <w:tc>
          <w:tcPr>
            <w:tcW w:w="966" w:type="dxa"/>
            <w:vAlign w:val="center"/>
          </w:tcPr>
          <w:p w14:paraId="217DE198" w14:textId="77777777" w:rsidR="00000F0A" w:rsidRPr="00C0607E" w:rsidRDefault="00000F0A" w:rsidP="0026685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1106" w:type="dxa"/>
            <w:vAlign w:val="center"/>
          </w:tcPr>
          <w:p w14:paraId="75444734" w14:textId="77777777" w:rsidR="00000F0A" w:rsidRPr="00C0607E" w:rsidRDefault="00000F0A" w:rsidP="0026685C">
            <w:pPr>
              <w:jc w:val="center"/>
              <w:rPr>
                <w:b/>
                <w:sz w:val="24"/>
                <w:szCs w:val="24"/>
              </w:rPr>
            </w:pPr>
            <w:r w:rsidRPr="00C0607E">
              <w:rPr>
                <w:b/>
                <w:sz w:val="24"/>
                <w:szCs w:val="24"/>
              </w:rPr>
              <w:t>产品名称</w:t>
            </w:r>
          </w:p>
        </w:tc>
        <w:tc>
          <w:tcPr>
            <w:tcW w:w="5751" w:type="dxa"/>
            <w:vAlign w:val="center"/>
          </w:tcPr>
          <w:p w14:paraId="576C7E90" w14:textId="77777777" w:rsidR="00000F0A" w:rsidRPr="00C0607E" w:rsidRDefault="00000F0A" w:rsidP="0026685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产品</w:t>
            </w:r>
            <w:r w:rsidRPr="00C0607E">
              <w:rPr>
                <w:b/>
                <w:sz w:val="24"/>
                <w:szCs w:val="24"/>
              </w:rPr>
              <w:t>参数要求</w:t>
            </w:r>
          </w:p>
        </w:tc>
      </w:tr>
      <w:tr w:rsidR="00000F0A" w:rsidRPr="00C0607E" w14:paraId="076F39ED" w14:textId="77777777" w:rsidTr="00000F0A">
        <w:trPr>
          <w:jc w:val="center"/>
        </w:trPr>
        <w:tc>
          <w:tcPr>
            <w:tcW w:w="966" w:type="dxa"/>
            <w:vAlign w:val="center"/>
          </w:tcPr>
          <w:p w14:paraId="1902F44B" w14:textId="32A9844E" w:rsidR="00000F0A" w:rsidRPr="00C50E13" w:rsidRDefault="00000F0A" w:rsidP="0026685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地中海贫血基因检测</w:t>
            </w:r>
          </w:p>
        </w:tc>
        <w:tc>
          <w:tcPr>
            <w:tcW w:w="1106" w:type="dxa"/>
            <w:vAlign w:val="center"/>
          </w:tcPr>
          <w:p w14:paraId="2162A6A2" w14:textId="7B2C16C0" w:rsidR="00000F0A" w:rsidRPr="00C50E13" w:rsidRDefault="00000F0A" w:rsidP="0026685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地中海贫血基因检测试剂盒</w:t>
            </w:r>
          </w:p>
        </w:tc>
        <w:tc>
          <w:tcPr>
            <w:tcW w:w="5751" w:type="dxa"/>
            <w:vAlign w:val="center"/>
          </w:tcPr>
          <w:p w14:paraId="7832F318" w14:textId="473EA895" w:rsidR="00000F0A" w:rsidRDefault="00000F0A" w:rsidP="00D25EB5">
            <w:pPr>
              <w:pStyle w:val="a6"/>
              <w:numPr>
                <w:ilvl w:val="0"/>
                <w:numId w:val="8"/>
              </w:numPr>
              <w:adjustRightInd w:val="0"/>
              <w:snapToGrid w:val="0"/>
              <w:spacing w:line="360" w:lineRule="auto"/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适用范围</w:t>
            </w:r>
            <w:r w:rsidRPr="00E45117"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</w:rPr>
              <w:t>缺失型、非缺失型α地中海贫血及β地中海贫血热点突变及其他基因突变类型检测</w:t>
            </w:r>
            <w:r>
              <w:rPr>
                <w:rFonts w:hint="eastAsia"/>
                <w:szCs w:val="21"/>
              </w:rPr>
              <w:t>，用于辅助地中海贫血诊断及分型</w:t>
            </w:r>
            <w:r w:rsidRPr="00E45117">
              <w:rPr>
                <w:rFonts w:ascii="宋体" w:hAnsi="宋体" w:hint="eastAsia"/>
                <w:szCs w:val="21"/>
              </w:rPr>
              <w:t>。</w:t>
            </w:r>
          </w:p>
          <w:p w14:paraId="609F4FF8" w14:textId="514425FA" w:rsidR="00000F0A" w:rsidRPr="00627767" w:rsidRDefault="00000F0A" w:rsidP="00627767">
            <w:pPr>
              <w:pStyle w:val="a6"/>
              <w:numPr>
                <w:ilvl w:val="0"/>
                <w:numId w:val="8"/>
              </w:numPr>
              <w:adjustRightInd w:val="0"/>
              <w:snapToGrid w:val="0"/>
              <w:spacing w:line="360" w:lineRule="auto"/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检测范围：试剂盒检测范围包含但不限于常见的3个α</w:t>
            </w:r>
            <w:r>
              <w:rPr>
                <w:rFonts w:ascii="宋体" w:hAnsi="宋体"/>
                <w:szCs w:val="21"/>
              </w:rPr>
              <w:t>-</w:t>
            </w:r>
            <w:r>
              <w:rPr>
                <w:rFonts w:ascii="宋体" w:hAnsi="宋体" w:hint="eastAsia"/>
                <w:szCs w:val="21"/>
              </w:rPr>
              <w:t>地贫缺失型位点和3个α</w:t>
            </w:r>
            <w:r>
              <w:rPr>
                <w:rFonts w:ascii="宋体" w:hAnsi="宋体"/>
                <w:szCs w:val="21"/>
              </w:rPr>
              <w:t>-</w:t>
            </w:r>
            <w:proofErr w:type="gramStart"/>
            <w:r>
              <w:rPr>
                <w:rFonts w:ascii="宋体" w:hAnsi="宋体" w:hint="eastAsia"/>
                <w:szCs w:val="21"/>
              </w:rPr>
              <w:t>地贫非缺失</w:t>
            </w:r>
            <w:proofErr w:type="gramEnd"/>
            <w:r>
              <w:rPr>
                <w:rFonts w:ascii="宋体" w:hAnsi="宋体" w:hint="eastAsia"/>
                <w:szCs w:val="21"/>
              </w:rPr>
              <w:t>型位点及6个β</w:t>
            </w:r>
            <w:r>
              <w:rPr>
                <w:rFonts w:ascii="宋体" w:hAnsi="宋体"/>
                <w:szCs w:val="21"/>
              </w:rPr>
              <w:t>-</w:t>
            </w:r>
            <w:r>
              <w:rPr>
                <w:rFonts w:ascii="宋体" w:hAnsi="宋体" w:hint="eastAsia"/>
                <w:szCs w:val="21"/>
              </w:rPr>
              <w:t>地贫推荐检测位点，每个位点均能准确分型。</w:t>
            </w:r>
          </w:p>
        </w:tc>
      </w:tr>
      <w:tr w:rsidR="00000F0A" w:rsidRPr="00C0607E" w14:paraId="757643CB" w14:textId="77777777" w:rsidTr="00000F0A">
        <w:trPr>
          <w:jc w:val="center"/>
        </w:trPr>
        <w:tc>
          <w:tcPr>
            <w:tcW w:w="966" w:type="dxa"/>
            <w:vAlign w:val="center"/>
          </w:tcPr>
          <w:p w14:paraId="2AEA47C6" w14:textId="0EBC561F" w:rsidR="00000F0A" w:rsidRDefault="00000F0A" w:rsidP="0026685C">
            <w:pPr>
              <w:jc w:val="center"/>
              <w:rPr>
                <w:szCs w:val="21"/>
              </w:rPr>
            </w:pPr>
            <w:r w:rsidRPr="00B121AC">
              <w:rPr>
                <w:szCs w:val="21"/>
              </w:rPr>
              <w:t>G-6-PD</w:t>
            </w:r>
            <w:r w:rsidRPr="002D4E28">
              <w:rPr>
                <w:rFonts w:hint="eastAsia"/>
                <w:szCs w:val="21"/>
              </w:rPr>
              <w:t>基因突变</w:t>
            </w:r>
            <w:r>
              <w:rPr>
                <w:rFonts w:hint="eastAsia"/>
                <w:szCs w:val="21"/>
              </w:rPr>
              <w:t>检测</w:t>
            </w:r>
          </w:p>
        </w:tc>
        <w:tc>
          <w:tcPr>
            <w:tcW w:w="1106" w:type="dxa"/>
            <w:vAlign w:val="center"/>
          </w:tcPr>
          <w:p w14:paraId="78D037D0" w14:textId="6D7F038A" w:rsidR="00000F0A" w:rsidRDefault="00000F0A" w:rsidP="0026685C">
            <w:pPr>
              <w:jc w:val="center"/>
              <w:rPr>
                <w:szCs w:val="21"/>
              </w:rPr>
            </w:pPr>
            <w:r w:rsidRPr="00B121AC">
              <w:rPr>
                <w:szCs w:val="21"/>
              </w:rPr>
              <w:t>G-6-PD</w:t>
            </w:r>
            <w:r w:rsidRPr="002D4E28">
              <w:rPr>
                <w:rFonts w:hint="eastAsia"/>
                <w:szCs w:val="21"/>
              </w:rPr>
              <w:t>基因突变</w:t>
            </w:r>
            <w:r>
              <w:rPr>
                <w:rFonts w:hint="eastAsia"/>
                <w:szCs w:val="21"/>
              </w:rPr>
              <w:t>检测试剂盒</w:t>
            </w:r>
          </w:p>
        </w:tc>
        <w:tc>
          <w:tcPr>
            <w:tcW w:w="5751" w:type="dxa"/>
            <w:vAlign w:val="center"/>
          </w:tcPr>
          <w:p w14:paraId="4893FD5E" w14:textId="77777777" w:rsidR="00000F0A" w:rsidRDefault="00000F0A" w:rsidP="00627767">
            <w:pPr>
              <w:pStyle w:val="a6"/>
              <w:numPr>
                <w:ilvl w:val="0"/>
                <w:numId w:val="9"/>
              </w:numPr>
              <w:adjustRightInd w:val="0"/>
              <w:snapToGrid w:val="0"/>
              <w:spacing w:line="360" w:lineRule="auto"/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适用范围</w:t>
            </w:r>
            <w:r w:rsidRPr="00E45117"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</w:rPr>
              <w:t>检测</w:t>
            </w:r>
            <w:r w:rsidRPr="00B121AC">
              <w:rPr>
                <w:szCs w:val="21"/>
              </w:rPr>
              <w:t>G-6-PD</w:t>
            </w:r>
            <w:r w:rsidRPr="002D4E28">
              <w:rPr>
                <w:rFonts w:hint="eastAsia"/>
                <w:szCs w:val="21"/>
              </w:rPr>
              <w:t>基因突变</w:t>
            </w:r>
            <w:r>
              <w:rPr>
                <w:rFonts w:hint="eastAsia"/>
                <w:szCs w:val="21"/>
              </w:rPr>
              <w:t>，用于</w:t>
            </w:r>
            <w:r w:rsidRPr="00B121AC">
              <w:rPr>
                <w:szCs w:val="21"/>
              </w:rPr>
              <w:t>G-6-PD</w:t>
            </w:r>
            <w:r>
              <w:rPr>
                <w:rFonts w:hint="eastAsia"/>
                <w:szCs w:val="21"/>
              </w:rPr>
              <w:t>缺乏症的诊断</w:t>
            </w:r>
            <w:r w:rsidRPr="00E45117">
              <w:rPr>
                <w:rFonts w:ascii="宋体" w:hAnsi="宋体" w:hint="eastAsia"/>
                <w:szCs w:val="21"/>
              </w:rPr>
              <w:t>。</w:t>
            </w:r>
          </w:p>
          <w:p w14:paraId="66FA324D" w14:textId="1B1F471E" w:rsidR="00000F0A" w:rsidRPr="00627767" w:rsidRDefault="00000F0A" w:rsidP="00627767">
            <w:pPr>
              <w:pStyle w:val="a6"/>
              <w:numPr>
                <w:ilvl w:val="0"/>
                <w:numId w:val="9"/>
              </w:numPr>
              <w:adjustRightInd w:val="0"/>
              <w:snapToGrid w:val="0"/>
              <w:spacing w:line="360" w:lineRule="auto"/>
              <w:ind w:firstLineChars="0"/>
              <w:rPr>
                <w:rFonts w:ascii="宋体" w:hAnsi="宋体"/>
                <w:szCs w:val="21"/>
              </w:rPr>
            </w:pPr>
            <w:r w:rsidRPr="00093638">
              <w:rPr>
                <w:rFonts w:ascii="宋体" w:hAnsi="宋体" w:cs="宋体" w:hint="eastAsia"/>
                <w:kern w:val="0"/>
                <w:szCs w:val="21"/>
              </w:rPr>
              <w:t>检测范围：试剂盒检测位点包含但不限于《新生儿</w:t>
            </w:r>
            <w:r w:rsidRPr="00093638">
              <w:rPr>
                <w:rFonts w:ascii="宋体" w:hAnsi="宋体" w:cs="宋体"/>
                <w:kern w:val="0"/>
                <w:szCs w:val="21"/>
              </w:rPr>
              <w:t>G-6-PD</w:t>
            </w:r>
            <w:r w:rsidRPr="00093638">
              <w:rPr>
                <w:rFonts w:ascii="宋体" w:hAnsi="宋体" w:cs="宋体" w:hint="eastAsia"/>
                <w:kern w:val="0"/>
                <w:szCs w:val="21"/>
              </w:rPr>
              <w:t>缺乏症新生儿筛查与诊断实验室检测技术专家共识》推荐</w:t>
            </w:r>
            <w:r>
              <w:rPr>
                <w:rFonts w:ascii="宋体" w:hAnsi="宋体" w:cs="宋体" w:hint="eastAsia"/>
                <w:kern w:val="0"/>
                <w:szCs w:val="21"/>
              </w:rPr>
              <w:t>的</w:t>
            </w:r>
            <w:r w:rsidRPr="00093638">
              <w:rPr>
                <w:rFonts w:ascii="宋体" w:hAnsi="宋体" w:cs="宋体" w:hint="eastAsia"/>
                <w:kern w:val="0"/>
                <w:szCs w:val="21"/>
              </w:rPr>
              <w:t>所有检测位点，覆盖9</w:t>
            </w:r>
            <w:r w:rsidRPr="00093638">
              <w:rPr>
                <w:rFonts w:ascii="宋体" w:hAnsi="宋体" w:cs="宋体"/>
                <w:kern w:val="0"/>
                <w:szCs w:val="21"/>
              </w:rPr>
              <w:t>5%</w:t>
            </w:r>
            <w:r w:rsidRPr="00093638">
              <w:rPr>
                <w:rFonts w:ascii="宋体" w:hAnsi="宋体" w:cs="宋体" w:hint="eastAsia"/>
                <w:kern w:val="0"/>
                <w:szCs w:val="21"/>
              </w:rPr>
              <w:t>以上</w:t>
            </w:r>
            <w:r w:rsidRPr="00093638">
              <w:rPr>
                <w:rFonts w:ascii="宋体" w:hAnsi="宋体" w:hint="eastAsia"/>
                <w:szCs w:val="21"/>
              </w:rPr>
              <w:t>中国人群</w:t>
            </w:r>
            <w:r w:rsidRPr="00093638">
              <w:rPr>
                <w:szCs w:val="21"/>
              </w:rPr>
              <w:t>G-6-PD</w:t>
            </w:r>
            <w:r w:rsidRPr="00093638">
              <w:rPr>
                <w:rFonts w:hint="eastAsia"/>
                <w:szCs w:val="21"/>
              </w:rPr>
              <w:t>基因的突变类型。</w:t>
            </w:r>
          </w:p>
        </w:tc>
      </w:tr>
    </w:tbl>
    <w:p w14:paraId="6E8FB908" w14:textId="61FC2D80" w:rsidR="002D4E28" w:rsidRDefault="002D4E28" w:rsidP="00000F0A">
      <w:pPr>
        <w:ind w:firstLineChars="350" w:firstLine="980"/>
        <w:jc w:val="left"/>
        <w:rPr>
          <w:sz w:val="28"/>
        </w:rPr>
      </w:pPr>
      <w:bookmarkStart w:id="0" w:name="_GoBack"/>
      <w:bookmarkEnd w:id="0"/>
    </w:p>
    <w:sectPr w:rsidR="002D4E28" w:rsidSect="00C570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A75FE9" w14:textId="77777777" w:rsidR="00B503BC" w:rsidRDefault="00B503BC" w:rsidP="0049316F">
      <w:r>
        <w:separator/>
      </w:r>
    </w:p>
  </w:endnote>
  <w:endnote w:type="continuationSeparator" w:id="0">
    <w:p w14:paraId="712473FD" w14:textId="77777777" w:rsidR="00B503BC" w:rsidRDefault="00B503BC" w:rsidP="00493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D1DCA7" w14:textId="77777777" w:rsidR="00B503BC" w:rsidRDefault="00B503BC" w:rsidP="0049316F">
      <w:r>
        <w:separator/>
      </w:r>
    </w:p>
  </w:footnote>
  <w:footnote w:type="continuationSeparator" w:id="0">
    <w:p w14:paraId="37554273" w14:textId="77777777" w:rsidR="00B503BC" w:rsidRDefault="00B503BC" w:rsidP="004931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9786B"/>
    <w:multiLevelType w:val="hybridMultilevel"/>
    <w:tmpl w:val="453EB9BA"/>
    <w:lvl w:ilvl="0" w:tplc="F0AA611E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10413EEF"/>
    <w:multiLevelType w:val="hybridMultilevel"/>
    <w:tmpl w:val="E648137C"/>
    <w:lvl w:ilvl="0" w:tplc="27FA20AC">
      <w:start w:val="1"/>
      <w:numFmt w:val="decimal"/>
      <w:lvlText w:val="%1、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75" w:hanging="420"/>
      </w:pPr>
    </w:lvl>
    <w:lvl w:ilvl="2" w:tplc="0409001B" w:tentative="1">
      <w:start w:val="1"/>
      <w:numFmt w:val="lowerRoman"/>
      <w:lvlText w:val="%3."/>
      <w:lvlJc w:val="righ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9" w:tentative="1">
      <w:start w:val="1"/>
      <w:numFmt w:val="lowerLetter"/>
      <w:lvlText w:val="%5)"/>
      <w:lvlJc w:val="left"/>
      <w:pPr>
        <w:ind w:left="2835" w:hanging="420"/>
      </w:pPr>
    </w:lvl>
    <w:lvl w:ilvl="5" w:tplc="0409001B" w:tentative="1">
      <w:start w:val="1"/>
      <w:numFmt w:val="lowerRoman"/>
      <w:lvlText w:val="%6."/>
      <w:lvlJc w:val="righ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9" w:tentative="1">
      <w:start w:val="1"/>
      <w:numFmt w:val="lowerLetter"/>
      <w:lvlText w:val="%8)"/>
      <w:lvlJc w:val="left"/>
      <w:pPr>
        <w:ind w:left="4095" w:hanging="420"/>
      </w:pPr>
    </w:lvl>
    <w:lvl w:ilvl="8" w:tplc="0409001B" w:tentative="1">
      <w:start w:val="1"/>
      <w:numFmt w:val="lowerRoman"/>
      <w:lvlText w:val="%9."/>
      <w:lvlJc w:val="right"/>
      <w:pPr>
        <w:ind w:left="4515" w:hanging="420"/>
      </w:pPr>
    </w:lvl>
  </w:abstractNum>
  <w:abstractNum w:abstractNumId="2">
    <w:nsid w:val="31CD41ED"/>
    <w:multiLevelType w:val="hybridMultilevel"/>
    <w:tmpl w:val="4ADE9304"/>
    <w:lvl w:ilvl="0" w:tplc="A0D8223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6B33E74"/>
    <w:multiLevelType w:val="hybridMultilevel"/>
    <w:tmpl w:val="C364597E"/>
    <w:lvl w:ilvl="0" w:tplc="1A58EC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A201E38"/>
    <w:multiLevelType w:val="hybridMultilevel"/>
    <w:tmpl w:val="863E882E"/>
    <w:lvl w:ilvl="0" w:tplc="E5520268">
      <w:start w:val="1"/>
      <w:numFmt w:val="japaneseCounting"/>
      <w:lvlText w:val="%1、"/>
      <w:lvlJc w:val="left"/>
      <w:pPr>
        <w:ind w:left="420" w:hanging="420"/>
      </w:pPr>
      <w:rPr>
        <w:rFonts w:asciiTheme="minorEastAsia" w:hAnsiTheme="minorEastAsia"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FA732CD"/>
    <w:multiLevelType w:val="hybridMultilevel"/>
    <w:tmpl w:val="2EF61A9E"/>
    <w:lvl w:ilvl="0" w:tplc="D35E5BF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6F6121B"/>
    <w:multiLevelType w:val="hybridMultilevel"/>
    <w:tmpl w:val="863E882E"/>
    <w:lvl w:ilvl="0" w:tplc="E5520268">
      <w:start w:val="1"/>
      <w:numFmt w:val="japaneseCounting"/>
      <w:lvlText w:val="%1、"/>
      <w:lvlJc w:val="left"/>
      <w:pPr>
        <w:ind w:left="420" w:hanging="420"/>
      </w:pPr>
      <w:rPr>
        <w:rFonts w:asciiTheme="minorEastAsia" w:hAnsiTheme="minorEastAsia"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957338B"/>
    <w:multiLevelType w:val="hybridMultilevel"/>
    <w:tmpl w:val="E648137C"/>
    <w:lvl w:ilvl="0" w:tplc="27FA20AC">
      <w:start w:val="1"/>
      <w:numFmt w:val="decimal"/>
      <w:lvlText w:val="%1、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75" w:hanging="420"/>
      </w:pPr>
    </w:lvl>
    <w:lvl w:ilvl="2" w:tplc="0409001B" w:tentative="1">
      <w:start w:val="1"/>
      <w:numFmt w:val="lowerRoman"/>
      <w:lvlText w:val="%3."/>
      <w:lvlJc w:val="righ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9" w:tentative="1">
      <w:start w:val="1"/>
      <w:numFmt w:val="lowerLetter"/>
      <w:lvlText w:val="%5)"/>
      <w:lvlJc w:val="left"/>
      <w:pPr>
        <w:ind w:left="2835" w:hanging="420"/>
      </w:pPr>
    </w:lvl>
    <w:lvl w:ilvl="5" w:tplc="0409001B" w:tentative="1">
      <w:start w:val="1"/>
      <w:numFmt w:val="lowerRoman"/>
      <w:lvlText w:val="%6."/>
      <w:lvlJc w:val="righ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9" w:tentative="1">
      <w:start w:val="1"/>
      <w:numFmt w:val="lowerLetter"/>
      <w:lvlText w:val="%8)"/>
      <w:lvlJc w:val="left"/>
      <w:pPr>
        <w:ind w:left="4095" w:hanging="420"/>
      </w:pPr>
    </w:lvl>
    <w:lvl w:ilvl="8" w:tplc="0409001B" w:tentative="1">
      <w:start w:val="1"/>
      <w:numFmt w:val="lowerRoman"/>
      <w:lvlText w:val="%9."/>
      <w:lvlJc w:val="right"/>
      <w:pPr>
        <w:ind w:left="4515" w:hanging="420"/>
      </w:pPr>
    </w:lvl>
  </w:abstractNum>
  <w:abstractNum w:abstractNumId="8">
    <w:nsid w:val="6AFD3779"/>
    <w:multiLevelType w:val="hybridMultilevel"/>
    <w:tmpl w:val="3DB8272C"/>
    <w:lvl w:ilvl="0" w:tplc="8126FE58">
      <w:start w:val="1"/>
      <w:numFmt w:val="decimal"/>
      <w:lvlText w:val="（%1、"/>
      <w:lvlJc w:val="left"/>
      <w:pPr>
        <w:ind w:left="145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75" w:hanging="420"/>
      </w:pPr>
    </w:lvl>
    <w:lvl w:ilvl="2" w:tplc="0409001B" w:tentative="1">
      <w:start w:val="1"/>
      <w:numFmt w:val="lowerRoman"/>
      <w:lvlText w:val="%3."/>
      <w:lvlJc w:val="righ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9" w:tentative="1">
      <w:start w:val="1"/>
      <w:numFmt w:val="lowerLetter"/>
      <w:lvlText w:val="%5)"/>
      <w:lvlJc w:val="left"/>
      <w:pPr>
        <w:ind w:left="2835" w:hanging="420"/>
      </w:pPr>
    </w:lvl>
    <w:lvl w:ilvl="5" w:tplc="0409001B" w:tentative="1">
      <w:start w:val="1"/>
      <w:numFmt w:val="lowerRoman"/>
      <w:lvlText w:val="%6."/>
      <w:lvlJc w:val="righ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9" w:tentative="1">
      <w:start w:val="1"/>
      <w:numFmt w:val="lowerLetter"/>
      <w:lvlText w:val="%8)"/>
      <w:lvlJc w:val="left"/>
      <w:pPr>
        <w:ind w:left="4095" w:hanging="420"/>
      </w:pPr>
    </w:lvl>
    <w:lvl w:ilvl="8" w:tplc="0409001B" w:tentative="1">
      <w:start w:val="1"/>
      <w:numFmt w:val="lowerRoman"/>
      <w:lvlText w:val="%9."/>
      <w:lvlJc w:val="right"/>
      <w:pPr>
        <w:ind w:left="4515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8"/>
  </w:num>
  <w:num w:numId="5">
    <w:abstractNumId w:val="5"/>
  </w:num>
  <w:num w:numId="6">
    <w:abstractNumId w:val="1"/>
  </w:num>
  <w:num w:numId="7">
    <w:abstractNumId w:val="7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16F"/>
    <w:rsid w:val="00000F0A"/>
    <w:rsid w:val="000310BA"/>
    <w:rsid w:val="00055DCF"/>
    <w:rsid w:val="00074719"/>
    <w:rsid w:val="000773AC"/>
    <w:rsid w:val="00092D23"/>
    <w:rsid w:val="00093638"/>
    <w:rsid w:val="000A1E05"/>
    <w:rsid w:val="000C162C"/>
    <w:rsid w:val="000D2F6A"/>
    <w:rsid w:val="001E40DD"/>
    <w:rsid w:val="002142FA"/>
    <w:rsid w:val="002167C2"/>
    <w:rsid w:val="00253673"/>
    <w:rsid w:val="0026685C"/>
    <w:rsid w:val="00287120"/>
    <w:rsid w:val="002A2296"/>
    <w:rsid w:val="002B2CE7"/>
    <w:rsid w:val="002D4E28"/>
    <w:rsid w:val="002F6703"/>
    <w:rsid w:val="00312D99"/>
    <w:rsid w:val="0035561E"/>
    <w:rsid w:val="003656FB"/>
    <w:rsid w:val="003A4BA6"/>
    <w:rsid w:val="003B01A4"/>
    <w:rsid w:val="003D6CF4"/>
    <w:rsid w:val="004074A4"/>
    <w:rsid w:val="004512B2"/>
    <w:rsid w:val="00456EF3"/>
    <w:rsid w:val="0047212C"/>
    <w:rsid w:val="00483CE2"/>
    <w:rsid w:val="0049316F"/>
    <w:rsid w:val="004A3FAF"/>
    <w:rsid w:val="004E4919"/>
    <w:rsid w:val="004E5608"/>
    <w:rsid w:val="004E6B7B"/>
    <w:rsid w:val="00552EB9"/>
    <w:rsid w:val="005629A6"/>
    <w:rsid w:val="005A6AC2"/>
    <w:rsid w:val="005C5D70"/>
    <w:rsid w:val="005E6E19"/>
    <w:rsid w:val="00606C03"/>
    <w:rsid w:val="00627767"/>
    <w:rsid w:val="0065090F"/>
    <w:rsid w:val="00663A03"/>
    <w:rsid w:val="0066729F"/>
    <w:rsid w:val="00675B6F"/>
    <w:rsid w:val="00681AD2"/>
    <w:rsid w:val="006A6A7A"/>
    <w:rsid w:val="006B2F57"/>
    <w:rsid w:val="006C2211"/>
    <w:rsid w:val="006D291F"/>
    <w:rsid w:val="006F3D20"/>
    <w:rsid w:val="007314F3"/>
    <w:rsid w:val="007631ED"/>
    <w:rsid w:val="007B10C1"/>
    <w:rsid w:val="007B5C16"/>
    <w:rsid w:val="008566A8"/>
    <w:rsid w:val="0091607C"/>
    <w:rsid w:val="00924B5B"/>
    <w:rsid w:val="00926871"/>
    <w:rsid w:val="00927972"/>
    <w:rsid w:val="00933CA8"/>
    <w:rsid w:val="009A3847"/>
    <w:rsid w:val="009A4F07"/>
    <w:rsid w:val="009D0E70"/>
    <w:rsid w:val="00A03B5E"/>
    <w:rsid w:val="00A05EE3"/>
    <w:rsid w:val="00A6452F"/>
    <w:rsid w:val="00AC5380"/>
    <w:rsid w:val="00AE3A1D"/>
    <w:rsid w:val="00B121AC"/>
    <w:rsid w:val="00B23646"/>
    <w:rsid w:val="00B503BC"/>
    <w:rsid w:val="00B7280F"/>
    <w:rsid w:val="00B8479F"/>
    <w:rsid w:val="00BA0AD4"/>
    <w:rsid w:val="00BC6EF0"/>
    <w:rsid w:val="00BF58F7"/>
    <w:rsid w:val="00C50E13"/>
    <w:rsid w:val="00C570E1"/>
    <w:rsid w:val="00C850A3"/>
    <w:rsid w:val="00CA027C"/>
    <w:rsid w:val="00CD7FA0"/>
    <w:rsid w:val="00CF1D99"/>
    <w:rsid w:val="00D25EB5"/>
    <w:rsid w:val="00D97B24"/>
    <w:rsid w:val="00DD6483"/>
    <w:rsid w:val="00DF6E22"/>
    <w:rsid w:val="00E35642"/>
    <w:rsid w:val="00E4479C"/>
    <w:rsid w:val="00E64E1C"/>
    <w:rsid w:val="00E676C6"/>
    <w:rsid w:val="00EC277B"/>
    <w:rsid w:val="00EE0100"/>
    <w:rsid w:val="00F36815"/>
    <w:rsid w:val="00F41607"/>
    <w:rsid w:val="00F66628"/>
    <w:rsid w:val="00F766B7"/>
    <w:rsid w:val="00F829E7"/>
    <w:rsid w:val="00F834F9"/>
    <w:rsid w:val="00FA703F"/>
    <w:rsid w:val="00FE4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9AEE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1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931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9316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931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9316F"/>
    <w:rPr>
      <w:sz w:val="18"/>
      <w:szCs w:val="18"/>
    </w:rPr>
  </w:style>
  <w:style w:type="table" w:styleId="a5">
    <w:name w:val="Table Grid"/>
    <w:basedOn w:val="a1"/>
    <w:uiPriority w:val="59"/>
    <w:rsid w:val="0049316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314F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1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931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9316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931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9316F"/>
    <w:rPr>
      <w:sz w:val="18"/>
      <w:szCs w:val="18"/>
    </w:rPr>
  </w:style>
  <w:style w:type="table" w:styleId="a5">
    <w:name w:val="Table Grid"/>
    <w:basedOn w:val="a1"/>
    <w:uiPriority w:val="59"/>
    <w:rsid w:val="0049316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314F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99</Words>
  <Characters>570</Characters>
  <Application>Microsoft Office Word</Application>
  <DocSecurity>0</DocSecurity>
  <Lines>4</Lines>
  <Paragraphs>1</Paragraphs>
  <ScaleCrop>false</ScaleCrop>
  <Company>Microsoft</Company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dcterms:created xsi:type="dcterms:W3CDTF">2024-04-17T01:40:00Z</dcterms:created>
  <dcterms:modified xsi:type="dcterms:W3CDTF">2024-05-14T07:28:00Z</dcterms:modified>
</cp:coreProperties>
</file>