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F" w:rsidRDefault="002B7C44" w:rsidP="00EE26E6">
      <w:pPr>
        <w:ind w:rightChars="-162" w:right="-34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</w:t>
      </w:r>
      <w:r w:rsidR="006E4D4C" w:rsidRPr="006E4D4C">
        <w:rPr>
          <w:rFonts w:asciiTheme="majorEastAsia" w:eastAsiaTheme="majorEastAsia" w:hAnsiTheme="majorEastAsia" w:hint="eastAsia"/>
          <w:b/>
          <w:sz w:val="30"/>
          <w:szCs w:val="30"/>
        </w:rPr>
        <w:t>全自动质谱检测系统</w:t>
      </w:r>
      <w:r w:rsidR="00C156AB" w:rsidRPr="00C156AB">
        <w:rPr>
          <w:rFonts w:asciiTheme="majorEastAsia" w:eastAsiaTheme="majorEastAsia" w:hAnsiTheme="majorEastAsia" w:hint="eastAsia"/>
          <w:b/>
          <w:sz w:val="30"/>
          <w:szCs w:val="30"/>
        </w:rPr>
        <w:t>（MALDI-TOF MS）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设备租赁</w:t>
      </w:r>
    </w:p>
    <w:p w:rsidR="001B09BF" w:rsidRDefault="002B7C44" w:rsidP="00EE26E6">
      <w:pPr>
        <w:ind w:rightChars="-162" w:right="-34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使用科室：实验检验中心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1B09BF">
        <w:tc>
          <w:tcPr>
            <w:tcW w:w="10171" w:type="dxa"/>
            <w:tcBorders>
              <w:bottom w:val="single" w:sz="4" w:space="0" w:color="auto"/>
            </w:tcBorders>
          </w:tcPr>
          <w:p w:rsidR="001B09BF" w:rsidRDefault="002B7C4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EE26E6" w:rsidRDefault="002B7C44" w:rsidP="00EE26E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26E6">
              <w:rPr>
                <w:rFonts w:hint="eastAsia"/>
                <w:sz w:val="24"/>
                <w:szCs w:val="24"/>
              </w:rPr>
              <w:t>数量：滨江院区</w:t>
            </w:r>
            <w:r w:rsidR="00945329" w:rsidRPr="00EE26E6">
              <w:rPr>
                <w:rFonts w:hint="eastAsia"/>
                <w:sz w:val="24"/>
                <w:szCs w:val="24"/>
              </w:rPr>
              <w:t>1</w:t>
            </w:r>
            <w:r w:rsidRPr="00EE26E6">
              <w:rPr>
                <w:rFonts w:hint="eastAsia"/>
                <w:sz w:val="24"/>
                <w:szCs w:val="24"/>
              </w:rPr>
              <w:t>台，莫干山院区</w:t>
            </w:r>
            <w:r w:rsidRPr="00EE26E6">
              <w:rPr>
                <w:rFonts w:hint="eastAsia"/>
                <w:sz w:val="24"/>
                <w:szCs w:val="24"/>
              </w:rPr>
              <w:t>1</w:t>
            </w:r>
            <w:r w:rsidRPr="00EE26E6">
              <w:rPr>
                <w:rFonts w:hint="eastAsia"/>
                <w:sz w:val="24"/>
                <w:szCs w:val="24"/>
              </w:rPr>
              <w:t>台</w:t>
            </w:r>
            <w:r w:rsidR="00EE26E6">
              <w:rPr>
                <w:rFonts w:hint="eastAsia"/>
                <w:sz w:val="24"/>
                <w:szCs w:val="24"/>
              </w:rPr>
              <w:t>。</w:t>
            </w:r>
          </w:p>
          <w:p w:rsidR="001B09BF" w:rsidRPr="00EE26E6" w:rsidRDefault="002B7C44" w:rsidP="00EE26E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26E6">
              <w:rPr>
                <w:rFonts w:hint="eastAsia"/>
                <w:sz w:val="24"/>
                <w:szCs w:val="24"/>
              </w:rPr>
              <w:t>用途：</w:t>
            </w:r>
            <w:r w:rsidR="00945329" w:rsidRPr="00EE26E6">
              <w:rPr>
                <w:rFonts w:ascii="Times New Roman" w:hAnsiTheme="minorEastAsia" w:cs="Times New Roman" w:hint="eastAsia"/>
                <w:color w:val="000000" w:themeColor="text1"/>
                <w:sz w:val="24"/>
                <w:szCs w:val="24"/>
              </w:rPr>
              <w:t>用于细菌、真菌的</w:t>
            </w:r>
            <w:r w:rsidR="006E4D4C">
              <w:rPr>
                <w:rFonts w:ascii="Times New Roman" w:hAnsiTheme="minorEastAsia" w:cs="Times New Roman" w:hint="eastAsia"/>
                <w:color w:val="000000" w:themeColor="text1"/>
                <w:sz w:val="24"/>
                <w:szCs w:val="24"/>
              </w:rPr>
              <w:t>快速</w:t>
            </w:r>
            <w:r w:rsidR="006E4D4C">
              <w:rPr>
                <w:rFonts w:ascii="Times New Roman" w:hAnsiTheme="minorEastAsia" w:cs="Times New Roman"/>
                <w:color w:val="000000" w:themeColor="text1"/>
                <w:sz w:val="24"/>
                <w:szCs w:val="24"/>
              </w:rPr>
              <w:t>鉴定。</w:t>
            </w:r>
          </w:p>
        </w:tc>
      </w:tr>
      <w:tr w:rsidR="001B09BF">
        <w:trPr>
          <w:trHeight w:val="3754"/>
        </w:trPr>
        <w:tc>
          <w:tcPr>
            <w:tcW w:w="10171" w:type="dxa"/>
          </w:tcPr>
          <w:p w:rsidR="001B09BF" w:rsidRDefault="002B7C4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1B09BF" w:rsidRPr="005F011A" w:rsidRDefault="002B7C44" w:rsidP="005F011A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F011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提供</w:t>
            </w:r>
            <w:r w:rsidR="006E4D4C" w:rsidRPr="006E4D4C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全自动质谱检测系统</w:t>
            </w:r>
            <w:r w:rsidRPr="005F011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的租赁服务（包括L</w:t>
            </w:r>
            <w:r w:rsidRPr="005F011A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IS</w:t>
            </w:r>
            <w:r w:rsidRPr="005F011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联机费用等）。</w:t>
            </w:r>
          </w:p>
          <w:p w:rsidR="00945329" w:rsidRPr="005F011A" w:rsidRDefault="006E4D4C" w:rsidP="005F011A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6E4D4C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全自动质谱检测系统</w:t>
            </w:r>
            <w:r w:rsidR="002B7C44" w:rsidRPr="005F011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仪器要求：</w:t>
            </w:r>
          </w:p>
          <w:p w:rsidR="00945329" w:rsidRPr="00EE26E6" w:rsidRDefault="00945329" w:rsidP="00EE26E6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检测对象：适用于细菌、酵母样真菌、丝状真菌</w:t>
            </w:r>
            <w:r w:rsidR="0086603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等</w:t>
            </w: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的</w:t>
            </w:r>
            <w:r w:rsidR="006E4D4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快速</w:t>
            </w: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鉴定；</w:t>
            </w:r>
          </w:p>
          <w:p w:rsidR="00945329" w:rsidRPr="00EE26E6" w:rsidRDefault="00945329" w:rsidP="00EE26E6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检测原理：基质辅助激光解析电离-飞行时间质谱（MALDI-TOF MS）；</w:t>
            </w:r>
          </w:p>
          <w:p w:rsidR="00945329" w:rsidRPr="00EE26E6" w:rsidRDefault="00945329" w:rsidP="00EE26E6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数据库：数据库包含临床可检测出的细菌（包含分枝杆菌）、酵母样真菌、丝状真菌；</w:t>
            </w:r>
          </w:p>
          <w:p w:rsidR="00945329" w:rsidRPr="00EE26E6" w:rsidRDefault="00945329" w:rsidP="00EE26E6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耗材：</w:t>
            </w:r>
            <w:r w:rsidR="0041618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每台设备</w:t>
            </w: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提供可重复使用的不锈钢靶板7块以上，并提供其他配套的质控品及消耗品；</w:t>
            </w:r>
          </w:p>
          <w:p w:rsidR="00945329" w:rsidRPr="00EE26E6" w:rsidRDefault="00945329" w:rsidP="00EE26E6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操作要求：针对一般常规细菌不需要前处理步骤；可实现阳性血培养前处理后直接上机鉴定功能；</w:t>
            </w:r>
            <w:r w:rsidR="006E4D4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全自动化进行分析鉴定，同时</w:t>
            </w: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可支持手动操作进行鉴定；</w:t>
            </w:r>
          </w:p>
          <w:p w:rsidR="00945329" w:rsidRPr="00EE26E6" w:rsidRDefault="00945329" w:rsidP="00EE26E6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E26E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软件</w:t>
            </w: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：</w:t>
            </w:r>
            <w:r w:rsidR="00EE26E6" w:rsidRPr="00EE26E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具有聚类分析</w:t>
            </w:r>
            <w:r w:rsidRPr="00EE26E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等高级分析及统计功能</w:t>
            </w: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；具备自建库功能，可完成数据库的扩充和自定义；</w:t>
            </w:r>
          </w:p>
          <w:p w:rsidR="001B09BF" w:rsidRPr="00850294" w:rsidRDefault="00945329" w:rsidP="00850294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数据处理：</w:t>
            </w:r>
            <w:r w:rsidRPr="00EE26E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可实现与微生物实验室自动化仪器的整合，并</w:t>
            </w:r>
            <w:r w:rsidRPr="00EE26E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支持与LIS的双向通讯</w:t>
            </w:r>
            <w:r w:rsidR="002B7C44" w:rsidRPr="00EE26E6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1B09BF">
        <w:tc>
          <w:tcPr>
            <w:tcW w:w="10171" w:type="dxa"/>
          </w:tcPr>
          <w:p w:rsidR="001B09BF" w:rsidRDefault="002B7C44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EE26E6" w:rsidRPr="00850294" w:rsidRDefault="00020273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6E4D4C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全自动质谱检测系统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2套</w:t>
            </w:r>
          </w:p>
        </w:tc>
      </w:tr>
      <w:tr w:rsidR="001B09BF">
        <w:tc>
          <w:tcPr>
            <w:tcW w:w="10171" w:type="dxa"/>
          </w:tcPr>
          <w:p w:rsidR="001B09BF" w:rsidRDefault="002B7C44" w:rsidP="00EE26E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1B09BF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:rsidR="001B09BF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B09BF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租赁期3年，租赁期内供应商承担设备维护保养、质检校准、计量检测、维修耗材，系统免费升级；</w:t>
            </w:r>
          </w:p>
          <w:p w:rsidR="001B09BF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若设备发生故障，维修4小时内响应，无</w:t>
            </w:r>
            <w:r w:rsidRPr="00850294">
              <w:rPr>
                <w:rFonts w:asciiTheme="minorEastAsia" w:hAnsiTheme="minorEastAsia" w:hint="eastAsia"/>
                <w:sz w:val="24"/>
                <w:szCs w:val="24"/>
              </w:rPr>
              <w:t>法及时修复则需提供其他可靠的方案，保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证医院工作正常开展；</w:t>
            </w:r>
          </w:p>
          <w:p w:rsidR="001B09BF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:rsidR="001B09BF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供应需承担设备运行过程中产生的其他耗材费用；</w:t>
            </w:r>
          </w:p>
          <w:p w:rsidR="00EE26E6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租赁期内，因设备质量问题造成医院损失的，由供应商承担全部责任；</w:t>
            </w:r>
          </w:p>
          <w:p w:rsidR="001B09BF" w:rsidRPr="00EE26E6" w:rsidRDefault="002B7C44" w:rsidP="00EE26E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EE26E6">
              <w:rPr>
                <w:rFonts w:asciiTheme="minorEastAsia" w:hAnsiTheme="minorEastAsia" w:hint="eastAsia"/>
                <w:sz w:val="24"/>
                <w:szCs w:val="24"/>
              </w:rPr>
              <w:t>交货期：合同签订后1个月内。</w:t>
            </w:r>
          </w:p>
        </w:tc>
      </w:tr>
    </w:tbl>
    <w:p w:rsidR="001B09BF" w:rsidRDefault="001B09BF" w:rsidP="00850294">
      <w:pPr>
        <w:ind w:leftChars="-472" w:left="-991"/>
        <w:rPr>
          <w:sz w:val="28"/>
          <w:szCs w:val="28"/>
        </w:rPr>
      </w:pPr>
    </w:p>
    <w:sectPr w:rsidR="001B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F0" w:rsidRDefault="007B6CF0" w:rsidP="00945329">
      <w:r>
        <w:separator/>
      </w:r>
    </w:p>
  </w:endnote>
  <w:endnote w:type="continuationSeparator" w:id="0">
    <w:p w:rsidR="007B6CF0" w:rsidRDefault="007B6CF0" w:rsidP="009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F0" w:rsidRDefault="007B6CF0" w:rsidP="00945329">
      <w:r>
        <w:separator/>
      </w:r>
    </w:p>
  </w:footnote>
  <w:footnote w:type="continuationSeparator" w:id="0">
    <w:p w:rsidR="007B6CF0" w:rsidRDefault="007B6CF0" w:rsidP="009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5692967C"/>
    <w:lvl w:ilvl="0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/>
      </w:rPr>
    </w:lvl>
  </w:abstractNum>
  <w:abstractNum w:abstractNumId="1">
    <w:nsid w:val="15DD6C5B"/>
    <w:multiLevelType w:val="hybridMultilevel"/>
    <w:tmpl w:val="73A4BF16"/>
    <w:lvl w:ilvl="0" w:tplc="859E75BE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D4026F"/>
    <w:multiLevelType w:val="hybridMultilevel"/>
    <w:tmpl w:val="6BBA6072"/>
    <w:lvl w:ilvl="0" w:tplc="8E3C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086E56"/>
    <w:multiLevelType w:val="hybridMultilevel"/>
    <w:tmpl w:val="C1D6E118"/>
    <w:lvl w:ilvl="0" w:tplc="E58A9AB8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DFBC"/>
    <w:multiLevelType w:val="singleLevel"/>
    <w:tmpl w:val="859E75BE"/>
    <w:lvl w:ilvl="0">
      <w:start w:val="1"/>
      <w:numFmt w:val="decimal"/>
      <w:lvlText w:val="%1、"/>
      <w:lvlJc w:val="left"/>
      <w:pPr>
        <w:ind w:left="42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BA3862"/>
    <w:rsid w:val="0001697D"/>
    <w:rsid w:val="00020273"/>
    <w:rsid w:val="000416E4"/>
    <w:rsid w:val="00047AFE"/>
    <w:rsid w:val="00047F6D"/>
    <w:rsid w:val="0008258B"/>
    <w:rsid w:val="00126A12"/>
    <w:rsid w:val="00191A89"/>
    <w:rsid w:val="00195ED7"/>
    <w:rsid w:val="001B09BF"/>
    <w:rsid w:val="001C5D21"/>
    <w:rsid w:val="00232854"/>
    <w:rsid w:val="00265352"/>
    <w:rsid w:val="00281CFE"/>
    <w:rsid w:val="002A0188"/>
    <w:rsid w:val="002B7C44"/>
    <w:rsid w:val="002C16D8"/>
    <w:rsid w:val="00314DD5"/>
    <w:rsid w:val="00321A15"/>
    <w:rsid w:val="00366175"/>
    <w:rsid w:val="003D054B"/>
    <w:rsid w:val="003E0222"/>
    <w:rsid w:val="003F5E17"/>
    <w:rsid w:val="00416183"/>
    <w:rsid w:val="0046271F"/>
    <w:rsid w:val="0046781E"/>
    <w:rsid w:val="004A711D"/>
    <w:rsid w:val="004C3A9A"/>
    <w:rsid w:val="004C499F"/>
    <w:rsid w:val="004D2C45"/>
    <w:rsid w:val="0053475B"/>
    <w:rsid w:val="0054026E"/>
    <w:rsid w:val="00542261"/>
    <w:rsid w:val="005763EC"/>
    <w:rsid w:val="0058271E"/>
    <w:rsid w:val="00597EEF"/>
    <w:rsid w:val="005A0719"/>
    <w:rsid w:val="005B7F5E"/>
    <w:rsid w:val="005F011A"/>
    <w:rsid w:val="00631D1E"/>
    <w:rsid w:val="00632676"/>
    <w:rsid w:val="00651A27"/>
    <w:rsid w:val="00657EF5"/>
    <w:rsid w:val="00677EE5"/>
    <w:rsid w:val="006B5B28"/>
    <w:rsid w:val="006D1FAA"/>
    <w:rsid w:val="006E3FF6"/>
    <w:rsid w:val="006E4D4C"/>
    <w:rsid w:val="00730A61"/>
    <w:rsid w:val="00762F7C"/>
    <w:rsid w:val="0079136C"/>
    <w:rsid w:val="00791C94"/>
    <w:rsid w:val="007A4B2E"/>
    <w:rsid w:val="007B4A22"/>
    <w:rsid w:val="007B6CF0"/>
    <w:rsid w:val="007D53AD"/>
    <w:rsid w:val="007E43B7"/>
    <w:rsid w:val="007F04B8"/>
    <w:rsid w:val="00823B2A"/>
    <w:rsid w:val="0083396F"/>
    <w:rsid w:val="0083519F"/>
    <w:rsid w:val="00850294"/>
    <w:rsid w:val="0086603A"/>
    <w:rsid w:val="008869B2"/>
    <w:rsid w:val="008B4EAD"/>
    <w:rsid w:val="008F270E"/>
    <w:rsid w:val="009009E0"/>
    <w:rsid w:val="00907088"/>
    <w:rsid w:val="009100CB"/>
    <w:rsid w:val="00945329"/>
    <w:rsid w:val="009A2837"/>
    <w:rsid w:val="009B1662"/>
    <w:rsid w:val="009D47BF"/>
    <w:rsid w:val="00A26C29"/>
    <w:rsid w:val="00A33550"/>
    <w:rsid w:val="00AA4CB1"/>
    <w:rsid w:val="00AE0A62"/>
    <w:rsid w:val="00B3366C"/>
    <w:rsid w:val="00B82801"/>
    <w:rsid w:val="00B90844"/>
    <w:rsid w:val="00B90F1B"/>
    <w:rsid w:val="00BA3070"/>
    <w:rsid w:val="00BA3862"/>
    <w:rsid w:val="00BB01B3"/>
    <w:rsid w:val="00BF2698"/>
    <w:rsid w:val="00C156AB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DF126E"/>
    <w:rsid w:val="00E41A6C"/>
    <w:rsid w:val="00E87441"/>
    <w:rsid w:val="00E87D33"/>
    <w:rsid w:val="00E925B2"/>
    <w:rsid w:val="00EA03D2"/>
    <w:rsid w:val="00ED4FC3"/>
    <w:rsid w:val="00EE26E6"/>
    <w:rsid w:val="00F05F10"/>
    <w:rsid w:val="00F31A99"/>
    <w:rsid w:val="00F37313"/>
    <w:rsid w:val="00F45C7B"/>
    <w:rsid w:val="00FB4D34"/>
    <w:rsid w:val="19654368"/>
    <w:rsid w:val="21C66766"/>
    <w:rsid w:val="23294AEC"/>
    <w:rsid w:val="28CD45E6"/>
    <w:rsid w:val="3545432D"/>
    <w:rsid w:val="3699519F"/>
    <w:rsid w:val="39BC5F9B"/>
    <w:rsid w:val="43497793"/>
    <w:rsid w:val="43A87259"/>
    <w:rsid w:val="46763C48"/>
    <w:rsid w:val="4E2D2F3B"/>
    <w:rsid w:val="4F6E5FA8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99"/>
    <w:unhideWhenUsed/>
    <w:rsid w:val="00EE26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99"/>
    <w:unhideWhenUsed/>
    <w:rsid w:val="00EE26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92</cp:revision>
  <dcterms:created xsi:type="dcterms:W3CDTF">2022-03-10T04:35:00Z</dcterms:created>
  <dcterms:modified xsi:type="dcterms:W3CDTF">2024-05-15T07:19:00Z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E334955DA2044F059A99E495C832142A_13</vt:lpwstr>
  </property>
</Properties>
</file>