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602"/>
        <w:gridCol w:w="2126"/>
        <w:gridCol w:w="4110"/>
      </w:tblGrid>
      <w:tr w:rsidR="004E5AAA" w:rsidRPr="006A5565" w:rsidTr="006B2BE4">
        <w:trPr>
          <w:trHeight w:val="499"/>
        </w:trPr>
        <w:tc>
          <w:tcPr>
            <w:tcW w:w="295" w:type="pct"/>
            <w:vAlign w:val="center"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  <w:r w:rsidR="00C005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6B2BE4" w:rsidRPr="006A5565" w:rsidTr="008C660C">
        <w:trPr>
          <w:trHeight w:val="1633"/>
        </w:trPr>
        <w:tc>
          <w:tcPr>
            <w:tcW w:w="295" w:type="pct"/>
            <w:vMerge w:val="restart"/>
            <w:vAlign w:val="center"/>
          </w:tcPr>
          <w:p w:rsidR="006B2BE4" w:rsidRPr="000F67C7" w:rsidRDefault="006B2BE4" w:rsidP="00C00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2" w:type="pct"/>
            <w:vMerge w:val="restart"/>
            <w:shd w:val="clear" w:color="auto" w:fill="auto"/>
            <w:vAlign w:val="center"/>
          </w:tcPr>
          <w:p w:rsidR="006B2BE4" w:rsidRPr="00450EE5" w:rsidRDefault="006B2BE4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6B2BE4">
              <w:rPr>
                <w:rFonts w:ascii="宋体" w:eastAsia="宋体" w:hAnsi="宋体" w:cs="宋体" w:hint="eastAsia"/>
                <w:color w:val="000000"/>
                <w:szCs w:val="18"/>
              </w:rPr>
              <w:t>一次性使用输液延长管</w:t>
            </w:r>
            <w:r w:rsidR="00DE76AF" w:rsidRPr="00DE76AF">
              <w:rPr>
                <w:rFonts w:ascii="宋体" w:eastAsia="宋体" w:hAnsi="宋体" w:cs="宋体" w:hint="eastAsia"/>
                <w:color w:val="000000"/>
                <w:szCs w:val="18"/>
              </w:rPr>
              <w:t>（包括但不限于国家医疗保障局医保医用耗材分类与代码为</w:t>
            </w:r>
            <w:r w:rsidR="00DE76AF" w:rsidRPr="00DE76AF">
              <w:rPr>
                <w:rFonts w:ascii="宋体" w:eastAsia="宋体" w:hAnsi="宋体" w:cs="宋体"/>
                <w:color w:val="000000"/>
                <w:szCs w:val="18"/>
              </w:rPr>
              <w:t>C142309004</w:t>
            </w:r>
            <w:r w:rsidR="00DE76AF" w:rsidRPr="00DE76AF">
              <w:rPr>
                <w:rFonts w:ascii="宋体" w:eastAsia="宋体" w:hAnsi="宋体" w:cs="宋体" w:hint="eastAsia"/>
                <w:color w:val="000000"/>
                <w:szCs w:val="18"/>
              </w:rPr>
              <w:t>开头的产品）</w:t>
            </w:r>
            <w:bookmarkStart w:id="0" w:name="_GoBack"/>
            <w:bookmarkEnd w:id="0"/>
          </w:p>
        </w:tc>
        <w:tc>
          <w:tcPr>
            <w:tcW w:w="1276" w:type="pct"/>
            <w:shd w:val="clear" w:color="auto" w:fill="auto"/>
            <w:vAlign w:val="center"/>
          </w:tcPr>
          <w:p w:rsidR="006B2BE4" w:rsidRDefault="006B2BE4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T型连接管</w:t>
            </w:r>
          </w:p>
          <w:p w:rsidR="006B2BE4" w:rsidRPr="008A15FB" w:rsidRDefault="006B2BE4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2mm*120mm</w:t>
            </w:r>
          </w:p>
        </w:tc>
        <w:tc>
          <w:tcPr>
            <w:tcW w:w="2467" w:type="pct"/>
            <w:vMerge w:val="restart"/>
            <w:shd w:val="clear" w:color="auto" w:fill="auto"/>
            <w:vAlign w:val="center"/>
          </w:tcPr>
          <w:p w:rsidR="006B2BE4" w:rsidRDefault="006B2BE4" w:rsidP="00C005D4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 w:rsidRPr="00C005D4">
              <w:rPr>
                <w:rFonts w:ascii="宋体" w:eastAsia="宋体" w:hAnsi="宋体" w:cs="宋体" w:hint="eastAsia"/>
                <w:color w:val="000000"/>
                <w:szCs w:val="18"/>
              </w:rPr>
              <w:t>适用范围：</w:t>
            </w:r>
          </w:p>
          <w:p w:rsidR="006B2BE4" w:rsidRDefault="000514ED" w:rsidP="00C005D4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配套输注器具（输液器、输注泵、注射器、微量注射泵），用于在输注药液过程中需要加长时使用。</w:t>
            </w:r>
          </w:p>
          <w:p w:rsidR="006B2BE4" w:rsidRPr="000514ED" w:rsidRDefault="006B2BE4" w:rsidP="000514ED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</w:p>
          <w:p w:rsidR="006B2BE4" w:rsidRDefault="006B2BE4" w:rsidP="00C005D4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材质、功能、结构、部件等需求：</w:t>
            </w:r>
          </w:p>
          <w:p w:rsidR="006B2BE4" w:rsidRDefault="000514ED" w:rsidP="00C005D4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（1）产品需有防护帽、卡式螺帽、移动夹或片夹。</w:t>
            </w:r>
          </w:p>
          <w:p w:rsidR="000514ED" w:rsidRPr="000514ED" w:rsidRDefault="000514ED" w:rsidP="000514ED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（2）产品经环氧乙烷灭菌，</w:t>
            </w:r>
            <w:r w:rsidR="008C660C">
              <w:rPr>
                <w:rFonts w:ascii="宋体" w:eastAsia="宋体" w:hAnsi="宋体" w:cs="宋体" w:hint="eastAsia"/>
                <w:color w:val="000000"/>
                <w:szCs w:val="18"/>
              </w:rPr>
              <w:t>产品无菌、无热源。</w:t>
            </w:r>
          </w:p>
          <w:p w:rsidR="000514ED" w:rsidRDefault="000514ED" w:rsidP="00C005D4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（3）T型连接管需含有T型接头、鲁尔接头。</w:t>
            </w:r>
          </w:p>
          <w:p w:rsidR="000514ED" w:rsidRDefault="000514ED" w:rsidP="00C005D4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</w:p>
          <w:p w:rsidR="006B2BE4" w:rsidRPr="00216336" w:rsidRDefault="006B2BE4" w:rsidP="00216336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  <w:tr w:rsidR="006B2BE4" w:rsidRPr="006A5565" w:rsidTr="008C660C">
        <w:trPr>
          <w:trHeight w:val="1400"/>
        </w:trPr>
        <w:tc>
          <w:tcPr>
            <w:tcW w:w="295" w:type="pct"/>
            <w:vMerge/>
            <w:vAlign w:val="center"/>
          </w:tcPr>
          <w:p w:rsidR="006B2BE4" w:rsidRDefault="006B2BE4" w:rsidP="00C00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2" w:type="pct"/>
            <w:vMerge/>
            <w:shd w:val="clear" w:color="auto" w:fill="auto"/>
            <w:vAlign w:val="center"/>
          </w:tcPr>
          <w:p w:rsidR="006B2BE4" w:rsidRPr="00450EE5" w:rsidRDefault="006B2BE4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1276" w:type="pct"/>
            <w:shd w:val="clear" w:color="auto" w:fill="auto"/>
            <w:vAlign w:val="center"/>
          </w:tcPr>
          <w:p w:rsidR="006B2BE4" w:rsidRDefault="006B2BE4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Cs w:val="18"/>
              </w:rPr>
              <w:t>直型连接管</w:t>
            </w:r>
            <w:proofErr w:type="gramEnd"/>
          </w:p>
          <w:p w:rsidR="006B2BE4" w:rsidRDefault="006B2BE4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2.5-3mm*800mm</w:t>
            </w:r>
          </w:p>
        </w:tc>
        <w:tc>
          <w:tcPr>
            <w:tcW w:w="2467" w:type="pct"/>
            <w:vMerge/>
            <w:shd w:val="clear" w:color="auto" w:fill="auto"/>
            <w:vAlign w:val="center"/>
          </w:tcPr>
          <w:p w:rsidR="006B2BE4" w:rsidRPr="00A14A6D" w:rsidRDefault="006B2BE4" w:rsidP="00C005D4">
            <w:pPr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  <w:tr w:rsidR="006B2BE4" w:rsidRPr="006A5565" w:rsidTr="008C660C">
        <w:trPr>
          <w:trHeight w:val="1264"/>
        </w:trPr>
        <w:tc>
          <w:tcPr>
            <w:tcW w:w="295" w:type="pct"/>
            <w:vMerge/>
            <w:vAlign w:val="center"/>
          </w:tcPr>
          <w:p w:rsidR="006B2BE4" w:rsidRDefault="006B2BE4" w:rsidP="00C00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2" w:type="pct"/>
            <w:vMerge/>
            <w:shd w:val="clear" w:color="auto" w:fill="auto"/>
            <w:vAlign w:val="center"/>
          </w:tcPr>
          <w:p w:rsidR="006B2BE4" w:rsidRPr="00450EE5" w:rsidRDefault="006B2BE4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1276" w:type="pct"/>
            <w:shd w:val="clear" w:color="auto" w:fill="auto"/>
            <w:vAlign w:val="center"/>
          </w:tcPr>
          <w:p w:rsidR="006B2BE4" w:rsidRPr="00C005D4" w:rsidRDefault="006B2BE4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普通型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150cm</w:t>
            </w:r>
          </w:p>
        </w:tc>
        <w:tc>
          <w:tcPr>
            <w:tcW w:w="2467" w:type="pct"/>
            <w:vMerge/>
            <w:shd w:val="clear" w:color="auto" w:fill="auto"/>
            <w:vAlign w:val="center"/>
          </w:tcPr>
          <w:p w:rsidR="006B2BE4" w:rsidRPr="00A14A6D" w:rsidRDefault="006B2BE4" w:rsidP="00C005D4">
            <w:pPr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  <w:tr w:rsidR="006B2BE4" w:rsidRPr="006A5565" w:rsidTr="008C660C">
        <w:trPr>
          <w:trHeight w:val="1693"/>
        </w:trPr>
        <w:tc>
          <w:tcPr>
            <w:tcW w:w="295" w:type="pct"/>
            <w:vMerge/>
            <w:vAlign w:val="center"/>
          </w:tcPr>
          <w:p w:rsidR="006B2BE4" w:rsidRDefault="006B2BE4" w:rsidP="00C00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2" w:type="pct"/>
            <w:vMerge/>
            <w:shd w:val="clear" w:color="auto" w:fill="auto"/>
            <w:vAlign w:val="center"/>
          </w:tcPr>
          <w:p w:rsidR="006B2BE4" w:rsidRPr="00450EE5" w:rsidRDefault="006B2BE4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1276" w:type="pct"/>
            <w:shd w:val="clear" w:color="auto" w:fill="auto"/>
            <w:vAlign w:val="center"/>
          </w:tcPr>
          <w:p w:rsidR="006B2BE4" w:rsidRDefault="006B2BE4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全套管路不含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DEHP</w:t>
            </w:r>
          </w:p>
          <w:p w:rsidR="006B2BE4" w:rsidRPr="008A15FB" w:rsidRDefault="006B2BE4" w:rsidP="006B2BE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1.0mm*150cm</w:t>
            </w:r>
          </w:p>
        </w:tc>
        <w:tc>
          <w:tcPr>
            <w:tcW w:w="2467" w:type="pct"/>
            <w:vMerge/>
            <w:shd w:val="clear" w:color="auto" w:fill="auto"/>
            <w:vAlign w:val="center"/>
          </w:tcPr>
          <w:p w:rsidR="006B2BE4" w:rsidRPr="00A14A6D" w:rsidRDefault="006B2BE4" w:rsidP="00C005D4">
            <w:pPr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</w:tbl>
    <w:p w:rsidR="00C9027D" w:rsidRPr="003D0E29" w:rsidRDefault="000B6586" w:rsidP="003D0E2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一次性使用输液延长管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17" w:rsidRDefault="007F6B17" w:rsidP="006A5565">
      <w:r>
        <w:separator/>
      </w:r>
    </w:p>
  </w:endnote>
  <w:endnote w:type="continuationSeparator" w:id="0">
    <w:p w:rsidR="007F6B17" w:rsidRDefault="007F6B17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17" w:rsidRDefault="007F6B17" w:rsidP="006A5565">
      <w:r>
        <w:separator/>
      </w:r>
    </w:p>
  </w:footnote>
  <w:footnote w:type="continuationSeparator" w:id="0">
    <w:p w:rsidR="007F6B17" w:rsidRDefault="007F6B17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F46C83"/>
    <w:multiLevelType w:val="hybridMultilevel"/>
    <w:tmpl w:val="E42AB0AE"/>
    <w:lvl w:ilvl="0" w:tplc="4302F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514ED"/>
    <w:rsid w:val="00093947"/>
    <w:rsid w:val="000A3ABA"/>
    <w:rsid w:val="000A7BD6"/>
    <w:rsid w:val="000B6586"/>
    <w:rsid w:val="000D257E"/>
    <w:rsid w:val="000D34DE"/>
    <w:rsid w:val="000F093A"/>
    <w:rsid w:val="000F48D1"/>
    <w:rsid w:val="000F67C7"/>
    <w:rsid w:val="00153B51"/>
    <w:rsid w:val="00161B83"/>
    <w:rsid w:val="00183AE5"/>
    <w:rsid w:val="001C3BE4"/>
    <w:rsid w:val="001D3586"/>
    <w:rsid w:val="001F6C56"/>
    <w:rsid w:val="002012A9"/>
    <w:rsid w:val="00216336"/>
    <w:rsid w:val="002458EA"/>
    <w:rsid w:val="00254AF4"/>
    <w:rsid w:val="00256562"/>
    <w:rsid w:val="0026186E"/>
    <w:rsid w:val="00284C8F"/>
    <w:rsid w:val="00293F43"/>
    <w:rsid w:val="002A3540"/>
    <w:rsid w:val="002B3604"/>
    <w:rsid w:val="002C061E"/>
    <w:rsid w:val="002C389B"/>
    <w:rsid w:val="002F2556"/>
    <w:rsid w:val="002F7C54"/>
    <w:rsid w:val="003007CA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463CA"/>
    <w:rsid w:val="00450EE5"/>
    <w:rsid w:val="0045335C"/>
    <w:rsid w:val="00461004"/>
    <w:rsid w:val="00476C96"/>
    <w:rsid w:val="004A303F"/>
    <w:rsid w:val="004A6CCF"/>
    <w:rsid w:val="004E5AAA"/>
    <w:rsid w:val="004F5267"/>
    <w:rsid w:val="0050789C"/>
    <w:rsid w:val="00511720"/>
    <w:rsid w:val="00545BBE"/>
    <w:rsid w:val="005542A2"/>
    <w:rsid w:val="005567BD"/>
    <w:rsid w:val="00556A31"/>
    <w:rsid w:val="00562AC8"/>
    <w:rsid w:val="0057599B"/>
    <w:rsid w:val="005773B5"/>
    <w:rsid w:val="005800EE"/>
    <w:rsid w:val="00596594"/>
    <w:rsid w:val="005A7B2D"/>
    <w:rsid w:val="005B3E61"/>
    <w:rsid w:val="005B6BB7"/>
    <w:rsid w:val="00606D08"/>
    <w:rsid w:val="006254F7"/>
    <w:rsid w:val="0066039D"/>
    <w:rsid w:val="00674612"/>
    <w:rsid w:val="006A5565"/>
    <w:rsid w:val="006B2BE4"/>
    <w:rsid w:val="006D0EA4"/>
    <w:rsid w:val="006E7EFF"/>
    <w:rsid w:val="006F0AAF"/>
    <w:rsid w:val="00705EFA"/>
    <w:rsid w:val="00712C3C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7F6B17"/>
    <w:rsid w:val="00812ED1"/>
    <w:rsid w:val="0082553B"/>
    <w:rsid w:val="0083577A"/>
    <w:rsid w:val="00835A1C"/>
    <w:rsid w:val="00846333"/>
    <w:rsid w:val="00854571"/>
    <w:rsid w:val="00896FF1"/>
    <w:rsid w:val="008A15FB"/>
    <w:rsid w:val="008A4027"/>
    <w:rsid w:val="008B69D6"/>
    <w:rsid w:val="008B7161"/>
    <w:rsid w:val="008C660C"/>
    <w:rsid w:val="008D6F81"/>
    <w:rsid w:val="008D6FC7"/>
    <w:rsid w:val="008E2148"/>
    <w:rsid w:val="008F1B69"/>
    <w:rsid w:val="00901C4A"/>
    <w:rsid w:val="00904546"/>
    <w:rsid w:val="009777E8"/>
    <w:rsid w:val="009B4BEF"/>
    <w:rsid w:val="009C3814"/>
    <w:rsid w:val="00A14A6D"/>
    <w:rsid w:val="00A359BB"/>
    <w:rsid w:val="00A74162"/>
    <w:rsid w:val="00A94C56"/>
    <w:rsid w:val="00AB085B"/>
    <w:rsid w:val="00AC1371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A7056"/>
    <w:rsid w:val="00BC2BDF"/>
    <w:rsid w:val="00BD7976"/>
    <w:rsid w:val="00BF1264"/>
    <w:rsid w:val="00C00344"/>
    <w:rsid w:val="00C005D4"/>
    <w:rsid w:val="00C04FD2"/>
    <w:rsid w:val="00C85DA7"/>
    <w:rsid w:val="00C9027D"/>
    <w:rsid w:val="00CB46F5"/>
    <w:rsid w:val="00CC2D54"/>
    <w:rsid w:val="00CD4620"/>
    <w:rsid w:val="00D0051D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DE76AF"/>
    <w:rsid w:val="00E06941"/>
    <w:rsid w:val="00E12C2B"/>
    <w:rsid w:val="00E359E4"/>
    <w:rsid w:val="00E52718"/>
    <w:rsid w:val="00E6292F"/>
    <w:rsid w:val="00E85402"/>
    <w:rsid w:val="00E93054"/>
    <w:rsid w:val="00EB3945"/>
    <w:rsid w:val="00ED71F0"/>
    <w:rsid w:val="00EF21D7"/>
    <w:rsid w:val="00EF25AA"/>
    <w:rsid w:val="00EF5596"/>
    <w:rsid w:val="00F14FBA"/>
    <w:rsid w:val="00F17758"/>
    <w:rsid w:val="00F24EB1"/>
    <w:rsid w:val="00F335A4"/>
    <w:rsid w:val="00F357F9"/>
    <w:rsid w:val="00F5347C"/>
    <w:rsid w:val="00F704A8"/>
    <w:rsid w:val="00F74E98"/>
    <w:rsid w:val="00F9534A"/>
    <w:rsid w:val="00FA78D9"/>
    <w:rsid w:val="00FB318A"/>
    <w:rsid w:val="00FB3A85"/>
    <w:rsid w:val="00FB60C6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7</cp:revision>
  <cp:lastPrinted>2021-01-22T06:25:00Z</cp:lastPrinted>
  <dcterms:created xsi:type="dcterms:W3CDTF">2023-07-18T03:31:00Z</dcterms:created>
  <dcterms:modified xsi:type="dcterms:W3CDTF">2024-04-05T01:53:00Z</dcterms:modified>
</cp:coreProperties>
</file>