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1017"/>
        <w:gridCol w:w="1780"/>
        <w:gridCol w:w="8382"/>
      </w:tblGrid>
      <w:tr w:rsidR="000A036D" w:rsidTr="00967FB4">
        <w:trPr>
          <w:trHeight w:val="604"/>
        </w:trPr>
        <w:tc>
          <w:tcPr>
            <w:tcW w:w="1251" w:type="pct"/>
            <w:gridSpan w:val="2"/>
          </w:tcPr>
          <w:p w:rsidR="000A036D" w:rsidRDefault="00734B81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49" w:type="pct"/>
          </w:tcPr>
          <w:p w:rsidR="000A036D" w:rsidRDefault="00734B81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肺功能测定仪</w:t>
            </w:r>
          </w:p>
        </w:tc>
      </w:tr>
      <w:tr w:rsidR="000A036D" w:rsidTr="00967FB4">
        <w:trPr>
          <w:trHeight w:val="604"/>
        </w:trPr>
        <w:tc>
          <w:tcPr>
            <w:tcW w:w="1251" w:type="pct"/>
            <w:gridSpan w:val="2"/>
          </w:tcPr>
          <w:p w:rsidR="000A036D" w:rsidRDefault="00734B81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:rsidR="000A036D" w:rsidRDefault="00734B81">
            <w:pPr>
              <w:ind w:rightChars="-162" w:right="-340"/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滨江院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区感染科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、莫干山院区门诊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545" w:type="pct"/>
            <w:gridSpan w:val="2"/>
          </w:tcPr>
          <w:p w:rsidR="000A036D" w:rsidRDefault="00734B81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数量：2台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用途：用于肺通气功能检查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主要功能及参数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0A036D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545" w:type="pct"/>
            <w:gridSpan w:val="2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需求一（1台）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测试项目FVC指标包括：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2.1.1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呼气指标包括：FVC（用力肺活量）、FEV1（1秒呼出气量）、FEV3、FEV6、FEV1/FVC、FEV3/FVC、FEV1/VC Max、PEF（呼气峰值流速）、FEF25（25%肺活量用力呼气流量）、FEF50、FEF75、MMEF（最大呼气中段流量）、 VEXP（呼气流速）、FET（用力呼气时间）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2.1.2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吸气指标包括： PIF （吸气峰值流速）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测试项目VC指标包括：VC（肺活量）、VT（潮气量）、IRV（补吸气量）、ERV（补呼吸量）、IC（深吸气量）等；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测试项目MVV指标包括：MVV（分钟最大通气量）、VT（潮气量）、RR（呼吸频率）等；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具有支气管舒张试验功能，可出具舒张试验报告；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测量精度±3%；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可实时显示动态曲线（流量容积曲线、时间容积曲线）；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具备中国人预计值数据库；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widowControl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具备防止交叉感染防控的恰当措施；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可与PC联机使用；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2.10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无需连接外网即可使用；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2.11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可连接医院HIS系统；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2.12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支持A4纸打印和仪器自带打印中文报告。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0A036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545" w:type="pct"/>
            <w:gridSpan w:val="2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需求二（1台）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2.13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包含需求一所有功能；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2.14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具有支气管激发试验功能，可出具激发试验报告；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2.15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呼吸肌力指标包括：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MIP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（最大吸气压力）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lang w:bidi="ar"/>
              </w:rPr>
              <w:t>MEP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  <w:lang w:bidi="ar"/>
              </w:rPr>
              <w:t>（最大呼气压力）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等；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主要配置及附件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主机2台；</w:t>
            </w:r>
          </w:p>
        </w:tc>
      </w:tr>
      <w:tr w:rsidR="000A036D" w:rsidTr="00967FB4">
        <w:trPr>
          <w:trHeight w:val="287"/>
        </w:trPr>
        <w:tc>
          <w:tcPr>
            <w:tcW w:w="455" w:type="pct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打印机2台。</w:t>
            </w:r>
          </w:p>
        </w:tc>
      </w:tr>
      <w:tr w:rsidR="000A036D" w:rsidTr="00967FB4">
        <w:trPr>
          <w:trHeight w:val="308"/>
        </w:trPr>
        <w:tc>
          <w:tcPr>
            <w:tcW w:w="455" w:type="pct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一次性细菌过滤器(含咬嘴)20个</w:t>
            </w:r>
          </w:p>
        </w:tc>
      </w:tr>
      <w:tr w:rsidR="000A036D" w:rsidTr="00967FB4">
        <w:trPr>
          <w:trHeight w:val="308"/>
        </w:trPr>
        <w:tc>
          <w:tcPr>
            <w:tcW w:w="455" w:type="pct"/>
          </w:tcPr>
          <w:p w:rsidR="000A036D" w:rsidRDefault="00734B8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0A036D" w:rsidTr="00967FB4">
        <w:trPr>
          <w:trHeight w:val="308"/>
        </w:trPr>
        <w:tc>
          <w:tcPr>
            <w:tcW w:w="455" w:type="pct"/>
          </w:tcPr>
          <w:p w:rsidR="000A036D" w:rsidRDefault="00734B8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医疗器械注册证或相关资证、生产许可证、营业执照、出厂质检合格证明</w:t>
            </w:r>
          </w:p>
        </w:tc>
      </w:tr>
      <w:tr w:rsidR="000A036D" w:rsidTr="00967FB4">
        <w:trPr>
          <w:trHeight w:val="308"/>
        </w:trPr>
        <w:tc>
          <w:tcPr>
            <w:tcW w:w="455" w:type="pct"/>
          </w:tcPr>
          <w:p w:rsidR="000A036D" w:rsidRDefault="00734B8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:rsidR="000A036D" w:rsidTr="00967FB4">
        <w:trPr>
          <w:trHeight w:val="321"/>
        </w:trPr>
        <w:tc>
          <w:tcPr>
            <w:tcW w:w="455" w:type="pct"/>
          </w:tcPr>
          <w:p w:rsidR="000A036D" w:rsidRDefault="00734B8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保修期≥3年，设备全生命周期内提供零配件及维修服务</w:t>
            </w:r>
          </w:p>
        </w:tc>
      </w:tr>
      <w:tr w:rsidR="000A036D" w:rsidTr="00967FB4">
        <w:trPr>
          <w:trHeight w:val="321"/>
        </w:trPr>
        <w:tc>
          <w:tcPr>
            <w:tcW w:w="455" w:type="pct"/>
          </w:tcPr>
          <w:p w:rsidR="000A036D" w:rsidRDefault="00734B8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维修12小时内响应，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维修响应时间＜12小时，12工作小时未能修复，则无偿提供备件；保修期内开机率达到95%，否则每超过一天保修期相应延期长10天</w:t>
            </w:r>
          </w:p>
        </w:tc>
      </w:tr>
      <w:tr w:rsidR="000A036D" w:rsidTr="00967FB4">
        <w:trPr>
          <w:trHeight w:val="321"/>
        </w:trPr>
        <w:tc>
          <w:tcPr>
            <w:tcW w:w="455" w:type="pct"/>
          </w:tcPr>
          <w:p w:rsidR="000A036D" w:rsidRDefault="00734B8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tabs>
                <w:tab w:val="left" w:pos="10080"/>
              </w:tabs>
              <w:ind w:rightChars="7" w:right="1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:rsidR="000A036D" w:rsidTr="00967FB4">
        <w:trPr>
          <w:trHeight w:val="321"/>
        </w:trPr>
        <w:tc>
          <w:tcPr>
            <w:tcW w:w="455" w:type="pct"/>
          </w:tcPr>
          <w:p w:rsidR="000A036D" w:rsidRDefault="00734B8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tabs>
                <w:tab w:val="left" w:pos="10080"/>
              </w:tabs>
              <w:ind w:rightChars="7" w:right="15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系统软件终生免费升级</w:t>
            </w:r>
          </w:p>
        </w:tc>
      </w:tr>
      <w:tr w:rsidR="000A036D" w:rsidTr="00967FB4">
        <w:trPr>
          <w:trHeight w:val="321"/>
        </w:trPr>
        <w:tc>
          <w:tcPr>
            <w:tcW w:w="455" w:type="pct"/>
          </w:tcPr>
          <w:p w:rsidR="000A036D" w:rsidRDefault="00734B8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545" w:type="pct"/>
            <w:gridSpan w:val="2"/>
          </w:tcPr>
          <w:p w:rsidR="000A036D" w:rsidRDefault="00734B81">
            <w:pPr>
              <w:tabs>
                <w:tab w:val="left" w:pos="10080"/>
              </w:tabs>
              <w:ind w:rightChars="7" w:right="1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交货期：合同签订后按医院要求供货，接到医院送货通知后2个月内进行设备安装、调试和验收</w:t>
            </w:r>
          </w:p>
        </w:tc>
      </w:tr>
    </w:tbl>
    <w:p w:rsidR="000A036D" w:rsidRDefault="000A036D" w:rsidP="00967FB4">
      <w:pPr>
        <w:spacing w:line="360" w:lineRule="auto"/>
        <w:rPr>
          <w:sz w:val="24"/>
          <w:szCs w:val="24"/>
          <w:u w:val="single"/>
        </w:rPr>
      </w:pPr>
      <w:bookmarkStart w:id="0" w:name="_GoBack"/>
      <w:bookmarkEnd w:id="0"/>
    </w:p>
    <w:sectPr w:rsidR="000A036D" w:rsidSect="00967FB4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47" w:rsidRDefault="00F77D47" w:rsidP="00967FB4">
      <w:r>
        <w:separator/>
      </w:r>
    </w:p>
  </w:endnote>
  <w:endnote w:type="continuationSeparator" w:id="0">
    <w:p w:rsidR="00F77D47" w:rsidRDefault="00F77D47" w:rsidP="0096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47" w:rsidRDefault="00F77D47" w:rsidP="00967FB4">
      <w:r>
        <w:separator/>
      </w:r>
    </w:p>
  </w:footnote>
  <w:footnote w:type="continuationSeparator" w:id="0">
    <w:p w:rsidR="00F77D47" w:rsidRDefault="00F77D47" w:rsidP="00967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0A036D"/>
    <w:rsid w:val="00734B81"/>
    <w:rsid w:val="00967FB4"/>
    <w:rsid w:val="00F77D47"/>
    <w:rsid w:val="034F5DAC"/>
    <w:rsid w:val="06CC6306"/>
    <w:rsid w:val="07A70F85"/>
    <w:rsid w:val="099077F7"/>
    <w:rsid w:val="1ADC4941"/>
    <w:rsid w:val="24303C58"/>
    <w:rsid w:val="27D06A95"/>
    <w:rsid w:val="28331C1B"/>
    <w:rsid w:val="2EE34571"/>
    <w:rsid w:val="311367F6"/>
    <w:rsid w:val="322E3EED"/>
    <w:rsid w:val="37C93B3F"/>
    <w:rsid w:val="38A03D8B"/>
    <w:rsid w:val="397F500E"/>
    <w:rsid w:val="3AB5320A"/>
    <w:rsid w:val="45AE47EA"/>
    <w:rsid w:val="4AFB588F"/>
    <w:rsid w:val="4D363751"/>
    <w:rsid w:val="5D4D38F6"/>
    <w:rsid w:val="61386D43"/>
    <w:rsid w:val="67212ADF"/>
    <w:rsid w:val="69DB0917"/>
    <w:rsid w:val="72901CD2"/>
    <w:rsid w:val="7B28549C"/>
    <w:rsid w:val="7B41219D"/>
    <w:rsid w:val="7DC4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7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7FB4"/>
    <w:rPr>
      <w:kern w:val="2"/>
      <w:sz w:val="18"/>
      <w:szCs w:val="18"/>
    </w:rPr>
  </w:style>
  <w:style w:type="paragraph" w:styleId="a5">
    <w:name w:val="footer"/>
    <w:basedOn w:val="a"/>
    <w:link w:val="Char0"/>
    <w:rsid w:val="00967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7FB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7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7FB4"/>
    <w:rPr>
      <w:kern w:val="2"/>
      <w:sz w:val="18"/>
      <w:szCs w:val="18"/>
    </w:rPr>
  </w:style>
  <w:style w:type="paragraph" w:styleId="a5">
    <w:name w:val="footer"/>
    <w:basedOn w:val="a"/>
    <w:link w:val="Char0"/>
    <w:rsid w:val="00967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7F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4</cp:revision>
  <dcterms:created xsi:type="dcterms:W3CDTF">2023-10-19T02:31:00Z</dcterms:created>
  <dcterms:modified xsi:type="dcterms:W3CDTF">2024-06-17T04:56:00Z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D28F971A2C4D4FBC9F608AF614499520_11</vt:lpwstr>
  </property>
</Properties>
</file>