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FD4251" w:rsidTr="00BC63D2">
        <w:trPr>
          <w:trHeight w:val="604"/>
        </w:trPr>
        <w:tc>
          <w:tcPr>
            <w:tcW w:w="1247" w:type="pct"/>
            <w:gridSpan w:val="2"/>
          </w:tcPr>
          <w:p w:rsidR="00FD4251" w:rsidRDefault="000D013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FD4251" w:rsidRDefault="000D013D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流式细胞仪</w:t>
            </w:r>
          </w:p>
        </w:tc>
      </w:tr>
      <w:tr w:rsidR="00FD4251" w:rsidTr="00BC63D2">
        <w:trPr>
          <w:trHeight w:val="604"/>
        </w:trPr>
        <w:tc>
          <w:tcPr>
            <w:tcW w:w="1247" w:type="pct"/>
            <w:gridSpan w:val="2"/>
          </w:tcPr>
          <w:p w:rsidR="00FD4251" w:rsidRDefault="000D013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国家中心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FD4251" w:rsidTr="00BC63D2">
        <w:trPr>
          <w:trHeight w:val="260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用途：应用于免疫学、药理毒理学、感染生物学、分子生物学等学科，可进行细胞周期检测、细胞凋亡检测、细胞因子检测、绝对计数、纳米颗粒检测、小鼠</w:t>
            </w:r>
            <w:proofErr w:type="gramStart"/>
            <w:r>
              <w:rPr>
                <w:rFonts w:hint="eastAsia"/>
              </w:rPr>
              <w:t>脾</w:t>
            </w:r>
            <w:proofErr w:type="gramEnd"/>
            <w:r>
              <w:rPr>
                <w:rFonts w:hint="eastAsia"/>
              </w:rPr>
              <w:t>细胞表型分析、小鼠细胞因子分析、细胞增殖检测等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数量：1</w:t>
            </w:r>
            <w:r w:rsidR="008F1D31"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  <w:bookmarkStart w:id="0" w:name="_GoBack"/>
            <w:bookmarkEnd w:id="0"/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FD4251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光路参数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△1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激光器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数量：≥4，至少需包含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405nm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488nm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561nm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63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638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等波段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激光器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功率：≥100mW，且具有独立温控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△3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荧光通道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：≥16个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检测器：采用光电倍增管（PMT）或雪崩光电二极管 (APD)，各荧光通道的电压可调，以提高信号的接收效率和检测灵敏度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光路设计：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滤光片可灵活插拔，固定校准，无需任何光路调节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光收集系统：每个通道荧光信号只经过一次带通滤光片后进入检测器，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减少信号损失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FD4251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液路参数</w:t>
            </w:r>
            <w:proofErr w:type="gramEnd"/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采用正压</w:t>
            </w:r>
            <w:proofErr w:type="gramStart"/>
            <w:r>
              <w:rPr>
                <w:rFonts w:asciiTheme="majorEastAsia" w:eastAsiaTheme="majorEastAsia" w:hAnsiTheme="majorEastAsia"/>
                <w:sz w:val="22"/>
                <w:szCs w:val="21"/>
              </w:rPr>
              <w:t>上样或者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1"/>
              </w:rPr>
              <w:t>蠕动泵负压上样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，且具有防堵和排堵功能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 w:rsidP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最小样本量：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≤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30u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</w:t>
            </w:r>
          </w:p>
        </w:tc>
      </w:tr>
      <w:tr w:rsidR="00FD4251" w:rsidTr="00BC63D2">
        <w:trPr>
          <w:trHeight w:val="90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兼容96、384等孔板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交叉污染率：＜0.1%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试剂开放性：鞘液、清洗液等可开放使用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清洗维护：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</w:t>
            </w:r>
            <w:proofErr w:type="gramStart"/>
            <w:r>
              <w:rPr>
                <w:rFonts w:asciiTheme="majorEastAsia" w:eastAsiaTheme="majorEastAsia" w:hAnsiTheme="majorEastAsia"/>
                <w:sz w:val="22"/>
                <w:szCs w:val="21"/>
              </w:rPr>
              <w:t>自动液路清洗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1"/>
              </w:rPr>
              <w:t>维护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功能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FD4251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性能参数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分析速度：≥30,000 events /s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脉冲处理信号：可同时分析脉冲高度、宽度、面积和时间等参数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 w:rsidP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荧光检测灵敏度：FITC≤ 26MESF，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PE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≤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MESF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16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荧光分辨率：CV&lt;3%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17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小颗粒检测能力：能分辨小至90nm的颗粒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，能够分辨细胞外囊泡、病毒颗粒、外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泌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体等小颗粒 </w:t>
            </w:r>
          </w:p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的散射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FD4251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质控与分析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18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补偿方式：在线补偿、离线补偿、数字矩阵补偿或其他补偿方式</w:t>
            </w:r>
          </w:p>
        </w:tc>
      </w:tr>
      <w:tr w:rsidR="00FD4251" w:rsidTr="00BC63D2">
        <w:trPr>
          <w:trHeight w:val="283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质控系统：可自动检测和校正荧光通道的电压，可自动跟踪监测仪器性能并形成质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控报告</w:t>
            </w:r>
            <w:proofErr w:type="gramEnd"/>
          </w:p>
        </w:tc>
      </w:tr>
      <w:tr w:rsidR="00FD4251" w:rsidTr="00BC63D2">
        <w:trPr>
          <w:trHeight w:val="283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同一个样本单次获取样本数据时可设置不少于5个阀值，准确定位目的细胞，排除非目的细胞或碎片的干扰。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21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分析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软件：自动创建补偿调节窗口，设定补偿值，可自动FCS数据输出及PDF格式的检测报告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 w:rsidP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22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有独立的专业分析细胞周期软件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FD4251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D4251" w:rsidRDefault="00FD4251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流式细胞仪主机           1台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原厂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控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软件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1套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原厂分析软件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1套</w:t>
            </w:r>
          </w:p>
        </w:tc>
      </w:tr>
      <w:tr w:rsidR="00FD4251" w:rsidTr="00BC63D2">
        <w:trPr>
          <w:trHeight w:val="287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高性能工作站             1台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四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原厂质保期不少于3年。                        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维修响应时间≤2小时，24小时内上门维修，保修期外先维修后付款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0D013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次的预防性维护保养,并提供设备维修、保养详细工作报告单。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FD4251" w:rsidTr="00BC63D2">
        <w:trPr>
          <w:trHeight w:val="308"/>
        </w:trPr>
        <w:tc>
          <w:tcPr>
            <w:tcW w:w="374" w:type="pct"/>
          </w:tcPr>
          <w:p w:rsidR="00FD4251" w:rsidRDefault="00FD4251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FD4251" w:rsidRDefault="000D013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鞘液、清洗液、校准试剂等</w:t>
            </w:r>
          </w:p>
        </w:tc>
      </w:tr>
    </w:tbl>
    <w:p w:rsidR="00FD4251" w:rsidRPr="00BC63D2" w:rsidRDefault="000D013D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注明：</w:t>
      </w:r>
      <w:r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</w:p>
    <w:sectPr w:rsidR="00FD4251" w:rsidRPr="00BC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013D"/>
    <w:rsid w:val="000D4C75"/>
    <w:rsid w:val="000D75AE"/>
    <w:rsid w:val="000E3FC3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7400B"/>
    <w:rsid w:val="00683500"/>
    <w:rsid w:val="006908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8F1D31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63D2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D4251"/>
    <w:rsid w:val="00FE681E"/>
    <w:rsid w:val="00FF2BB3"/>
    <w:rsid w:val="014F4893"/>
    <w:rsid w:val="01D8083A"/>
    <w:rsid w:val="01F06197"/>
    <w:rsid w:val="022532E5"/>
    <w:rsid w:val="02493090"/>
    <w:rsid w:val="026E6F9B"/>
    <w:rsid w:val="03393F93"/>
    <w:rsid w:val="04A9250C"/>
    <w:rsid w:val="05373674"/>
    <w:rsid w:val="06CC6306"/>
    <w:rsid w:val="077E37DC"/>
    <w:rsid w:val="07817A87"/>
    <w:rsid w:val="07A70F85"/>
    <w:rsid w:val="080E7E1D"/>
    <w:rsid w:val="087F4F62"/>
    <w:rsid w:val="099077F7"/>
    <w:rsid w:val="0A03752B"/>
    <w:rsid w:val="0AC423F6"/>
    <w:rsid w:val="0F220EF1"/>
    <w:rsid w:val="0F2C1D70"/>
    <w:rsid w:val="0FAB538A"/>
    <w:rsid w:val="0FB24BEB"/>
    <w:rsid w:val="10477E7E"/>
    <w:rsid w:val="105A6F37"/>
    <w:rsid w:val="10953945"/>
    <w:rsid w:val="11134436"/>
    <w:rsid w:val="12484349"/>
    <w:rsid w:val="14425D3E"/>
    <w:rsid w:val="144705DE"/>
    <w:rsid w:val="15E30851"/>
    <w:rsid w:val="1602382A"/>
    <w:rsid w:val="16DE4CE8"/>
    <w:rsid w:val="16E07342"/>
    <w:rsid w:val="17944956"/>
    <w:rsid w:val="18445C0E"/>
    <w:rsid w:val="18791290"/>
    <w:rsid w:val="18813D03"/>
    <w:rsid w:val="18D35D30"/>
    <w:rsid w:val="191219A6"/>
    <w:rsid w:val="195B5ABF"/>
    <w:rsid w:val="198804EA"/>
    <w:rsid w:val="1ADC4941"/>
    <w:rsid w:val="1B99078D"/>
    <w:rsid w:val="1C18013C"/>
    <w:rsid w:val="1C3B5CE8"/>
    <w:rsid w:val="1C883D30"/>
    <w:rsid w:val="1E58665D"/>
    <w:rsid w:val="1EA27A5B"/>
    <w:rsid w:val="1F59095F"/>
    <w:rsid w:val="1F901EA7"/>
    <w:rsid w:val="1FAB795D"/>
    <w:rsid w:val="20210D51"/>
    <w:rsid w:val="20635A0A"/>
    <w:rsid w:val="208E5D79"/>
    <w:rsid w:val="21AB4107"/>
    <w:rsid w:val="235F406A"/>
    <w:rsid w:val="23907664"/>
    <w:rsid w:val="23FE4FA4"/>
    <w:rsid w:val="24303C58"/>
    <w:rsid w:val="24653902"/>
    <w:rsid w:val="24AB0691"/>
    <w:rsid w:val="25423C43"/>
    <w:rsid w:val="2560231B"/>
    <w:rsid w:val="25A4045A"/>
    <w:rsid w:val="2648121C"/>
    <w:rsid w:val="26773DC1"/>
    <w:rsid w:val="27076EF2"/>
    <w:rsid w:val="28331C1B"/>
    <w:rsid w:val="292D0766"/>
    <w:rsid w:val="29F85218"/>
    <w:rsid w:val="2A686427"/>
    <w:rsid w:val="2A6C52BE"/>
    <w:rsid w:val="2B253619"/>
    <w:rsid w:val="2BE73506"/>
    <w:rsid w:val="2BE750A0"/>
    <w:rsid w:val="2C9A25B7"/>
    <w:rsid w:val="2D1E0AF2"/>
    <w:rsid w:val="2D207B2F"/>
    <w:rsid w:val="2E345A1F"/>
    <w:rsid w:val="2EE34571"/>
    <w:rsid w:val="2F305748"/>
    <w:rsid w:val="2F805A94"/>
    <w:rsid w:val="30405223"/>
    <w:rsid w:val="304E7940"/>
    <w:rsid w:val="30CF4367"/>
    <w:rsid w:val="3106021B"/>
    <w:rsid w:val="311741D6"/>
    <w:rsid w:val="316A6185"/>
    <w:rsid w:val="31AD27C6"/>
    <w:rsid w:val="32FF3174"/>
    <w:rsid w:val="332638F5"/>
    <w:rsid w:val="34480AEF"/>
    <w:rsid w:val="34F30AB6"/>
    <w:rsid w:val="353E2DEF"/>
    <w:rsid w:val="358E07DF"/>
    <w:rsid w:val="362F0233"/>
    <w:rsid w:val="363B779A"/>
    <w:rsid w:val="37360D3C"/>
    <w:rsid w:val="38A03D8B"/>
    <w:rsid w:val="397F500E"/>
    <w:rsid w:val="3AE25855"/>
    <w:rsid w:val="3C1A2DCC"/>
    <w:rsid w:val="3C1B5ED6"/>
    <w:rsid w:val="3C1D60C2"/>
    <w:rsid w:val="3C261771"/>
    <w:rsid w:val="3C3F2DF6"/>
    <w:rsid w:val="3C6050B6"/>
    <w:rsid w:val="3C92376E"/>
    <w:rsid w:val="3D8E75CE"/>
    <w:rsid w:val="3DD1570D"/>
    <w:rsid w:val="3DEF7BC0"/>
    <w:rsid w:val="3EB556A0"/>
    <w:rsid w:val="403C77B5"/>
    <w:rsid w:val="40706DDA"/>
    <w:rsid w:val="407133B9"/>
    <w:rsid w:val="42B07FE6"/>
    <w:rsid w:val="436F231C"/>
    <w:rsid w:val="43C753F0"/>
    <w:rsid w:val="44B62081"/>
    <w:rsid w:val="44C50125"/>
    <w:rsid w:val="44DE708D"/>
    <w:rsid w:val="46FF1CA5"/>
    <w:rsid w:val="47CD4185"/>
    <w:rsid w:val="48C604AD"/>
    <w:rsid w:val="4A0E6526"/>
    <w:rsid w:val="4A570F3A"/>
    <w:rsid w:val="4A6F4C2B"/>
    <w:rsid w:val="4AD13FA3"/>
    <w:rsid w:val="4AFB588F"/>
    <w:rsid w:val="4B0A3CE8"/>
    <w:rsid w:val="4B68491B"/>
    <w:rsid w:val="4B83463F"/>
    <w:rsid w:val="4C4B0D80"/>
    <w:rsid w:val="4D64034B"/>
    <w:rsid w:val="4E355844"/>
    <w:rsid w:val="4EA053B3"/>
    <w:rsid w:val="4F5269ED"/>
    <w:rsid w:val="5118618C"/>
    <w:rsid w:val="51CA735E"/>
    <w:rsid w:val="524D3E1A"/>
    <w:rsid w:val="52AD1CE3"/>
    <w:rsid w:val="5475636D"/>
    <w:rsid w:val="54AD6A7C"/>
    <w:rsid w:val="55012924"/>
    <w:rsid w:val="56985DCD"/>
    <w:rsid w:val="57030BD5"/>
    <w:rsid w:val="571B1801"/>
    <w:rsid w:val="57FB28B2"/>
    <w:rsid w:val="58766924"/>
    <w:rsid w:val="59CE33A8"/>
    <w:rsid w:val="5A8B20EC"/>
    <w:rsid w:val="5AA343C5"/>
    <w:rsid w:val="5B2E6FAA"/>
    <w:rsid w:val="5B6F4A8B"/>
    <w:rsid w:val="5BB87046"/>
    <w:rsid w:val="5C556361"/>
    <w:rsid w:val="5C8E0F41"/>
    <w:rsid w:val="5CB360BA"/>
    <w:rsid w:val="5D81557F"/>
    <w:rsid w:val="5D9D64D8"/>
    <w:rsid w:val="5EAA5DDA"/>
    <w:rsid w:val="5F7056A6"/>
    <w:rsid w:val="602403E1"/>
    <w:rsid w:val="602F2A3B"/>
    <w:rsid w:val="610A61B4"/>
    <w:rsid w:val="61386D43"/>
    <w:rsid w:val="62257C51"/>
    <w:rsid w:val="62B16217"/>
    <w:rsid w:val="62D93A68"/>
    <w:rsid w:val="63263A2B"/>
    <w:rsid w:val="63416D0D"/>
    <w:rsid w:val="641963B7"/>
    <w:rsid w:val="65856C59"/>
    <w:rsid w:val="663336A5"/>
    <w:rsid w:val="664C4321"/>
    <w:rsid w:val="67212ADF"/>
    <w:rsid w:val="677B6565"/>
    <w:rsid w:val="6841453A"/>
    <w:rsid w:val="69DB0917"/>
    <w:rsid w:val="69FF347E"/>
    <w:rsid w:val="6A154662"/>
    <w:rsid w:val="6AD77D6E"/>
    <w:rsid w:val="6AE42367"/>
    <w:rsid w:val="6BAA11C7"/>
    <w:rsid w:val="6E873EA7"/>
    <w:rsid w:val="6F5D0F98"/>
    <w:rsid w:val="70326D5C"/>
    <w:rsid w:val="71B60F15"/>
    <w:rsid w:val="72127AC6"/>
    <w:rsid w:val="72901CD2"/>
    <w:rsid w:val="72D97771"/>
    <w:rsid w:val="73691968"/>
    <w:rsid w:val="74343D24"/>
    <w:rsid w:val="76BF399C"/>
    <w:rsid w:val="76C23869"/>
    <w:rsid w:val="77456248"/>
    <w:rsid w:val="78281DF2"/>
    <w:rsid w:val="784862BE"/>
    <w:rsid w:val="78945B8E"/>
    <w:rsid w:val="7A020420"/>
    <w:rsid w:val="7A85177D"/>
    <w:rsid w:val="7B28549C"/>
    <w:rsid w:val="7B41219D"/>
    <w:rsid w:val="7C4116D4"/>
    <w:rsid w:val="7C7A50A1"/>
    <w:rsid w:val="7D3624B9"/>
    <w:rsid w:val="7D7611DC"/>
    <w:rsid w:val="7E70004F"/>
    <w:rsid w:val="7E7741B6"/>
    <w:rsid w:val="7E7A09F8"/>
    <w:rsid w:val="7F370B6C"/>
    <w:rsid w:val="7F590AE3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194</cp:revision>
  <dcterms:created xsi:type="dcterms:W3CDTF">2023-11-07T07:38:00Z</dcterms:created>
  <dcterms:modified xsi:type="dcterms:W3CDTF">2024-07-14T09:00:00Z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