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32793">
      <w:pPr>
        <w:ind w:left="-1039" w:leftChars="-495" w:right="-932" w:rightChars="-444" w:firstLine="1285" w:firstLineChars="400"/>
        <w:rPr>
          <w:sz w:val="32"/>
          <w:szCs w:val="32"/>
        </w:rPr>
      </w:pPr>
      <w:r>
        <w:rPr>
          <w:rFonts w:hint="eastAsia" w:ascii="宋体" w:hAnsi="宋体"/>
          <w:b/>
          <w:color w:val="000000"/>
          <w:sz w:val="32"/>
          <w:szCs w:val="32"/>
        </w:rPr>
        <w:t>浙江大学附属儿童医院（医疗）设备招标参数规格要求</w:t>
      </w:r>
    </w:p>
    <w:p w14:paraId="4211D89E">
      <w:pPr>
        <w:ind w:right="-340" w:rightChars="-162" w:firstLine="301" w:firstLineChars="100"/>
        <w:rPr>
          <w:rFonts w:asciiTheme="majorEastAsia" w:hAnsiTheme="majorEastAsia" w:eastAsiaTheme="majorEastAsia"/>
          <w:b/>
          <w:sz w:val="30"/>
          <w:szCs w:val="30"/>
        </w:rPr>
      </w:pPr>
      <w:r>
        <w:rPr>
          <w:rFonts w:hint="eastAsia" w:asciiTheme="majorEastAsia" w:hAnsiTheme="majorEastAsia" w:eastAsiaTheme="majorEastAsia"/>
          <w:b/>
          <w:sz w:val="30"/>
          <w:szCs w:val="30"/>
        </w:rPr>
        <w:t>项目名称：</w:t>
      </w:r>
      <w:bookmarkStart w:id="0" w:name="_GoBack"/>
      <w:r>
        <w:rPr>
          <w:rFonts w:hint="eastAsia" w:asciiTheme="majorEastAsia" w:hAnsiTheme="majorEastAsia" w:eastAsiaTheme="majorEastAsia"/>
          <w:b/>
          <w:sz w:val="30"/>
          <w:szCs w:val="30"/>
        </w:rPr>
        <w:t>免疫组化抗体试剂（EBER+二抗）</w:t>
      </w:r>
      <w:bookmarkEnd w:id="0"/>
      <w:r>
        <w:rPr>
          <w:rFonts w:hint="eastAsia" w:asciiTheme="majorEastAsia" w:hAnsiTheme="majorEastAsia" w:eastAsiaTheme="majorEastAsia"/>
          <w:b/>
          <w:sz w:val="30"/>
          <w:szCs w:val="30"/>
        </w:rPr>
        <w:t>（ 滨江/莫干山院区）</w:t>
      </w:r>
    </w:p>
    <w:p w14:paraId="41AFF14D">
      <w:pPr>
        <w:ind w:right="-340" w:rightChars="-162" w:firstLine="1506" w:firstLineChars="500"/>
        <w:rPr>
          <w:rFonts w:asciiTheme="majorEastAsia" w:hAnsiTheme="majorEastAsia" w:eastAsiaTheme="majorEastAsia"/>
          <w:b/>
          <w:sz w:val="30"/>
          <w:szCs w:val="30"/>
        </w:rPr>
      </w:pPr>
      <w:r>
        <w:rPr>
          <w:rFonts w:hint="eastAsia" w:asciiTheme="majorEastAsia" w:hAnsiTheme="majorEastAsia" w:eastAsiaTheme="majorEastAsia"/>
          <w:b/>
          <w:sz w:val="30"/>
          <w:szCs w:val="30"/>
        </w:rPr>
        <w:t>使用科室：病理科</w:t>
      </w:r>
    </w:p>
    <w:tbl>
      <w:tblPr>
        <w:tblStyle w:val="6"/>
        <w:tblW w:w="0" w:type="auto"/>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3"/>
      </w:tblGrid>
      <w:tr w14:paraId="7DF8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bottom w:val="single" w:color="auto" w:sz="4" w:space="0"/>
            </w:tcBorders>
          </w:tcPr>
          <w:p w14:paraId="15C8F0E4">
            <w:pPr>
              <w:rPr>
                <w:sz w:val="28"/>
                <w:szCs w:val="28"/>
              </w:rPr>
            </w:pPr>
            <w:r>
              <w:rPr>
                <w:rFonts w:hint="eastAsia"/>
              </w:rPr>
              <w:t xml:space="preserve">                                      </w:t>
            </w:r>
            <w:r>
              <w:rPr>
                <w:rFonts w:hint="eastAsia"/>
                <w:b/>
                <w:bCs/>
                <w:sz w:val="28"/>
                <w:szCs w:val="28"/>
              </w:rPr>
              <w:t>基本要求</w:t>
            </w:r>
          </w:p>
          <w:p w14:paraId="58CE0D1B">
            <w:pPr>
              <w:numPr>
                <w:ilvl w:val="0"/>
                <w:numId w:val="1"/>
              </w:numPr>
              <w:rPr>
                <w:sz w:val="24"/>
                <w:szCs w:val="24"/>
              </w:rPr>
            </w:pPr>
            <w:r>
              <w:rPr>
                <w:rFonts w:hint="eastAsia"/>
                <w:sz w:val="24"/>
                <w:szCs w:val="24"/>
              </w:rPr>
              <w:t>数量：5台</w:t>
            </w:r>
            <w:r>
              <w:rPr>
                <w:sz w:val="24"/>
                <w:szCs w:val="24"/>
              </w:rPr>
              <w:t xml:space="preserve"> </w:t>
            </w:r>
          </w:p>
          <w:p w14:paraId="73D99A13">
            <w:pPr>
              <w:rPr>
                <w:sz w:val="28"/>
                <w:szCs w:val="28"/>
              </w:rPr>
            </w:pPr>
            <w:r>
              <w:rPr>
                <w:rFonts w:hint="eastAsia"/>
                <w:sz w:val="24"/>
                <w:szCs w:val="24"/>
              </w:rPr>
              <w:t>2、用途：</w:t>
            </w:r>
            <w:r>
              <w:rPr>
                <w:rFonts w:hint="eastAsia" w:ascii="宋体" w:hAnsi="宋体" w:cs="宋体"/>
                <w:color w:val="000000"/>
                <w:szCs w:val="21"/>
              </w:rPr>
              <w:t>用于</w:t>
            </w:r>
            <w:r>
              <w:rPr>
                <w:rFonts w:hint="eastAsia"/>
              </w:rPr>
              <w:t>原位杂交和或</w:t>
            </w:r>
            <w:r>
              <w:rPr>
                <w:rFonts w:hint="eastAsia" w:ascii="宋体" w:hAnsi="宋体" w:cs="宋体"/>
                <w:color w:val="000000"/>
                <w:szCs w:val="21"/>
              </w:rPr>
              <w:t>免疫组织化学</w:t>
            </w:r>
            <w:r>
              <w:rPr>
                <w:rFonts w:hint="eastAsia"/>
              </w:rPr>
              <w:t>等</w:t>
            </w:r>
            <w:r>
              <w:rPr>
                <w:rFonts w:hint="eastAsia" w:ascii="宋体" w:hAnsi="宋体" w:cs="宋体"/>
                <w:color w:val="000000"/>
                <w:szCs w:val="21"/>
              </w:rPr>
              <w:t>染</w:t>
            </w:r>
            <w:r>
              <w:rPr>
                <w:rFonts w:hint="eastAsia" w:ascii="宋体" w:hAnsi="宋体" w:cs="宋体"/>
                <w:color w:val="000000"/>
                <w:szCs w:val="21"/>
                <w:lang w:eastAsia="zh-Hans"/>
              </w:rPr>
              <w:t>色</w:t>
            </w:r>
            <w:r>
              <w:rPr>
                <w:rFonts w:hint="eastAsia" w:ascii="宋体" w:hAnsi="宋体" w:cs="宋体"/>
                <w:color w:val="000000"/>
                <w:szCs w:val="21"/>
              </w:rPr>
              <w:t>。</w:t>
            </w:r>
          </w:p>
        </w:tc>
      </w:tr>
      <w:tr w14:paraId="0C41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0" w:type="auto"/>
          </w:tcPr>
          <w:p w14:paraId="4AE56FF4">
            <w:r>
              <w:rPr>
                <w:rFonts w:hint="eastAsia"/>
                <w:szCs w:val="21"/>
              </w:rPr>
              <w:t>1. 全</w:t>
            </w:r>
            <w:r>
              <w:rPr>
                <w:rFonts w:hint="eastAsia"/>
              </w:rPr>
              <w:t>自动染色功能：具有全自动免疫组化和原位杂交染色等功能。包括烤片、脱蜡、抗原修复、阻断、标记一抗、标记二抗、显色直到复染所有步骤全部由一台设备完成，无需人工干预。</w:t>
            </w:r>
          </w:p>
          <w:p w14:paraId="5F04C86B">
            <w:r>
              <w:rPr>
                <w:rFonts w:hint="eastAsia"/>
              </w:rPr>
              <w:t>2. 多功能染色方案：同一平台实现以下多功能染色：单张切片免疫组化，单张切片双标记免疫组化，显色原位杂交或荧光原位杂交染色等。</w:t>
            </w:r>
          </w:p>
          <w:p w14:paraId="55899679">
            <w:r>
              <w:rPr>
                <w:rFonts w:hint="eastAsia"/>
              </w:rPr>
              <w:t>3．免疫组化双染方式：可实现两个抗体前后反应的顺次双染或两个抗体同时反应的并行双染两种方式等。</w:t>
            </w:r>
          </w:p>
          <w:p w14:paraId="1A5E857D">
            <w:r>
              <w:rPr>
                <w:rFonts w:hint="eastAsia"/>
              </w:rPr>
              <w:t>4．二抗检测系统兼容性：</w:t>
            </w:r>
            <w:r>
              <w:rPr>
                <w:rFonts w:hint="eastAsia" w:ascii="宋体" w:hAnsi="宋体"/>
                <w:bCs/>
                <w:szCs w:val="21"/>
              </w:rPr>
              <w:t>兼容兔和或小鼠来源的各品牌一抗试剂</w:t>
            </w:r>
            <w:r>
              <w:rPr>
                <w:rFonts w:hint="eastAsia"/>
                <w:szCs w:val="21"/>
              </w:rPr>
              <w:t>，方便</w:t>
            </w:r>
            <w:r>
              <w:rPr>
                <w:rFonts w:hint="eastAsia"/>
              </w:rPr>
              <w:t>管理，节约成本。</w:t>
            </w:r>
          </w:p>
          <w:p w14:paraId="3733C49B">
            <w:r>
              <w:rPr>
                <w:rFonts w:hint="eastAsia"/>
              </w:rPr>
              <w:t>5．玻片架及玻片容量：配备三个独立的玻片架；单次玻片处理能力≥30张，可以实现连续上载玻片，无需等待整批玻片完成，增加实验室效率和灵活性。</w:t>
            </w:r>
          </w:p>
          <w:p w14:paraId="580A50FD">
            <w:r>
              <w:rPr>
                <w:rFonts w:hint="eastAsia"/>
              </w:rPr>
              <w:t>6．自动染色时间：根据不同指标方案完成30张切片的免疫组化染色的时间（从烤片脱蜡至复染全部完成）≤4.5小时。</w:t>
            </w:r>
          </w:p>
          <w:p w14:paraId="1ED1DC38">
            <w:r>
              <w:rPr>
                <w:rFonts w:hint="eastAsia"/>
              </w:rPr>
              <w:t>7．试剂滴加方式：探针式加样，垂直滴加，液滴不挂留，无交叉污染风险；盖板技术保护组织不脱水不干片，保证试剂均匀覆盖组织切片，适用不同实验室来源的样本和穿刺组织等小样本。</w:t>
            </w:r>
          </w:p>
          <w:p w14:paraId="73FA0FCE">
            <w:r>
              <w:rPr>
                <w:rFonts w:hint="eastAsia"/>
              </w:rPr>
              <w:t>8．每个玻片都可设置不同的抗原修复条件：酸修复、碱修复、酶修复。</w:t>
            </w:r>
          </w:p>
          <w:p w14:paraId="5B3D4C44">
            <w:r>
              <w:rPr>
                <w:rFonts w:hint="eastAsia"/>
              </w:rPr>
              <w:t>9．抗原修复温度设定范围：室温-100℃。</w:t>
            </w:r>
          </w:p>
          <w:p w14:paraId="59A3C569">
            <w:r>
              <w:rPr>
                <w:rFonts w:hint="eastAsia"/>
              </w:rPr>
              <w:t>10．烤片时间设定范围：2-120分钟。</w:t>
            </w:r>
          </w:p>
          <w:p w14:paraId="7AD93EE2">
            <w:r>
              <w:rPr>
                <w:rFonts w:hint="eastAsia"/>
              </w:rPr>
              <w:t>11．可视化监测：所有缓冲液及废液试剂容量都从外部可见，可仪器监测试剂，也可人工可视化管理；具备试剂和切片自检系统，避免错误产生。</w:t>
            </w:r>
          </w:p>
          <w:p w14:paraId="7B4E59F6">
            <w:r>
              <w:rPr>
                <w:rFonts w:hint="eastAsia"/>
              </w:rPr>
              <w:t>12．废液收集方式:专门管道收集，减少试剂对机器的腐蚀；分开收集有害废液和无害废液。</w:t>
            </w:r>
          </w:p>
          <w:p w14:paraId="07DE27EF">
            <w:r>
              <w:rPr>
                <w:rFonts w:hint="eastAsia"/>
              </w:rPr>
              <w:t>13．抗体试剂瓶数量: 抗体试剂瓶数量≥36个。</w:t>
            </w:r>
          </w:p>
          <w:p w14:paraId="70AEAF26">
            <w:r>
              <w:rPr>
                <w:rFonts w:hint="eastAsia"/>
              </w:rPr>
              <w:t>14．标签打印及识别系统: 含红外线和摄像头等识别系统；可打印并识别条形码标签、二维码和文字标签。</w:t>
            </w:r>
            <w:r>
              <w:rPr>
                <w:rFonts w:hint="eastAsia" w:ascii="宋体" w:hAnsi="宋体"/>
                <w:szCs w:val="21"/>
              </w:rPr>
              <w:t>支持与医院信息系统连接，实现数据共享。</w:t>
            </w:r>
          </w:p>
          <w:p w14:paraId="78822EE6">
            <w:r>
              <w:rPr>
                <w:rFonts w:hint="eastAsia"/>
              </w:rPr>
              <w:t>15．模块组合: 一台电脑可控制多台染色机，同一厂家不同型号的免疫组化和原位杂交染色仪器可以兼容在一台电脑操作。</w:t>
            </w:r>
          </w:p>
          <w:p w14:paraId="354E358D">
            <w:r>
              <w:rPr>
                <w:rFonts w:hint="eastAsia"/>
              </w:rPr>
              <w:t>16．电脑一套:提供品牌和型号,处理器核心数≥四核，内存容量≥16G，硬盘容量≥500G。</w:t>
            </w:r>
          </w:p>
          <w:p w14:paraId="14692FC7">
            <w:r>
              <w:rPr>
                <w:rFonts w:hint="eastAsia"/>
              </w:rPr>
              <w:t>17．标签打印机一台和或激光玻片打号机一台:每分钟打印数≥20张.</w:t>
            </w:r>
            <w:r>
              <w:t xml:space="preserve"> </w:t>
            </w:r>
          </w:p>
          <w:p w14:paraId="225A98B2">
            <w:r>
              <w:rPr>
                <w:rFonts w:hint="eastAsia"/>
              </w:rPr>
              <w:t>18．扫描仪（枪）一台: 支持一维/二维模式，满电状态连续可扫描≥10万次.</w:t>
            </w:r>
          </w:p>
          <w:p w14:paraId="08A0AF5F">
            <w:r>
              <w:rPr>
                <w:rFonts w:hint="eastAsia"/>
              </w:rPr>
              <w:t>19．用户数量:全国或浙江省</w:t>
            </w:r>
            <w:r>
              <w:rPr>
                <w:rFonts w:hint="eastAsia"/>
                <w:lang w:eastAsia="zh-Hans"/>
              </w:rPr>
              <w:t>省级</w:t>
            </w:r>
            <w:r>
              <w:rPr>
                <w:rFonts w:hint="eastAsia"/>
              </w:rPr>
              <w:t>三甲医院用户≥5家</w:t>
            </w:r>
          </w:p>
          <w:p w14:paraId="177486A9">
            <w:pPr>
              <w:ind w:left="-991" w:leftChars="-472"/>
              <w:rPr>
                <w:szCs w:val="21"/>
              </w:rPr>
            </w:pPr>
          </w:p>
          <w:p w14:paraId="6C5ECF3E">
            <w:pPr>
              <w:rPr>
                <w:b/>
                <w:bCs/>
                <w:sz w:val="28"/>
                <w:szCs w:val="28"/>
              </w:rPr>
            </w:pPr>
          </w:p>
        </w:tc>
      </w:tr>
      <w:tr w14:paraId="2B03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EBCCA0">
            <w:pPr>
              <w:ind w:firstLine="3654" w:firstLineChars="1300"/>
              <w:rPr>
                <w:b/>
                <w:bCs/>
                <w:sz w:val="28"/>
                <w:szCs w:val="28"/>
              </w:rPr>
            </w:pPr>
            <w:r>
              <w:rPr>
                <w:rFonts w:hint="eastAsia"/>
                <w:b/>
                <w:bCs/>
                <w:sz w:val="28"/>
                <w:szCs w:val="28"/>
              </w:rPr>
              <w:t>主要配置及附件</w:t>
            </w:r>
          </w:p>
          <w:p w14:paraId="02160313">
            <w:pPr>
              <w:ind w:firstLine="3654" w:firstLineChars="1300"/>
              <w:rPr>
                <w:b/>
                <w:bCs/>
                <w:sz w:val="28"/>
                <w:szCs w:val="28"/>
                <w:lang w:eastAsia="zh-Hans"/>
              </w:rPr>
            </w:pPr>
            <w:r>
              <w:rPr>
                <w:rFonts w:hint="eastAsia"/>
                <w:b/>
                <w:bCs/>
                <w:sz w:val="28"/>
                <w:szCs w:val="28"/>
                <w:lang w:eastAsia="zh-Hans"/>
              </w:rPr>
              <w:t>单台设备配置</w:t>
            </w:r>
          </w:p>
          <w:p w14:paraId="2180A76D">
            <w:pPr>
              <w:numPr>
                <w:ilvl w:val="0"/>
                <w:numId w:val="2"/>
              </w:numPr>
            </w:pPr>
            <w:r>
              <w:rPr>
                <w:rFonts w:hint="eastAsia"/>
              </w:rPr>
              <w:t xml:space="preserve"> </w:t>
            </w:r>
            <w:r>
              <w:t>免疫组化染色仪主机</w:t>
            </w:r>
            <w:r>
              <w:rPr>
                <w:rFonts w:hint="eastAsia"/>
              </w:rPr>
              <w:t xml:space="preserve"> </w:t>
            </w:r>
            <w:r>
              <w:t>1</w:t>
            </w:r>
            <w:r>
              <w:rPr>
                <w:rFonts w:hint="eastAsia"/>
              </w:rPr>
              <w:t>台</w:t>
            </w:r>
          </w:p>
          <w:p w14:paraId="5FA3CAED">
            <w:r>
              <w:t>2</w:t>
            </w:r>
            <w:r>
              <w:tab/>
            </w:r>
            <w:r>
              <w:t>电脑主机</w:t>
            </w:r>
            <w:r>
              <w:tab/>
            </w:r>
            <w:r>
              <w:t>1</w:t>
            </w:r>
            <w:r>
              <w:rPr>
                <w:rFonts w:hint="eastAsia"/>
              </w:rPr>
              <w:t xml:space="preserve"> 台</w:t>
            </w:r>
          </w:p>
          <w:p w14:paraId="29ACDE22">
            <w:r>
              <w:t>3</w:t>
            </w:r>
            <w:r>
              <w:tab/>
            </w:r>
            <w:r>
              <w:t>显示器</w:t>
            </w:r>
            <w:r>
              <w:tab/>
            </w:r>
            <w:r>
              <w:rPr>
                <w:rFonts w:hint="eastAsia"/>
              </w:rPr>
              <w:t xml:space="preserve"> </w:t>
            </w:r>
            <w:r>
              <w:t>1</w:t>
            </w:r>
            <w:r>
              <w:rPr>
                <w:rFonts w:hint="eastAsia"/>
              </w:rPr>
              <w:t>台</w:t>
            </w:r>
          </w:p>
          <w:p w14:paraId="67D297BD">
            <w:r>
              <w:t>4</w:t>
            </w:r>
            <w:r>
              <w:tab/>
            </w:r>
            <w:r>
              <w:t>键盘鼠标</w:t>
            </w:r>
            <w:r>
              <w:tab/>
            </w:r>
            <w:r>
              <w:rPr>
                <w:rFonts w:hint="eastAsia"/>
              </w:rPr>
              <w:t xml:space="preserve"> 1套</w:t>
            </w:r>
          </w:p>
          <w:p w14:paraId="15142240">
            <w:r>
              <w:t>5</w:t>
            </w:r>
            <w:r>
              <w:tab/>
            </w:r>
            <w:r>
              <w:t>玻片标签打印仪</w:t>
            </w:r>
            <w:r>
              <w:rPr>
                <w:rFonts w:hint="eastAsia"/>
              </w:rPr>
              <w:t>1台  和或玻片打号机</w:t>
            </w:r>
            <w:r>
              <w:tab/>
            </w:r>
            <w:r>
              <w:rPr>
                <w:rFonts w:hint="eastAsia"/>
              </w:rPr>
              <w:t xml:space="preserve"> 1台</w:t>
            </w:r>
          </w:p>
          <w:p w14:paraId="4072BD01">
            <w:r>
              <w:t>6</w:t>
            </w:r>
            <w:r>
              <w:tab/>
            </w:r>
            <w:r>
              <w:t>手持条形码扫描仪</w:t>
            </w:r>
            <w:r>
              <w:rPr>
                <w:rFonts w:hint="eastAsia"/>
              </w:rPr>
              <w:t>（枪）</w:t>
            </w:r>
            <w:r>
              <w:tab/>
            </w:r>
            <w:r>
              <w:rPr>
                <w:rFonts w:hint="eastAsia"/>
              </w:rPr>
              <w:t xml:space="preserve"> 1台</w:t>
            </w:r>
          </w:p>
          <w:p w14:paraId="0CC99B58">
            <w:r>
              <w:t>7</w:t>
            </w:r>
            <w:r>
              <w:tab/>
            </w:r>
            <w:r>
              <w:rPr>
                <w:rFonts w:hint="eastAsia"/>
              </w:rPr>
              <w:t>配套</w:t>
            </w:r>
            <w:r>
              <w:t>系统软件</w:t>
            </w:r>
            <w:r>
              <w:rPr>
                <w:rFonts w:hint="eastAsia"/>
              </w:rPr>
              <w:t xml:space="preserve"> 1套</w:t>
            </w:r>
          </w:p>
          <w:p w14:paraId="2D59397D">
            <w:r>
              <w:t>8</w:t>
            </w:r>
            <w:r>
              <w:tab/>
            </w:r>
            <w:r>
              <w:t>试剂架</w:t>
            </w:r>
            <w:r>
              <w:tab/>
            </w:r>
            <w:r>
              <w:rPr>
                <w:rFonts w:hint="eastAsia"/>
              </w:rPr>
              <w:t>4个</w:t>
            </w:r>
          </w:p>
          <w:p w14:paraId="52FF44EE">
            <w:r>
              <w:t>9</w:t>
            </w:r>
            <w:r>
              <w:tab/>
            </w:r>
            <w:r>
              <w:t>玻片架</w:t>
            </w:r>
            <w:r>
              <w:tab/>
            </w:r>
            <w:r>
              <w:rPr>
                <w:rFonts w:hint="eastAsia"/>
              </w:rPr>
              <w:t>4个</w:t>
            </w:r>
          </w:p>
          <w:p w14:paraId="2604341B">
            <w:r>
              <w:t>10</w:t>
            </w:r>
            <w:r>
              <w:tab/>
            </w:r>
            <w:r>
              <w:t>电源线</w:t>
            </w:r>
            <w:r>
              <w:tab/>
            </w:r>
            <w:r>
              <w:rPr>
                <w:rFonts w:hint="eastAsia"/>
              </w:rPr>
              <w:t>1根</w:t>
            </w:r>
          </w:p>
          <w:p w14:paraId="0A4FBAE4">
            <w:r>
              <w:t>11</w:t>
            </w:r>
            <w:r>
              <w:tab/>
            </w:r>
            <w:r>
              <w:t>说明书</w:t>
            </w:r>
            <w:r>
              <w:rPr>
                <w:rFonts w:hint="eastAsia"/>
              </w:rPr>
              <w:t xml:space="preserve"> 1本</w:t>
            </w:r>
          </w:p>
          <w:p w14:paraId="2FC17074">
            <w:pPr>
              <w:rPr>
                <w:rFonts w:asciiTheme="minorEastAsia" w:hAnsiTheme="minorEastAsia"/>
                <w:sz w:val="24"/>
                <w:szCs w:val="24"/>
              </w:rPr>
            </w:pPr>
          </w:p>
        </w:tc>
      </w:tr>
      <w:tr w14:paraId="1550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15E23E6">
            <w:pPr>
              <w:rPr>
                <w:b/>
                <w:bCs/>
                <w:sz w:val="28"/>
                <w:szCs w:val="28"/>
              </w:rPr>
            </w:pPr>
            <w:r>
              <w:rPr>
                <w:rFonts w:hint="eastAsia"/>
              </w:rPr>
              <w:t xml:space="preserve">                                    </w:t>
            </w:r>
            <w:r>
              <w:rPr>
                <w:rFonts w:hint="eastAsia"/>
                <w:b/>
                <w:bCs/>
                <w:sz w:val="28"/>
                <w:szCs w:val="28"/>
              </w:rPr>
              <w:t>售后服务要求</w:t>
            </w:r>
          </w:p>
          <w:p w14:paraId="2393FD88">
            <w:pPr>
              <w:numPr>
                <w:ilvl w:val="0"/>
                <w:numId w:val="3"/>
              </w:numPr>
              <w:rPr>
                <w:rFonts w:asciiTheme="minorEastAsia" w:hAnsiTheme="minorEastAsia"/>
                <w:sz w:val="24"/>
                <w:szCs w:val="24"/>
              </w:rPr>
            </w:pPr>
            <w:r>
              <w:rPr>
                <w:rFonts w:hint="eastAsia"/>
                <w:sz w:val="24"/>
                <w:szCs w:val="24"/>
              </w:rPr>
              <w:t>提供</w:t>
            </w:r>
            <w:r>
              <w:rPr>
                <w:rFonts w:hint="eastAsia" w:asciiTheme="minorEastAsia" w:hAnsiTheme="minorEastAsia"/>
                <w:sz w:val="24"/>
                <w:szCs w:val="24"/>
              </w:rPr>
              <w:t>医疗器械注册证、生产许可证、营业执照（含租赁资质）、出厂质检合格证明；</w:t>
            </w:r>
          </w:p>
          <w:p w14:paraId="7F720F1D">
            <w:pPr>
              <w:numPr>
                <w:ilvl w:val="0"/>
                <w:numId w:val="3"/>
              </w:numPr>
              <w:rPr>
                <w:rFonts w:asciiTheme="minorEastAsia" w:hAnsiTheme="minorEastAsia"/>
                <w:sz w:val="24"/>
                <w:szCs w:val="24"/>
              </w:rPr>
            </w:pPr>
            <w:r>
              <w:rPr>
                <w:rFonts w:hint="eastAsia" w:asciiTheme="minorEastAsia" w:hAnsiTheme="minorEastAsia"/>
                <w:sz w:val="24"/>
                <w:szCs w:val="24"/>
              </w:rPr>
              <w:t>提供用户操作手册、操作规程，</w:t>
            </w:r>
            <w:r>
              <w:rPr>
                <w:rFonts w:asciiTheme="minorEastAsia" w:hAnsiTheme="minorEastAsia"/>
                <w:sz w:val="24"/>
                <w:szCs w:val="24"/>
              </w:rPr>
              <w:t>根据医院需求提供操作培训</w:t>
            </w:r>
            <w:r>
              <w:rPr>
                <w:rFonts w:hint="eastAsia" w:asciiTheme="minorEastAsia" w:hAnsiTheme="minorEastAsia"/>
                <w:sz w:val="24"/>
                <w:szCs w:val="24"/>
              </w:rPr>
              <w:t>；</w:t>
            </w:r>
          </w:p>
          <w:p w14:paraId="55BABB07">
            <w:pPr>
              <w:numPr>
                <w:ilvl w:val="0"/>
                <w:numId w:val="3"/>
              </w:numPr>
              <w:rPr>
                <w:rFonts w:asciiTheme="minorEastAsia" w:hAnsiTheme="minorEastAsia"/>
                <w:sz w:val="24"/>
                <w:szCs w:val="24"/>
              </w:rPr>
            </w:pPr>
            <w:r>
              <w:rPr>
                <w:rFonts w:hint="eastAsia" w:asciiTheme="minorEastAsia" w:hAnsiTheme="minorEastAsia"/>
                <w:sz w:val="24"/>
                <w:szCs w:val="24"/>
              </w:rPr>
              <w:t>租赁期3年，租赁期内供应商承担设备维护保养、质检校准、计量检测、维修耗材，系统免费升级；</w:t>
            </w:r>
          </w:p>
          <w:p w14:paraId="77A5E02B">
            <w:pPr>
              <w:numPr>
                <w:ilvl w:val="0"/>
                <w:numId w:val="3"/>
              </w:numPr>
              <w:rPr>
                <w:rFonts w:asciiTheme="minorEastAsia" w:hAnsiTheme="minorEastAsia"/>
                <w:sz w:val="24"/>
                <w:szCs w:val="24"/>
              </w:rPr>
            </w:pPr>
            <w:r>
              <w:rPr>
                <w:rFonts w:hint="eastAsia" w:asciiTheme="minorEastAsia" w:hAnsiTheme="minorEastAsia"/>
                <w:sz w:val="24"/>
                <w:szCs w:val="24"/>
              </w:rPr>
              <w:t>若设备发生故障，维修4小时内响应，无法及时修复则需提供相同品牌、规格型号的备用机，保证医院工作正常开展；</w:t>
            </w:r>
          </w:p>
          <w:p w14:paraId="3195CFA7">
            <w:pPr>
              <w:numPr>
                <w:ilvl w:val="0"/>
                <w:numId w:val="3"/>
              </w:numPr>
              <w:rPr>
                <w:rFonts w:asciiTheme="minorEastAsia" w:hAnsiTheme="minorEastAsia"/>
                <w:sz w:val="24"/>
                <w:szCs w:val="24"/>
              </w:rPr>
            </w:pPr>
            <w:r>
              <w:rPr>
                <w:rFonts w:hint="eastAsia" w:asciiTheme="minorEastAsia" w:hAnsiTheme="minorEastAsia"/>
                <w:sz w:val="24"/>
                <w:szCs w:val="24"/>
              </w:rPr>
              <w:t>供应商需承担设备在安装调试、维护保养、质检校准过程中产生的试剂消耗；</w:t>
            </w:r>
          </w:p>
          <w:p w14:paraId="5B4C0139">
            <w:pPr>
              <w:numPr>
                <w:ilvl w:val="0"/>
                <w:numId w:val="3"/>
              </w:numPr>
              <w:rPr>
                <w:rFonts w:asciiTheme="minorEastAsia" w:hAnsiTheme="minorEastAsia"/>
                <w:sz w:val="24"/>
                <w:szCs w:val="24"/>
              </w:rPr>
            </w:pPr>
            <w:r>
              <w:rPr>
                <w:rFonts w:hint="eastAsia" w:asciiTheme="minorEastAsia" w:hAnsiTheme="minorEastAsia"/>
                <w:sz w:val="24"/>
                <w:szCs w:val="24"/>
              </w:rPr>
              <w:t>供应需承担设备运行过程中产生的其他耗材费用；</w:t>
            </w:r>
          </w:p>
          <w:p w14:paraId="0DD7D375">
            <w:pPr>
              <w:numPr>
                <w:ilvl w:val="0"/>
                <w:numId w:val="3"/>
              </w:numPr>
              <w:rPr>
                <w:rFonts w:asciiTheme="minorEastAsia" w:hAnsiTheme="minorEastAsia"/>
                <w:sz w:val="24"/>
                <w:szCs w:val="24"/>
              </w:rPr>
            </w:pPr>
            <w:r>
              <w:rPr>
                <w:rFonts w:hint="eastAsia" w:asciiTheme="minorEastAsia" w:hAnsiTheme="minorEastAsia"/>
                <w:sz w:val="24"/>
                <w:szCs w:val="24"/>
              </w:rPr>
              <w:t>租赁期内，因设备质量问题造成医院损失的，由供应商承担全部责任；</w:t>
            </w:r>
          </w:p>
          <w:p w14:paraId="2BD7EAA0">
            <w:pPr>
              <w:rPr>
                <w:rFonts w:asciiTheme="minorEastAsia" w:hAnsiTheme="minorEastAsia"/>
                <w:sz w:val="24"/>
                <w:szCs w:val="24"/>
              </w:rPr>
            </w:pPr>
            <w:r>
              <w:rPr>
                <w:rFonts w:hint="eastAsia" w:asciiTheme="minorEastAsia" w:hAnsiTheme="minorEastAsia"/>
                <w:sz w:val="24"/>
                <w:szCs w:val="24"/>
              </w:rPr>
              <w:t>8、交货期：合同签订后1个月内。</w:t>
            </w:r>
          </w:p>
        </w:tc>
      </w:tr>
    </w:tbl>
    <w:p w14:paraId="50DD6A41">
      <w:pPr>
        <w:ind w:left="-991" w:leftChars="-472"/>
        <w:rPr>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2924952"/>
      <w:docPartObj>
        <w:docPartGallery w:val="AutoText"/>
      </w:docPartObj>
    </w:sdtPr>
    <w:sdtContent>
      <w:p w14:paraId="4A9F1CC9">
        <w:pPr>
          <w:pStyle w:val="3"/>
          <w:jc w:val="center"/>
        </w:pPr>
        <w:r>
          <w:fldChar w:fldCharType="begin"/>
        </w:r>
        <w:r>
          <w:instrText xml:space="preserve">PAGE   \* MERGEFORMAT</w:instrText>
        </w:r>
        <w:r>
          <w:fldChar w:fldCharType="separate"/>
        </w:r>
        <w:r>
          <w:rPr>
            <w:lang w:val="zh-CN"/>
          </w:rPr>
          <w:t>2</w:t>
        </w:r>
        <w:r>
          <w:fldChar w:fldCharType="end"/>
        </w:r>
      </w:p>
    </w:sdtContent>
  </w:sdt>
  <w:p w14:paraId="0F75E12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8A81">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345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735B">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E42DB">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4A13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E75BE"/>
    <w:multiLevelType w:val="singleLevel"/>
    <w:tmpl w:val="859E75BE"/>
    <w:lvl w:ilvl="0" w:tentative="0">
      <w:start w:val="1"/>
      <w:numFmt w:val="decimal"/>
      <w:suff w:val="nothing"/>
      <w:lvlText w:val="%1、"/>
      <w:lvlJc w:val="left"/>
    </w:lvl>
  </w:abstractNum>
  <w:abstractNum w:abstractNumId="1">
    <w:nsid w:val="2712AA2C"/>
    <w:multiLevelType w:val="singleLevel"/>
    <w:tmpl w:val="2712AA2C"/>
    <w:lvl w:ilvl="0" w:tentative="0">
      <w:start w:val="1"/>
      <w:numFmt w:val="decimal"/>
      <w:suff w:val="space"/>
      <w:lvlText w:val="%1."/>
      <w:lvlJc w:val="left"/>
    </w:lvl>
  </w:abstractNum>
  <w:abstractNum w:abstractNumId="2">
    <w:nsid w:val="6AA6DFBC"/>
    <w:multiLevelType w:val="singleLevel"/>
    <w:tmpl w:val="6AA6DFBC"/>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3OTJhOWNhNDFhZDlmM2Q0YzAxMDM1MzMyMTZmZjEifQ=="/>
  </w:docVars>
  <w:rsids>
    <w:rsidRoot w:val="00BA3862"/>
    <w:rsid w:val="0001697D"/>
    <w:rsid w:val="000416E4"/>
    <w:rsid w:val="00047AFE"/>
    <w:rsid w:val="00047F6D"/>
    <w:rsid w:val="00106ADC"/>
    <w:rsid w:val="00116D18"/>
    <w:rsid w:val="00126A12"/>
    <w:rsid w:val="00166BC9"/>
    <w:rsid w:val="00191A89"/>
    <w:rsid w:val="00195ED7"/>
    <w:rsid w:val="001C5D21"/>
    <w:rsid w:val="00202064"/>
    <w:rsid w:val="00211CD7"/>
    <w:rsid w:val="00215CAA"/>
    <w:rsid w:val="00232854"/>
    <w:rsid w:val="00265352"/>
    <w:rsid w:val="00281CFE"/>
    <w:rsid w:val="002A0188"/>
    <w:rsid w:val="002A7864"/>
    <w:rsid w:val="002C16D8"/>
    <w:rsid w:val="002E3AD4"/>
    <w:rsid w:val="00314DD5"/>
    <w:rsid w:val="00321A15"/>
    <w:rsid w:val="00366175"/>
    <w:rsid w:val="00386A86"/>
    <w:rsid w:val="003D054B"/>
    <w:rsid w:val="003E0222"/>
    <w:rsid w:val="003F5E17"/>
    <w:rsid w:val="00401431"/>
    <w:rsid w:val="0046271F"/>
    <w:rsid w:val="0046781E"/>
    <w:rsid w:val="004A711D"/>
    <w:rsid w:val="004C3A9A"/>
    <w:rsid w:val="004C499F"/>
    <w:rsid w:val="00531D36"/>
    <w:rsid w:val="0053475B"/>
    <w:rsid w:val="0054026E"/>
    <w:rsid w:val="00540B0C"/>
    <w:rsid w:val="00542261"/>
    <w:rsid w:val="005763EC"/>
    <w:rsid w:val="00597EEF"/>
    <w:rsid w:val="005A0719"/>
    <w:rsid w:val="005B7F5E"/>
    <w:rsid w:val="005E58EB"/>
    <w:rsid w:val="00631D1E"/>
    <w:rsid w:val="00632676"/>
    <w:rsid w:val="00651A27"/>
    <w:rsid w:val="00657EF5"/>
    <w:rsid w:val="00677EE5"/>
    <w:rsid w:val="006B5B28"/>
    <w:rsid w:val="006D1FAA"/>
    <w:rsid w:val="006E3FF6"/>
    <w:rsid w:val="007110B7"/>
    <w:rsid w:val="00730A61"/>
    <w:rsid w:val="00762F7C"/>
    <w:rsid w:val="00777F17"/>
    <w:rsid w:val="0079136C"/>
    <w:rsid w:val="00791C94"/>
    <w:rsid w:val="007A4B2E"/>
    <w:rsid w:val="007B4A22"/>
    <w:rsid w:val="007E43B7"/>
    <w:rsid w:val="007F04B8"/>
    <w:rsid w:val="0083396F"/>
    <w:rsid w:val="0083519F"/>
    <w:rsid w:val="00841D67"/>
    <w:rsid w:val="008869B2"/>
    <w:rsid w:val="008B4EAD"/>
    <w:rsid w:val="008D25D8"/>
    <w:rsid w:val="008F270E"/>
    <w:rsid w:val="008F29FC"/>
    <w:rsid w:val="009009E0"/>
    <w:rsid w:val="00907088"/>
    <w:rsid w:val="009100CB"/>
    <w:rsid w:val="009A2837"/>
    <w:rsid w:val="009D47BF"/>
    <w:rsid w:val="00A26C29"/>
    <w:rsid w:val="00A33550"/>
    <w:rsid w:val="00A457D5"/>
    <w:rsid w:val="00A67806"/>
    <w:rsid w:val="00AA4CB1"/>
    <w:rsid w:val="00AE0A62"/>
    <w:rsid w:val="00AE51F9"/>
    <w:rsid w:val="00B3366C"/>
    <w:rsid w:val="00B33C90"/>
    <w:rsid w:val="00B75DC9"/>
    <w:rsid w:val="00B82801"/>
    <w:rsid w:val="00B90844"/>
    <w:rsid w:val="00B90F1B"/>
    <w:rsid w:val="00BA3070"/>
    <w:rsid w:val="00BA3862"/>
    <w:rsid w:val="00BA5845"/>
    <w:rsid w:val="00BB01B3"/>
    <w:rsid w:val="00BE1832"/>
    <w:rsid w:val="00BF2698"/>
    <w:rsid w:val="00C26477"/>
    <w:rsid w:val="00C52EF4"/>
    <w:rsid w:val="00C9394F"/>
    <w:rsid w:val="00C94429"/>
    <w:rsid w:val="00CA11E8"/>
    <w:rsid w:val="00CA1B23"/>
    <w:rsid w:val="00CD3124"/>
    <w:rsid w:val="00D5371B"/>
    <w:rsid w:val="00D557FB"/>
    <w:rsid w:val="00D71FFB"/>
    <w:rsid w:val="00D759C9"/>
    <w:rsid w:val="00D75AFB"/>
    <w:rsid w:val="00D84895"/>
    <w:rsid w:val="00DD68BF"/>
    <w:rsid w:val="00E41A6C"/>
    <w:rsid w:val="00E65171"/>
    <w:rsid w:val="00E82890"/>
    <w:rsid w:val="00E85326"/>
    <w:rsid w:val="00E87441"/>
    <w:rsid w:val="00E87D33"/>
    <w:rsid w:val="00E925B2"/>
    <w:rsid w:val="00EA03D2"/>
    <w:rsid w:val="00ED4FC3"/>
    <w:rsid w:val="00F31A99"/>
    <w:rsid w:val="00F37313"/>
    <w:rsid w:val="00F45C7B"/>
    <w:rsid w:val="00F54656"/>
    <w:rsid w:val="00FB4D34"/>
    <w:rsid w:val="19654368"/>
    <w:rsid w:val="215779C0"/>
    <w:rsid w:val="21C66766"/>
    <w:rsid w:val="23294AEC"/>
    <w:rsid w:val="28CD45E6"/>
    <w:rsid w:val="28D9227F"/>
    <w:rsid w:val="3545432D"/>
    <w:rsid w:val="3699519F"/>
    <w:rsid w:val="38510889"/>
    <w:rsid w:val="39BC5F9B"/>
    <w:rsid w:val="3F8439D3"/>
    <w:rsid w:val="43497793"/>
    <w:rsid w:val="43A87259"/>
    <w:rsid w:val="46763C48"/>
    <w:rsid w:val="4E2D2F3B"/>
    <w:rsid w:val="4F6E5FA8"/>
    <w:rsid w:val="50296C27"/>
    <w:rsid w:val="50360B37"/>
    <w:rsid w:val="5B915382"/>
    <w:rsid w:val="61900F75"/>
    <w:rsid w:val="63D24FD1"/>
    <w:rsid w:val="6F5D5F00"/>
    <w:rsid w:val="6F697516"/>
    <w:rsid w:val="EFBF5378"/>
    <w:rsid w:val="F76D0316"/>
    <w:rsid w:val="F87F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99"/>
    <w:rPr>
      <w:kern w:val="2"/>
      <w:sz w:val="18"/>
      <w:szCs w:val="18"/>
    </w:rPr>
  </w:style>
  <w:style w:type="paragraph" w:customStyle="1" w:styleId="10">
    <w:name w:val="列出段落1"/>
    <w:basedOn w:val="1"/>
    <w:qFormat/>
    <w:uiPriority w:val="34"/>
    <w:pPr>
      <w:ind w:firstLine="420" w:firstLineChars="200"/>
    </w:pPr>
    <w:rPr>
      <w:rFonts w:ascii="Times New Roman" w:hAnsi="Times New Roman" w:eastAsia="宋体" w:cs="Times New Roman"/>
      <w:szCs w:val="24"/>
    </w:r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1361</Words>
  <Characters>1398</Characters>
  <Lines>11</Lines>
  <Paragraphs>3</Paragraphs>
  <TotalTime>45</TotalTime>
  <ScaleCrop>false</ScaleCrop>
  <LinksUpToDate>false</LinksUpToDate>
  <CharactersWithSpaces>1531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2024-06-27T00:22:00Z</dcterms:created>
  <dc:creator>sbk</dc:creator>
  <cp:lastModifiedBy>Nicole</cp:lastModifiedBy>
  <cp:lastPrinted>2024-07-23T01:55:44Z</cp:lastPrinted>
  <dcterms:modified xsi:type="dcterms:W3CDTF">2024-07-23T01:58:53Z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C9D333ED95B64129AA1ED325AEFBD965_13</vt:lpwstr>
  </property>
</Properties>
</file>