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0B5D0" w14:textId="364AEDFA" w:rsidR="007822E4" w:rsidRDefault="003555F7">
      <w:pPr>
        <w:rPr>
          <w:rFonts w:asciiTheme="minorEastAsia" w:hAnsiTheme="minorEastAsia" w:hint="eastAsia"/>
          <w:sz w:val="18"/>
          <w:szCs w:val="18"/>
        </w:rPr>
      </w:pPr>
      <w:r>
        <w:rPr>
          <w:rFonts w:asciiTheme="minorEastAsia" w:hAnsiTheme="minorEastAsia" w:hint="eastAsia"/>
          <w:sz w:val="18"/>
          <w:szCs w:val="18"/>
        </w:rPr>
        <w:t>一、检测项目：</w:t>
      </w:r>
      <w:r w:rsidR="006E00F8" w:rsidRPr="006E00F8">
        <w:rPr>
          <w:rFonts w:asciiTheme="minorEastAsia" w:hAnsiTheme="minorEastAsia" w:cs="宋体" w:hint="eastAsia"/>
          <w:bCs/>
          <w:color w:val="000000"/>
          <w:kern w:val="0"/>
          <w:sz w:val="18"/>
          <w:szCs w:val="18"/>
        </w:rPr>
        <w:t>全外显子测序、10x Genomics单细胞5’转录组和免疫组库（TCR和BCR）测序+数据分析</w:t>
      </w:r>
    </w:p>
    <w:p w14:paraId="600BB97A" w14:textId="4AD67EE1" w:rsidR="007822E4" w:rsidRDefault="003555F7">
      <w:pPr>
        <w:rPr>
          <w:rFonts w:asciiTheme="minorEastAsia" w:hAnsiTheme="minorEastAsia" w:hint="eastAsia"/>
          <w:sz w:val="18"/>
          <w:szCs w:val="18"/>
        </w:rPr>
      </w:pPr>
      <w:r>
        <w:rPr>
          <w:rFonts w:asciiTheme="minorEastAsia" w:hAnsiTheme="minorEastAsia" w:hint="eastAsia"/>
          <w:sz w:val="18"/>
          <w:szCs w:val="18"/>
        </w:rPr>
        <w:t>二、技术要求：</w:t>
      </w:r>
      <w:r w:rsidR="006E00F8" w:rsidRPr="006E00F8">
        <w:rPr>
          <w:rFonts w:asciiTheme="minorEastAsia" w:hAnsiTheme="minorEastAsia" w:hint="eastAsia"/>
          <w:sz w:val="18"/>
          <w:szCs w:val="18"/>
        </w:rPr>
        <w:t>本项目采购服务均用于科学研究，完成 30例人PBMC样品深度全外显子测序、完成 125 例人PBMC样品10X Genomics单细胞5’转录组测序和免疫组库（TCR和BCR）测序，全外显子文库测序数据量不低于50 Gb Clean data（平均有效测序深度不低于500×），每个转录组文库测序数据量不低于100 Gb Clean data，免疫组文库TCR和BCR每个文库数据量不低于6Gb Clean data。</w:t>
      </w:r>
    </w:p>
    <w:p w14:paraId="3CD75566" w14:textId="77777777" w:rsidR="007822E4" w:rsidRDefault="003555F7">
      <w:pPr>
        <w:rPr>
          <w:rFonts w:asciiTheme="minorEastAsia" w:hAnsiTheme="minorEastAsia" w:hint="eastAsia"/>
          <w:sz w:val="18"/>
          <w:szCs w:val="18"/>
        </w:rPr>
      </w:pPr>
      <w:r>
        <w:rPr>
          <w:rFonts w:asciiTheme="minorEastAsia" w:hAnsiTheme="minorEastAsia" w:hint="eastAsia"/>
          <w:sz w:val="18"/>
          <w:szCs w:val="18"/>
        </w:rPr>
        <w:t>三、具体参数要求：</w:t>
      </w:r>
    </w:p>
    <w:tbl>
      <w:tblPr>
        <w:tblW w:w="5103" w:type="pct"/>
        <w:tblInd w:w="-176" w:type="dxa"/>
        <w:tblLook w:val="04A0" w:firstRow="1" w:lastRow="0" w:firstColumn="1" w:lastColumn="0" w:noHBand="0" w:noVBand="1"/>
      </w:tblPr>
      <w:tblGrid>
        <w:gridCol w:w="936"/>
        <w:gridCol w:w="800"/>
        <w:gridCol w:w="1524"/>
        <w:gridCol w:w="6362"/>
        <w:gridCol w:w="1280"/>
      </w:tblGrid>
      <w:tr w:rsidR="007822E4" w14:paraId="646A08E5" w14:textId="77777777" w:rsidTr="000119F7">
        <w:trPr>
          <w:trHeight w:val="803"/>
        </w:trPr>
        <w:tc>
          <w:tcPr>
            <w:tcW w:w="429"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BF40492" w14:textId="77777777" w:rsidR="007822E4" w:rsidRDefault="003555F7">
            <w:pPr>
              <w:widowControl/>
              <w:jc w:val="center"/>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项目名称</w:t>
            </w:r>
          </w:p>
        </w:tc>
        <w:tc>
          <w:tcPr>
            <w:tcW w:w="3984" w:type="pct"/>
            <w:gridSpan w:val="3"/>
            <w:tcBorders>
              <w:top w:val="single" w:sz="4" w:space="0" w:color="auto"/>
              <w:left w:val="nil"/>
              <w:bottom w:val="single" w:sz="4" w:space="0" w:color="auto"/>
              <w:right w:val="single" w:sz="4" w:space="0" w:color="auto"/>
            </w:tcBorders>
            <w:shd w:val="clear" w:color="000000" w:fill="FFFFFF" w:themeFill="background1"/>
            <w:vAlign w:val="center"/>
          </w:tcPr>
          <w:p w14:paraId="4B6018B3" w14:textId="77777777" w:rsidR="007822E4" w:rsidRDefault="003555F7">
            <w:pPr>
              <w:widowControl/>
              <w:jc w:val="center"/>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 xml:space="preserve">　参数要求</w:t>
            </w:r>
          </w:p>
        </w:tc>
        <w:tc>
          <w:tcPr>
            <w:tcW w:w="587" w:type="pct"/>
            <w:tcBorders>
              <w:top w:val="single" w:sz="4" w:space="0" w:color="auto"/>
              <w:left w:val="nil"/>
              <w:bottom w:val="single" w:sz="4" w:space="0" w:color="auto"/>
              <w:right w:val="single" w:sz="4" w:space="0" w:color="auto"/>
            </w:tcBorders>
            <w:shd w:val="clear" w:color="000000" w:fill="FFFFFF" w:themeFill="background1"/>
            <w:vAlign w:val="center"/>
          </w:tcPr>
          <w:p w14:paraId="40A065B1" w14:textId="77777777" w:rsidR="007822E4" w:rsidRDefault="003555F7">
            <w:pPr>
              <w:widowControl/>
              <w:jc w:val="center"/>
              <w:rPr>
                <w:rFonts w:asciiTheme="minorEastAsia" w:hAnsiTheme="minorEastAsia" w:cs="宋体" w:hint="eastAsia"/>
                <w:b/>
                <w:bCs/>
                <w:color w:val="000000"/>
                <w:kern w:val="0"/>
                <w:sz w:val="18"/>
                <w:szCs w:val="18"/>
              </w:rPr>
            </w:pPr>
            <w:r>
              <w:rPr>
                <w:rFonts w:asciiTheme="minorEastAsia" w:hAnsiTheme="minorEastAsia" w:cs="宋体" w:hint="eastAsia"/>
                <w:b/>
                <w:bCs/>
                <w:color w:val="000000"/>
                <w:kern w:val="0"/>
                <w:sz w:val="18"/>
                <w:szCs w:val="18"/>
              </w:rPr>
              <w:t>采购量（年）</w:t>
            </w:r>
          </w:p>
        </w:tc>
      </w:tr>
      <w:tr w:rsidR="000119F7" w14:paraId="05353E81" w14:textId="77777777" w:rsidTr="000119F7">
        <w:trPr>
          <w:trHeight w:val="570"/>
        </w:trPr>
        <w:tc>
          <w:tcPr>
            <w:tcW w:w="429" w:type="pct"/>
            <w:vMerge w:val="restart"/>
            <w:tcBorders>
              <w:top w:val="single" w:sz="4" w:space="0" w:color="auto"/>
              <w:left w:val="single" w:sz="4" w:space="0" w:color="auto"/>
              <w:right w:val="single" w:sz="4" w:space="0" w:color="auto"/>
            </w:tcBorders>
            <w:shd w:val="clear" w:color="auto" w:fill="auto"/>
            <w:vAlign w:val="center"/>
          </w:tcPr>
          <w:p w14:paraId="51A62D09" w14:textId="77777777" w:rsidR="000119F7" w:rsidRDefault="000119F7" w:rsidP="000119F7">
            <w:pPr>
              <w:rPr>
                <w:rFonts w:asciiTheme="minorEastAsia" w:hAnsiTheme="minorEastAsia" w:hint="eastAsia"/>
                <w:sz w:val="18"/>
                <w:szCs w:val="18"/>
              </w:rPr>
            </w:pPr>
            <w:r w:rsidRPr="006E00F8">
              <w:rPr>
                <w:rFonts w:asciiTheme="minorEastAsia" w:hAnsiTheme="minorEastAsia" w:cs="宋体" w:hint="eastAsia"/>
                <w:bCs/>
                <w:color w:val="000000"/>
                <w:kern w:val="0"/>
                <w:sz w:val="18"/>
                <w:szCs w:val="18"/>
              </w:rPr>
              <w:t>全外显子测序、10x Genomics单细胞5’转录组和免疫组库（TCR和BCR）测序+数据分析</w:t>
            </w:r>
          </w:p>
          <w:p w14:paraId="52E431FA" w14:textId="38BD4FAB" w:rsidR="000119F7" w:rsidRPr="000119F7" w:rsidRDefault="000119F7">
            <w:pPr>
              <w:widowControl/>
              <w:jc w:val="center"/>
              <w:rPr>
                <w:rFonts w:asciiTheme="minorEastAsia" w:hAnsiTheme="minorEastAsia" w:cs="宋体" w:hint="eastAsia"/>
                <w:b/>
                <w:bCs/>
                <w:color w:val="000000"/>
                <w:kern w:val="0"/>
                <w:sz w:val="18"/>
                <w:szCs w:val="18"/>
              </w:rPr>
            </w:pPr>
          </w:p>
        </w:tc>
        <w:tc>
          <w:tcPr>
            <w:tcW w:w="367" w:type="pct"/>
            <w:vMerge w:val="restart"/>
            <w:tcBorders>
              <w:top w:val="single" w:sz="4" w:space="0" w:color="auto"/>
              <w:left w:val="nil"/>
              <w:right w:val="single" w:sz="4" w:space="0" w:color="auto"/>
            </w:tcBorders>
            <w:shd w:val="clear" w:color="auto" w:fill="auto"/>
            <w:vAlign w:val="center"/>
          </w:tcPr>
          <w:p w14:paraId="4F8659DA" w14:textId="77777777" w:rsidR="000119F7" w:rsidRDefault="000119F7">
            <w:pPr>
              <w:widowControl/>
              <w:jc w:val="left"/>
              <w:rPr>
                <w:rFonts w:asciiTheme="minorEastAsia" w:hAnsiTheme="minorEastAsia" w:cs="宋体" w:hint="eastAsia"/>
                <w:color w:val="000000"/>
                <w:kern w:val="0"/>
                <w:sz w:val="18"/>
                <w:szCs w:val="18"/>
              </w:rPr>
            </w:pPr>
            <w:r>
              <w:rPr>
                <w:rFonts w:asciiTheme="minorEastAsia" w:hAnsiTheme="minorEastAsia" w:cs="宋体" w:hint="eastAsia"/>
                <w:color w:val="000000"/>
                <w:kern w:val="0"/>
                <w:sz w:val="18"/>
                <w:szCs w:val="18"/>
              </w:rPr>
              <w:t>项目服务要求</w:t>
            </w:r>
          </w:p>
        </w:tc>
        <w:tc>
          <w:tcPr>
            <w:tcW w:w="3617" w:type="pct"/>
            <w:gridSpan w:val="2"/>
            <w:tcBorders>
              <w:top w:val="single" w:sz="4" w:space="0" w:color="auto"/>
              <w:left w:val="nil"/>
              <w:bottom w:val="single" w:sz="4" w:space="0" w:color="auto"/>
              <w:right w:val="single" w:sz="4" w:space="0" w:color="auto"/>
            </w:tcBorders>
            <w:shd w:val="clear" w:color="auto" w:fill="auto"/>
            <w:vAlign w:val="center"/>
          </w:tcPr>
          <w:p w14:paraId="175E162B" w14:textId="02093A65" w:rsidR="000119F7" w:rsidRDefault="000119F7" w:rsidP="006E00F8">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1、供应商应针对本项目提出的具体的工作实施方案、技术方案、应急方案、售后服务方案。</w:t>
            </w:r>
          </w:p>
        </w:tc>
        <w:tc>
          <w:tcPr>
            <w:tcW w:w="587" w:type="pct"/>
            <w:vMerge w:val="restart"/>
            <w:tcBorders>
              <w:top w:val="single" w:sz="4" w:space="0" w:color="auto"/>
              <w:left w:val="single" w:sz="4" w:space="0" w:color="auto"/>
              <w:right w:val="single" w:sz="4" w:space="0" w:color="auto"/>
            </w:tcBorders>
            <w:shd w:val="clear" w:color="auto" w:fill="auto"/>
            <w:vAlign w:val="center"/>
          </w:tcPr>
          <w:p w14:paraId="6575D92A" w14:textId="77777777" w:rsidR="000119F7" w:rsidRDefault="000119F7">
            <w:pPr>
              <w:widowControl/>
              <w:jc w:val="center"/>
              <w:rPr>
                <w:rFonts w:asciiTheme="minorEastAsia" w:hAnsiTheme="minorEastAsia" w:cs="宋体"/>
                <w:color w:val="000000"/>
                <w:kern w:val="0"/>
                <w:sz w:val="18"/>
                <w:szCs w:val="18"/>
              </w:rPr>
            </w:pPr>
          </w:p>
          <w:p w14:paraId="5B3F373E" w14:textId="77777777" w:rsidR="000119F7" w:rsidRDefault="000119F7">
            <w:pPr>
              <w:widowControl/>
              <w:jc w:val="center"/>
              <w:rPr>
                <w:rFonts w:asciiTheme="minorEastAsia" w:hAnsiTheme="minorEastAsia" w:cs="宋体" w:hint="eastAsia"/>
                <w:color w:val="000000"/>
                <w:kern w:val="0"/>
                <w:sz w:val="18"/>
                <w:szCs w:val="18"/>
              </w:rPr>
            </w:pPr>
          </w:p>
          <w:p w14:paraId="0F853B01" w14:textId="36470DD2" w:rsidR="000119F7" w:rsidRDefault="000119F7">
            <w:pPr>
              <w:widowControl/>
              <w:jc w:val="center"/>
              <w:rPr>
                <w:rFonts w:asciiTheme="minorEastAsia" w:hAnsiTheme="minorEastAsia" w:cs="宋体" w:hint="eastAsia"/>
                <w:color w:val="000000"/>
                <w:kern w:val="0"/>
                <w:sz w:val="18"/>
                <w:szCs w:val="18"/>
              </w:rPr>
            </w:pPr>
            <w:r>
              <w:rPr>
                <w:rFonts w:asciiTheme="minorEastAsia" w:hAnsiTheme="minorEastAsia" w:hint="eastAsia"/>
                <w:sz w:val="18"/>
                <w:szCs w:val="18"/>
              </w:rPr>
              <w:t>预计</w:t>
            </w:r>
            <w:r w:rsidRPr="006E00F8">
              <w:rPr>
                <w:rFonts w:asciiTheme="minorEastAsia" w:hAnsiTheme="minorEastAsia" w:hint="eastAsia"/>
                <w:sz w:val="18"/>
                <w:szCs w:val="18"/>
              </w:rPr>
              <w:t>完成 30例人PBMC样品深度全外显子测序、完成 125 例人PBMC样品10X Genomics单细胞5’转录组测序和免疫组库（TCR和BCR）测序</w:t>
            </w:r>
            <w:r>
              <w:rPr>
                <w:rFonts w:asciiTheme="minorEastAsia" w:hAnsiTheme="minorEastAsia" w:cs="宋体" w:hint="eastAsia"/>
                <w:color w:val="000000"/>
                <w:kern w:val="0"/>
                <w:sz w:val="18"/>
                <w:szCs w:val="18"/>
              </w:rPr>
              <w:t>，以实际为准。</w:t>
            </w:r>
          </w:p>
        </w:tc>
      </w:tr>
      <w:tr w:rsidR="000119F7" w14:paraId="56F398B3" w14:textId="77777777" w:rsidTr="000119F7">
        <w:trPr>
          <w:trHeight w:val="570"/>
        </w:trPr>
        <w:tc>
          <w:tcPr>
            <w:tcW w:w="429" w:type="pct"/>
            <w:vMerge/>
            <w:tcBorders>
              <w:left w:val="single" w:sz="4" w:space="0" w:color="auto"/>
              <w:right w:val="single" w:sz="4" w:space="0" w:color="auto"/>
            </w:tcBorders>
            <w:shd w:val="clear" w:color="auto" w:fill="auto"/>
            <w:vAlign w:val="center"/>
          </w:tcPr>
          <w:p w14:paraId="37976B2F" w14:textId="77777777" w:rsidR="000119F7" w:rsidRDefault="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46F7C76F" w14:textId="77777777" w:rsidR="000119F7" w:rsidRDefault="000119F7">
            <w:pPr>
              <w:widowControl/>
              <w:jc w:val="left"/>
              <w:rPr>
                <w:rFonts w:asciiTheme="minorEastAsia" w:hAnsiTheme="minorEastAsia" w:cs="宋体" w:hint="eastAsia"/>
                <w:color w:val="000000"/>
                <w:kern w:val="0"/>
                <w:sz w:val="18"/>
                <w:szCs w:val="18"/>
              </w:rPr>
            </w:pPr>
          </w:p>
        </w:tc>
        <w:tc>
          <w:tcPr>
            <w:tcW w:w="3617" w:type="pct"/>
            <w:gridSpan w:val="2"/>
            <w:tcBorders>
              <w:top w:val="single" w:sz="4" w:space="0" w:color="auto"/>
              <w:left w:val="nil"/>
              <w:bottom w:val="single" w:sz="4" w:space="0" w:color="auto"/>
              <w:right w:val="single" w:sz="4" w:space="0" w:color="auto"/>
            </w:tcBorders>
            <w:shd w:val="clear" w:color="auto" w:fill="auto"/>
            <w:vAlign w:val="center"/>
          </w:tcPr>
          <w:p w14:paraId="2AAAD39A" w14:textId="60002E9E" w:rsidR="000119F7" w:rsidRPr="006E00F8" w:rsidRDefault="000119F7" w:rsidP="006E00F8">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2、供应商应具有类似项目的实施经验。</w:t>
            </w:r>
          </w:p>
        </w:tc>
        <w:tc>
          <w:tcPr>
            <w:tcW w:w="587" w:type="pct"/>
            <w:vMerge/>
            <w:tcBorders>
              <w:left w:val="single" w:sz="4" w:space="0" w:color="auto"/>
              <w:right w:val="single" w:sz="4" w:space="0" w:color="auto"/>
            </w:tcBorders>
            <w:shd w:val="clear" w:color="auto" w:fill="auto"/>
            <w:vAlign w:val="center"/>
          </w:tcPr>
          <w:p w14:paraId="76849275" w14:textId="77777777" w:rsidR="000119F7" w:rsidRDefault="000119F7">
            <w:pPr>
              <w:widowControl/>
              <w:jc w:val="center"/>
              <w:rPr>
                <w:rFonts w:asciiTheme="minorEastAsia" w:hAnsiTheme="minorEastAsia" w:cs="宋体" w:hint="eastAsia"/>
                <w:color w:val="000000"/>
                <w:kern w:val="0"/>
                <w:sz w:val="18"/>
                <w:szCs w:val="18"/>
              </w:rPr>
            </w:pPr>
          </w:p>
        </w:tc>
      </w:tr>
      <w:tr w:rsidR="000119F7" w14:paraId="31BC3AE3" w14:textId="77777777" w:rsidTr="000119F7">
        <w:trPr>
          <w:trHeight w:val="570"/>
        </w:trPr>
        <w:tc>
          <w:tcPr>
            <w:tcW w:w="429" w:type="pct"/>
            <w:vMerge/>
            <w:tcBorders>
              <w:left w:val="single" w:sz="4" w:space="0" w:color="auto"/>
              <w:right w:val="single" w:sz="4" w:space="0" w:color="auto"/>
            </w:tcBorders>
            <w:shd w:val="clear" w:color="auto" w:fill="auto"/>
            <w:vAlign w:val="center"/>
          </w:tcPr>
          <w:p w14:paraId="0F337275" w14:textId="77777777" w:rsidR="000119F7" w:rsidRDefault="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43BABB2F" w14:textId="77777777" w:rsidR="000119F7" w:rsidRDefault="000119F7">
            <w:pPr>
              <w:widowControl/>
              <w:jc w:val="left"/>
              <w:rPr>
                <w:rFonts w:asciiTheme="minorEastAsia" w:hAnsiTheme="minorEastAsia" w:cs="宋体" w:hint="eastAsia"/>
                <w:color w:val="000000"/>
                <w:kern w:val="0"/>
                <w:sz w:val="18"/>
                <w:szCs w:val="18"/>
              </w:rPr>
            </w:pPr>
          </w:p>
        </w:tc>
        <w:tc>
          <w:tcPr>
            <w:tcW w:w="3617" w:type="pct"/>
            <w:gridSpan w:val="2"/>
            <w:tcBorders>
              <w:top w:val="single" w:sz="4" w:space="0" w:color="auto"/>
              <w:left w:val="nil"/>
              <w:bottom w:val="single" w:sz="4" w:space="0" w:color="auto"/>
              <w:right w:val="single" w:sz="4" w:space="0" w:color="auto"/>
            </w:tcBorders>
            <w:shd w:val="clear" w:color="auto" w:fill="auto"/>
            <w:vAlign w:val="center"/>
          </w:tcPr>
          <w:p w14:paraId="6DABDB41" w14:textId="470C10DB" w:rsidR="000119F7" w:rsidRDefault="000119F7" w:rsidP="006E00F8">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3、供应商应具有完善的质量管理体系。</w:t>
            </w:r>
          </w:p>
        </w:tc>
        <w:tc>
          <w:tcPr>
            <w:tcW w:w="587" w:type="pct"/>
            <w:vMerge/>
            <w:tcBorders>
              <w:left w:val="single" w:sz="4" w:space="0" w:color="auto"/>
              <w:right w:val="single" w:sz="4" w:space="0" w:color="auto"/>
            </w:tcBorders>
            <w:shd w:val="clear" w:color="auto" w:fill="auto"/>
            <w:vAlign w:val="center"/>
          </w:tcPr>
          <w:p w14:paraId="75073D01" w14:textId="77777777" w:rsidR="000119F7" w:rsidRDefault="000119F7">
            <w:pPr>
              <w:widowControl/>
              <w:jc w:val="center"/>
              <w:rPr>
                <w:rFonts w:asciiTheme="minorEastAsia" w:hAnsiTheme="minorEastAsia" w:cs="宋体" w:hint="eastAsia"/>
                <w:color w:val="000000"/>
                <w:kern w:val="0"/>
                <w:sz w:val="18"/>
                <w:szCs w:val="18"/>
              </w:rPr>
            </w:pPr>
          </w:p>
        </w:tc>
      </w:tr>
      <w:tr w:rsidR="000119F7" w14:paraId="16AEC76E" w14:textId="77777777" w:rsidTr="000119F7">
        <w:trPr>
          <w:trHeight w:val="570"/>
        </w:trPr>
        <w:tc>
          <w:tcPr>
            <w:tcW w:w="429" w:type="pct"/>
            <w:vMerge/>
            <w:tcBorders>
              <w:left w:val="single" w:sz="4" w:space="0" w:color="auto"/>
              <w:right w:val="single" w:sz="4" w:space="0" w:color="auto"/>
            </w:tcBorders>
            <w:shd w:val="clear" w:color="auto" w:fill="auto"/>
            <w:vAlign w:val="center"/>
          </w:tcPr>
          <w:p w14:paraId="110ECF70" w14:textId="77777777" w:rsidR="000119F7" w:rsidRDefault="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0038B5B0" w14:textId="77777777" w:rsidR="000119F7" w:rsidRDefault="000119F7">
            <w:pPr>
              <w:widowControl/>
              <w:jc w:val="left"/>
              <w:rPr>
                <w:rFonts w:asciiTheme="minorEastAsia" w:hAnsiTheme="minorEastAsia" w:cs="宋体" w:hint="eastAsia"/>
                <w:color w:val="000000"/>
                <w:kern w:val="0"/>
                <w:sz w:val="18"/>
                <w:szCs w:val="18"/>
              </w:rPr>
            </w:pPr>
          </w:p>
        </w:tc>
        <w:tc>
          <w:tcPr>
            <w:tcW w:w="3617" w:type="pct"/>
            <w:gridSpan w:val="2"/>
            <w:tcBorders>
              <w:top w:val="single" w:sz="4" w:space="0" w:color="auto"/>
              <w:left w:val="nil"/>
              <w:bottom w:val="single" w:sz="4" w:space="0" w:color="auto"/>
              <w:right w:val="single" w:sz="4" w:space="0" w:color="auto"/>
            </w:tcBorders>
            <w:shd w:val="clear" w:color="auto" w:fill="auto"/>
            <w:vAlign w:val="center"/>
          </w:tcPr>
          <w:p w14:paraId="1A9EC4AE" w14:textId="7EEC3722" w:rsidR="000119F7" w:rsidRDefault="000119F7" w:rsidP="006E00F8">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4、供应商应具备与检测分析相关的仪器设备和服务资质。</w:t>
            </w:r>
          </w:p>
        </w:tc>
        <w:tc>
          <w:tcPr>
            <w:tcW w:w="587" w:type="pct"/>
            <w:vMerge/>
            <w:tcBorders>
              <w:left w:val="single" w:sz="4" w:space="0" w:color="auto"/>
              <w:right w:val="single" w:sz="4" w:space="0" w:color="auto"/>
            </w:tcBorders>
            <w:shd w:val="clear" w:color="auto" w:fill="auto"/>
            <w:vAlign w:val="center"/>
          </w:tcPr>
          <w:p w14:paraId="57EC1357" w14:textId="77777777" w:rsidR="000119F7" w:rsidRDefault="000119F7">
            <w:pPr>
              <w:widowControl/>
              <w:jc w:val="center"/>
              <w:rPr>
                <w:rFonts w:asciiTheme="minorEastAsia" w:hAnsiTheme="minorEastAsia" w:cs="宋体" w:hint="eastAsia"/>
                <w:color w:val="000000"/>
                <w:kern w:val="0"/>
                <w:sz w:val="18"/>
                <w:szCs w:val="18"/>
              </w:rPr>
            </w:pPr>
          </w:p>
        </w:tc>
      </w:tr>
      <w:tr w:rsidR="000119F7" w14:paraId="2B5C84DC" w14:textId="77777777" w:rsidTr="000119F7">
        <w:trPr>
          <w:trHeight w:val="570"/>
        </w:trPr>
        <w:tc>
          <w:tcPr>
            <w:tcW w:w="429" w:type="pct"/>
            <w:vMerge/>
            <w:tcBorders>
              <w:left w:val="single" w:sz="4" w:space="0" w:color="auto"/>
              <w:right w:val="single" w:sz="4" w:space="0" w:color="auto"/>
            </w:tcBorders>
            <w:shd w:val="clear" w:color="auto" w:fill="auto"/>
            <w:vAlign w:val="center"/>
          </w:tcPr>
          <w:p w14:paraId="64E94967" w14:textId="77777777" w:rsidR="000119F7" w:rsidRDefault="000119F7">
            <w:pPr>
              <w:widowControl/>
              <w:jc w:val="center"/>
              <w:rPr>
                <w:rFonts w:asciiTheme="minorEastAsia" w:hAnsiTheme="minorEastAsia" w:cs="宋体" w:hint="eastAsia"/>
                <w:b/>
                <w:bCs/>
                <w:color w:val="000000"/>
                <w:kern w:val="0"/>
                <w:sz w:val="18"/>
                <w:szCs w:val="18"/>
              </w:rPr>
            </w:pPr>
          </w:p>
        </w:tc>
        <w:tc>
          <w:tcPr>
            <w:tcW w:w="367" w:type="pct"/>
            <w:vMerge/>
            <w:tcBorders>
              <w:left w:val="nil"/>
              <w:bottom w:val="single" w:sz="4" w:space="0" w:color="auto"/>
              <w:right w:val="single" w:sz="4" w:space="0" w:color="auto"/>
            </w:tcBorders>
            <w:shd w:val="clear" w:color="auto" w:fill="auto"/>
            <w:vAlign w:val="center"/>
          </w:tcPr>
          <w:p w14:paraId="64B1D362" w14:textId="77777777" w:rsidR="000119F7" w:rsidRDefault="000119F7">
            <w:pPr>
              <w:widowControl/>
              <w:jc w:val="left"/>
              <w:rPr>
                <w:rFonts w:asciiTheme="minorEastAsia" w:hAnsiTheme="minorEastAsia" w:cs="宋体" w:hint="eastAsia"/>
                <w:color w:val="000000"/>
                <w:kern w:val="0"/>
                <w:sz w:val="18"/>
                <w:szCs w:val="18"/>
              </w:rPr>
            </w:pPr>
          </w:p>
        </w:tc>
        <w:tc>
          <w:tcPr>
            <w:tcW w:w="3617" w:type="pct"/>
            <w:gridSpan w:val="2"/>
            <w:tcBorders>
              <w:top w:val="single" w:sz="4" w:space="0" w:color="auto"/>
              <w:left w:val="nil"/>
              <w:bottom w:val="single" w:sz="4" w:space="0" w:color="auto"/>
              <w:right w:val="single" w:sz="4" w:space="0" w:color="auto"/>
            </w:tcBorders>
            <w:shd w:val="clear" w:color="auto" w:fill="auto"/>
            <w:vAlign w:val="center"/>
          </w:tcPr>
          <w:p w14:paraId="150744D3" w14:textId="6FE6A8F2" w:rsidR="000119F7" w:rsidRDefault="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5、供应商应组建具有相关经验的项目服务实施团队。</w:t>
            </w:r>
          </w:p>
        </w:tc>
        <w:tc>
          <w:tcPr>
            <w:tcW w:w="587" w:type="pct"/>
            <w:vMerge/>
            <w:tcBorders>
              <w:left w:val="single" w:sz="4" w:space="0" w:color="auto"/>
              <w:right w:val="single" w:sz="4" w:space="0" w:color="auto"/>
            </w:tcBorders>
            <w:shd w:val="clear" w:color="auto" w:fill="auto"/>
            <w:vAlign w:val="center"/>
          </w:tcPr>
          <w:p w14:paraId="52E80D8C" w14:textId="77777777" w:rsidR="000119F7" w:rsidRDefault="000119F7">
            <w:pPr>
              <w:widowControl/>
              <w:jc w:val="center"/>
              <w:rPr>
                <w:rFonts w:asciiTheme="minorEastAsia" w:hAnsiTheme="minorEastAsia" w:cs="宋体" w:hint="eastAsia"/>
                <w:color w:val="000000"/>
                <w:kern w:val="0"/>
                <w:sz w:val="18"/>
                <w:szCs w:val="18"/>
              </w:rPr>
            </w:pPr>
          </w:p>
        </w:tc>
      </w:tr>
      <w:tr w:rsidR="000119F7" w14:paraId="7F128CFA" w14:textId="77777777" w:rsidTr="000119F7">
        <w:trPr>
          <w:trHeight w:val="570"/>
        </w:trPr>
        <w:tc>
          <w:tcPr>
            <w:tcW w:w="429" w:type="pct"/>
            <w:vMerge/>
            <w:tcBorders>
              <w:left w:val="single" w:sz="4" w:space="0" w:color="auto"/>
              <w:right w:val="single" w:sz="4" w:space="0" w:color="auto"/>
            </w:tcBorders>
            <w:shd w:val="clear" w:color="auto" w:fill="auto"/>
            <w:vAlign w:val="center"/>
          </w:tcPr>
          <w:p w14:paraId="5DA1C0C2"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val="restart"/>
            <w:tcBorders>
              <w:top w:val="single" w:sz="4" w:space="0" w:color="auto"/>
              <w:left w:val="nil"/>
              <w:right w:val="single" w:sz="4" w:space="0" w:color="auto"/>
            </w:tcBorders>
            <w:shd w:val="clear" w:color="auto" w:fill="auto"/>
            <w:vAlign w:val="center"/>
          </w:tcPr>
          <w:p w14:paraId="216CBC81" w14:textId="43089543" w:rsidR="000119F7" w:rsidRPr="000119F7" w:rsidRDefault="000119F7" w:rsidP="000119F7">
            <w:pPr>
              <w:widowControl/>
              <w:jc w:val="left"/>
              <w:rPr>
                <w:rFonts w:asciiTheme="minorEastAsia" w:hAnsiTheme="minorEastAsia" w:cs="宋体" w:hint="eastAsia"/>
                <w:color w:val="000000"/>
                <w:kern w:val="0"/>
                <w:sz w:val="18"/>
                <w:szCs w:val="18"/>
              </w:rPr>
            </w:pPr>
            <w:r w:rsidRPr="000119F7">
              <w:rPr>
                <w:rFonts w:ascii="宋体" w:hAnsi="宋体" w:cs="宋体" w:hint="eastAsia"/>
                <w:sz w:val="18"/>
                <w:szCs w:val="18"/>
              </w:rPr>
              <w:t>技术服务要求</w:t>
            </w:r>
          </w:p>
        </w:tc>
        <w:tc>
          <w:tcPr>
            <w:tcW w:w="699" w:type="pct"/>
            <w:tcBorders>
              <w:top w:val="single" w:sz="4" w:space="0" w:color="auto"/>
              <w:left w:val="nil"/>
              <w:bottom w:val="single" w:sz="4" w:space="0" w:color="auto"/>
              <w:right w:val="single" w:sz="4" w:space="0" w:color="auto"/>
            </w:tcBorders>
            <w:shd w:val="clear" w:color="auto" w:fill="auto"/>
            <w:vAlign w:val="center"/>
          </w:tcPr>
          <w:p w14:paraId="295F5430" w14:textId="3335F6AF"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1、深度全外显子捕获和建库</w:t>
            </w:r>
          </w:p>
        </w:tc>
        <w:tc>
          <w:tcPr>
            <w:tcW w:w="2917" w:type="pct"/>
            <w:tcBorders>
              <w:top w:val="single" w:sz="4" w:space="0" w:color="auto"/>
              <w:left w:val="nil"/>
              <w:bottom w:val="single" w:sz="4" w:space="0" w:color="auto"/>
              <w:right w:val="single" w:sz="4" w:space="0" w:color="auto"/>
            </w:tcBorders>
            <w:shd w:val="clear" w:color="auto" w:fill="auto"/>
            <w:vAlign w:val="center"/>
          </w:tcPr>
          <w:p w14:paraId="63885529" w14:textId="17E3DC56" w:rsidR="000119F7"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基因组DNA提取质检合格后随机打断成150-200bp大小片段，使用SureSelect XT Target Enrichment System for Illumina Paired-End</w:t>
            </w:r>
            <w:r w:rsidRPr="006E00F8">
              <w:rPr>
                <w:rFonts w:asciiTheme="minorEastAsia" w:hAnsiTheme="minorEastAsia" w:cs="宋体" w:hint="eastAsia"/>
                <w:color w:val="000000"/>
                <w:kern w:val="0"/>
                <w:sz w:val="18"/>
                <w:szCs w:val="18"/>
              </w:rPr>
              <w:t xml:space="preserve"> </w:t>
            </w:r>
            <w:r w:rsidRPr="006E00F8">
              <w:rPr>
                <w:rFonts w:asciiTheme="minorEastAsia" w:hAnsiTheme="minorEastAsia" w:cs="宋体" w:hint="eastAsia"/>
                <w:color w:val="000000"/>
                <w:kern w:val="0"/>
                <w:sz w:val="18"/>
                <w:szCs w:val="18"/>
              </w:rPr>
              <w:t>Multiplexed Sequencing Library(Agilent)进行外显子DNA捕获和文库构建。</w:t>
            </w:r>
          </w:p>
        </w:tc>
        <w:tc>
          <w:tcPr>
            <w:tcW w:w="587" w:type="pct"/>
            <w:vMerge/>
            <w:tcBorders>
              <w:left w:val="single" w:sz="4" w:space="0" w:color="auto"/>
              <w:right w:val="single" w:sz="4" w:space="0" w:color="auto"/>
            </w:tcBorders>
            <w:shd w:val="clear" w:color="auto" w:fill="auto"/>
            <w:vAlign w:val="center"/>
          </w:tcPr>
          <w:p w14:paraId="0037FDDC"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6B5CEC54" w14:textId="77777777" w:rsidTr="000119F7">
        <w:trPr>
          <w:trHeight w:val="668"/>
        </w:trPr>
        <w:tc>
          <w:tcPr>
            <w:tcW w:w="429" w:type="pct"/>
            <w:vMerge/>
            <w:tcBorders>
              <w:left w:val="single" w:sz="4" w:space="0" w:color="auto"/>
              <w:right w:val="single" w:sz="4" w:space="0" w:color="auto"/>
            </w:tcBorders>
            <w:shd w:val="clear" w:color="auto" w:fill="auto"/>
            <w:vAlign w:val="center"/>
          </w:tcPr>
          <w:p w14:paraId="1883C986"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12D6CA50"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val="restart"/>
            <w:tcBorders>
              <w:top w:val="single" w:sz="4" w:space="0" w:color="auto"/>
              <w:left w:val="nil"/>
              <w:right w:val="single" w:sz="4" w:space="0" w:color="auto"/>
            </w:tcBorders>
            <w:shd w:val="clear" w:color="auto" w:fill="auto"/>
            <w:vAlign w:val="center"/>
          </w:tcPr>
          <w:p w14:paraId="551C0E1E" w14:textId="4D100842" w:rsidR="000119F7" w:rsidRPr="000119F7"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2、单细胞悬液制备和上机标记、建库</w:t>
            </w:r>
          </w:p>
        </w:tc>
        <w:tc>
          <w:tcPr>
            <w:tcW w:w="2917" w:type="pct"/>
            <w:tcBorders>
              <w:top w:val="single" w:sz="4" w:space="0" w:color="auto"/>
              <w:left w:val="nil"/>
              <w:bottom w:val="single" w:sz="4" w:space="0" w:color="auto"/>
              <w:right w:val="single" w:sz="4" w:space="0" w:color="auto"/>
            </w:tcBorders>
            <w:shd w:val="clear" w:color="auto" w:fill="auto"/>
            <w:vAlign w:val="center"/>
          </w:tcPr>
          <w:p w14:paraId="30567170" w14:textId="74BD5265"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（1）细胞悬液制备：供应商提供上门制备细胞悬液的服务，根据临床取样实际情况，及时安排实验人员到场或安排定期入驻。</w:t>
            </w:r>
          </w:p>
        </w:tc>
        <w:tc>
          <w:tcPr>
            <w:tcW w:w="587" w:type="pct"/>
            <w:vMerge/>
            <w:tcBorders>
              <w:left w:val="single" w:sz="4" w:space="0" w:color="auto"/>
              <w:right w:val="single" w:sz="4" w:space="0" w:color="auto"/>
            </w:tcBorders>
            <w:shd w:val="clear" w:color="auto" w:fill="auto"/>
            <w:vAlign w:val="center"/>
          </w:tcPr>
          <w:p w14:paraId="7F4A95AC"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5A8DA8EE" w14:textId="77777777" w:rsidTr="000119F7">
        <w:trPr>
          <w:trHeight w:val="668"/>
        </w:trPr>
        <w:tc>
          <w:tcPr>
            <w:tcW w:w="429" w:type="pct"/>
            <w:vMerge/>
            <w:tcBorders>
              <w:left w:val="single" w:sz="4" w:space="0" w:color="auto"/>
              <w:right w:val="single" w:sz="4" w:space="0" w:color="auto"/>
            </w:tcBorders>
            <w:shd w:val="clear" w:color="auto" w:fill="auto"/>
            <w:vAlign w:val="center"/>
          </w:tcPr>
          <w:p w14:paraId="122C06C0"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3E0BA594"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5FDBF096"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13A991D2" w14:textId="1CAB5A8B"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（2）单细胞悬液质量要求：单细胞悬液细胞浓度≥800 个/ul，总量≥10万个，细胞活性＞85%，悬液背景干净、成团率和碎片率＜5%，镜检合格和计数满足再上机。</w:t>
            </w:r>
          </w:p>
        </w:tc>
        <w:tc>
          <w:tcPr>
            <w:tcW w:w="587" w:type="pct"/>
            <w:vMerge/>
            <w:tcBorders>
              <w:left w:val="single" w:sz="4" w:space="0" w:color="auto"/>
              <w:right w:val="single" w:sz="4" w:space="0" w:color="auto"/>
            </w:tcBorders>
            <w:shd w:val="clear" w:color="auto" w:fill="auto"/>
            <w:vAlign w:val="center"/>
          </w:tcPr>
          <w:p w14:paraId="6B4BEB45"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09994C24" w14:textId="77777777" w:rsidTr="000119F7">
        <w:trPr>
          <w:trHeight w:val="668"/>
        </w:trPr>
        <w:tc>
          <w:tcPr>
            <w:tcW w:w="429" w:type="pct"/>
            <w:vMerge/>
            <w:tcBorders>
              <w:left w:val="single" w:sz="4" w:space="0" w:color="auto"/>
              <w:right w:val="single" w:sz="4" w:space="0" w:color="auto"/>
            </w:tcBorders>
            <w:shd w:val="clear" w:color="auto" w:fill="auto"/>
            <w:vAlign w:val="center"/>
          </w:tcPr>
          <w:p w14:paraId="07969DD6"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3831D962"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6B6D58BE"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5CF2708D" w14:textId="48631863"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（3）单细胞悬液上机标记：可以一次上机标记一个样本，使用10X Genomics Single Cell Chromium仪器标记，按细胞捕获不少于8000个细胞的要求进行上机标记。</w:t>
            </w:r>
          </w:p>
        </w:tc>
        <w:tc>
          <w:tcPr>
            <w:tcW w:w="587" w:type="pct"/>
            <w:vMerge/>
            <w:tcBorders>
              <w:left w:val="single" w:sz="4" w:space="0" w:color="auto"/>
              <w:right w:val="single" w:sz="4" w:space="0" w:color="auto"/>
            </w:tcBorders>
            <w:shd w:val="clear" w:color="auto" w:fill="auto"/>
            <w:vAlign w:val="center"/>
          </w:tcPr>
          <w:p w14:paraId="5BD4B10E"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10122F92" w14:textId="77777777" w:rsidTr="000119F7">
        <w:trPr>
          <w:trHeight w:val="668"/>
        </w:trPr>
        <w:tc>
          <w:tcPr>
            <w:tcW w:w="429" w:type="pct"/>
            <w:vMerge/>
            <w:tcBorders>
              <w:left w:val="single" w:sz="4" w:space="0" w:color="auto"/>
              <w:right w:val="single" w:sz="4" w:space="0" w:color="auto"/>
            </w:tcBorders>
            <w:shd w:val="clear" w:color="auto" w:fill="auto"/>
            <w:vAlign w:val="center"/>
          </w:tcPr>
          <w:p w14:paraId="590AC3B0"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0D022323"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260AB448"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03B2FB56" w14:textId="5D70B881"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（4）cDNA扩增和质检：标记实验结束，确认样本形成均一乳浊液状态后进行PCR 反转录扩增，并对扩增的cDNA进行质检，通过不同质量等级评估样本后续建库的风险和分析数据的有效性。</w:t>
            </w:r>
          </w:p>
        </w:tc>
        <w:tc>
          <w:tcPr>
            <w:tcW w:w="587" w:type="pct"/>
            <w:vMerge/>
            <w:tcBorders>
              <w:left w:val="single" w:sz="4" w:space="0" w:color="auto"/>
              <w:right w:val="single" w:sz="4" w:space="0" w:color="auto"/>
            </w:tcBorders>
            <w:shd w:val="clear" w:color="auto" w:fill="auto"/>
            <w:vAlign w:val="center"/>
          </w:tcPr>
          <w:p w14:paraId="0460C92B"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63B53FF6" w14:textId="77777777" w:rsidTr="000119F7">
        <w:trPr>
          <w:trHeight w:val="668"/>
        </w:trPr>
        <w:tc>
          <w:tcPr>
            <w:tcW w:w="429" w:type="pct"/>
            <w:vMerge/>
            <w:tcBorders>
              <w:left w:val="single" w:sz="4" w:space="0" w:color="auto"/>
              <w:right w:val="single" w:sz="4" w:space="0" w:color="auto"/>
            </w:tcBorders>
            <w:shd w:val="clear" w:color="auto" w:fill="auto"/>
            <w:vAlign w:val="center"/>
          </w:tcPr>
          <w:p w14:paraId="24B7A951"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34E74186"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bottom w:val="single" w:sz="4" w:space="0" w:color="auto"/>
              <w:right w:val="single" w:sz="4" w:space="0" w:color="auto"/>
            </w:tcBorders>
            <w:shd w:val="clear" w:color="auto" w:fill="auto"/>
            <w:vAlign w:val="center"/>
          </w:tcPr>
          <w:p w14:paraId="26C974E4"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1996260C" w14:textId="75BC8CC1"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（5）建库：按照Chromium Single Cell 5′Library Construction Kit、Chromium Single Cell V(D)J Enrichment Kit（Human T Cell）、Chromium Single Cell V(D)J Enrichment Kit（Human B Cell）建库试剂盒进行建库，库检合格则安排上机测序。</w:t>
            </w:r>
          </w:p>
        </w:tc>
        <w:tc>
          <w:tcPr>
            <w:tcW w:w="587" w:type="pct"/>
            <w:vMerge/>
            <w:tcBorders>
              <w:left w:val="single" w:sz="4" w:space="0" w:color="auto"/>
              <w:right w:val="single" w:sz="4" w:space="0" w:color="auto"/>
            </w:tcBorders>
            <w:shd w:val="clear" w:color="auto" w:fill="auto"/>
            <w:vAlign w:val="center"/>
          </w:tcPr>
          <w:p w14:paraId="303E5E52"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09AEBD61" w14:textId="77777777" w:rsidTr="000119F7">
        <w:trPr>
          <w:trHeight w:val="502"/>
        </w:trPr>
        <w:tc>
          <w:tcPr>
            <w:tcW w:w="429" w:type="pct"/>
            <w:vMerge/>
            <w:tcBorders>
              <w:left w:val="single" w:sz="4" w:space="0" w:color="auto"/>
              <w:right w:val="single" w:sz="4" w:space="0" w:color="auto"/>
            </w:tcBorders>
            <w:shd w:val="clear" w:color="auto" w:fill="auto"/>
            <w:vAlign w:val="center"/>
          </w:tcPr>
          <w:p w14:paraId="60A52C28"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3B9BE408"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val="restart"/>
            <w:tcBorders>
              <w:top w:val="single" w:sz="4" w:space="0" w:color="auto"/>
              <w:left w:val="nil"/>
              <w:right w:val="single" w:sz="4" w:space="0" w:color="auto"/>
            </w:tcBorders>
            <w:shd w:val="clear" w:color="auto" w:fill="auto"/>
            <w:vAlign w:val="center"/>
          </w:tcPr>
          <w:p w14:paraId="6687D727" w14:textId="4BBC0BFF"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3、上机测序</w:t>
            </w:r>
          </w:p>
        </w:tc>
        <w:tc>
          <w:tcPr>
            <w:tcW w:w="2917" w:type="pct"/>
            <w:tcBorders>
              <w:top w:val="single" w:sz="4" w:space="0" w:color="auto"/>
              <w:left w:val="nil"/>
              <w:bottom w:val="single" w:sz="4" w:space="0" w:color="auto"/>
              <w:right w:val="single" w:sz="4" w:space="0" w:color="auto"/>
            </w:tcBorders>
            <w:shd w:val="clear" w:color="auto" w:fill="auto"/>
            <w:vAlign w:val="center"/>
          </w:tcPr>
          <w:p w14:paraId="0455E19E" w14:textId="27CB3804"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（1）文库均使用Ilumina测序平台进行PE150上机测序；</w:t>
            </w:r>
          </w:p>
        </w:tc>
        <w:tc>
          <w:tcPr>
            <w:tcW w:w="587" w:type="pct"/>
            <w:vMerge/>
            <w:tcBorders>
              <w:left w:val="single" w:sz="4" w:space="0" w:color="auto"/>
              <w:right w:val="single" w:sz="4" w:space="0" w:color="auto"/>
            </w:tcBorders>
            <w:shd w:val="clear" w:color="auto" w:fill="auto"/>
            <w:vAlign w:val="center"/>
          </w:tcPr>
          <w:p w14:paraId="6DBD13D5"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7A07FBC0" w14:textId="77777777" w:rsidTr="000119F7">
        <w:trPr>
          <w:trHeight w:val="500"/>
        </w:trPr>
        <w:tc>
          <w:tcPr>
            <w:tcW w:w="429" w:type="pct"/>
            <w:vMerge/>
            <w:tcBorders>
              <w:left w:val="single" w:sz="4" w:space="0" w:color="auto"/>
              <w:right w:val="single" w:sz="4" w:space="0" w:color="auto"/>
            </w:tcBorders>
            <w:shd w:val="clear" w:color="auto" w:fill="auto"/>
            <w:vAlign w:val="center"/>
          </w:tcPr>
          <w:p w14:paraId="10DF7557"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67A54B0B"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4B3CC6ED"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75A85B72" w14:textId="3A30B856"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（2）全外显子文库测序数据量不低于50 Gb Clean data（平均有效测序深度不低于500×），测序reads碱基质量值Q20≧90%；Q30≧80%；</w:t>
            </w:r>
          </w:p>
        </w:tc>
        <w:tc>
          <w:tcPr>
            <w:tcW w:w="587" w:type="pct"/>
            <w:vMerge/>
            <w:tcBorders>
              <w:left w:val="single" w:sz="4" w:space="0" w:color="auto"/>
              <w:right w:val="single" w:sz="4" w:space="0" w:color="auto"/>
            </w:tcBorders>
            <w:shd w:val="clear" w:color="auto" w:fill="auto"/>
            <w:vAlign w:val="center"/>
          </w:tcPr>
          <w:p w14:paraId="56C90D16"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119A768A" w14:textId="77777777" w:rsidTr="000119F7">
        <w:trPr>
          <w:trHeight w:val="500"/>
        </w:trPr>
        <w:tc>
          <w:tcPr>
            <w:tcW w:w="429" w:type="pct"/>
            <w:vMerge/>
            <w:tcBorders>
              <w:left w:val="single" w:sz="4" w:space="0" w:color="auto"/>
              <w:right w:val="single" w:sz="4" w:space="0" w:color="auto"/>
            </w:tcBorders>
            <w:shd w:val="clear" w:color="auto" w:fill="auto"/>
            <w:vAlign w:val="center"/>
          </w:tcPr>
          <w:p w14:paraId="1F51F122"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259C6CE9"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7D0AEC06"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270DAA07" w14:textId="7A1C8EA2"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（3）每个单细胞转录组文库测序数据量不低于100Gb Clean data，TCR和BCR免疫组文库数据量不低于6Gb Clean data，测序碱基Q30 质控不低于85%。</w:t>
            </w:r>
          </w:p>
        </w:tc>
        <w:tc>
          <w:tcPr>
            <w:tcW w:w="587" w:type="pct"/>
            <w:vMerge/>
            <w:tcBorders>
              <w:left w:val="single" w:sz="4" w:space="0" w:color="auto"/>
              <w:right w:val="single" w:sz="4" w:space="0" w:color="auto"/>
            </w:tcBorders>
            <w:shd w:val="clear" w:color="auto" w:fill="auto"/>
            <w:vAlign w:val="center"/>
          </w:tcPr>
          <w:p w14:paraId="52408E28"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575E70C3" w14:textId="77777777" w:rsidTr="000119F7">
        <w:trPr>
          <w:trHeight w:val="500"/>
        </w:trPr>
        <w:tc>
          <w:tcPr>
            <w:tcW w:w="429" w:type="pct"/>
            <w:vMerge/>
            <w:tcBorders>
              <w:left w:val="single" w:sz="4" w:space="0" w:color="auto"/>
              <w:right w:val="single" w:sz="4" w:space="0" w:color="auto"/>
            </w:tcBorders>
            <w:shd w:val="clear" w:color="auto" w:fill="auto"/>
            <w:vAlign w:val="center"/>
          </w:tcPr>
          <w:p w14:paraId="6DC25616"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536D6E8C"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bottom w:val="single" w:sz="4" w:space="0" w:color="auto"/>
              <w:right w:val="single" w:sz="4" w:space="0" w:color="auto"/>
            </w:tcBorders>
            <w:shd w:val="clear" w:color="auto" w:fill="auto"/>
            <w:vAlign w:val="center"/>
          </w:tcPr>
          <w:p w14:paraId="2836C1B5"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57B21638" w14:textId="1E7273A5"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（4）样本的细胞捕获数量过多（大于1.5万个）导致细胞的平均reads数低于30K的则需免费补测数据量。</w:t>
            </w:r>
          </w:p>
        </w:tc>
        <w:tc>
          <w:tcPr>
            <w:tcW w:w="587" w:type="pct"/>
            <w:vMerge/>
            <w:tcBorders>
              <w:left w:val="single" w:sz="4" w:space="0" w:color="auto"/>
              <w:right w:val="single" w:sz="4" w:space="0" w:color="auto"/>
            </w:tcBorders>
            <w:shd w:val="clear" w:color="auto" w:fill="auto"/>
            <w:vAlign w:val="center"/>
          </w:tcPr>
          <w:p w14:paraId="660B3789"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65839960" w14:textId="77777777" w:rsidTr="000119F7">
        <w:trPr>
          <w:trHeight w:val="835"/>
        </w:trPr>
        <w:tc>
          <w:tcPr>
            <w:tcW w:w="429" w:type="pct"/>
            <w:vMerge/>
            <w:tcBorders>
              <w:left w:val="single" w:sz="4" w:space="0" w:color="auto"/>
              <w:right w:val="single" w:sz="4" w:space="0" w:color="auto"/>
            </w:tcBorders>
            <w:shd w:val="clear" w:color="auto" w:fill="auto"/>
            <w:vAlign w:val="center"/>
          </w:tcPr>
          <w:p w14:paraId="3C775417"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48E1BDB0"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val="restart"/>
            <w:tcBorders>
              <w:top w:val="single" w:sz="4" w:space="0" w:color="auto"/>
              <w:left w:val="nil"/>
              <w:right w:val="single" w:sz="4" w:space="0" w:color="auto"/>
            </w:tcBorders>
            <w:shd w:val="clear" w:color="auto" w:fill="auto"/>
            <w:vAlign w:val="center"/>
          </w:tcPr>
          <w:p w14:paraId="1736DFC8" w14:textId="6F1A8AE8" w:rsidR="000119F7" w:rsidRPr="000119F7"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4、深度全外显子测序数据分析</w:t>
            </w:r>
          </w:p>
        </w:tc>
        <w:tc>
          <w:tcPr>
            <w:tcW w:w="2917" w:type="pct"/>
            <w:tcBorders>
              <w:top w:val="single" w:sz="4" w:space="0" w:color="auto"/>
              <w:left w:val="nil"/>
              <w:bottom w:val="single" w:sz="4" w:space="0" w:color="auto"/>
              <w:right w:val="single" w:sz="4" w:space="0" w:color="auto"/>
            </w:tcBorders>
            <w:shd w:val="clear" w:color="auto" w:fill="auto"/>
            <w:vAlign w:val="center"/>
          </w:tcPr>
          <w:p w14:paraId="17E551E8" w14:textId="77777777"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（1）下机测序数据通过低质量数据过滤后使用比对软件</w:t>
            </w:r>
          </w:p>
          <w:p w14:paraId="2F33C324" w14:textId="55C0C1F9"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Burrows - Wheeler Aligner进行人的参考基因组比对，使用bedtools进行比对目标区域覆盖度统计，比对目标区域测序深度为1X以上的碱基覆盖率不低于99%，比对目标区域的平均有效测序深度不低于500×。</w:t>
            </w:r>
          </w:p>
        </w:tc>
        <w:tc>
          <w:tcPr>
            <w:tcW w:w="587" w:type="pct"/>
            <w:vMerge/>
            <w:tcBorders>
              <w:left w:val="single" w:sz="4" w:space="0" w:color="auto"/>
              <w:right w:val="single" w:sz="4" w:space="0" w:color="auto"/>
            </w:tcBorders>
            <w:shd w:val="clear" w:color="auto" w:fill="auto"/>
            <w:vAlign w:val="center"/>
          </w:tcPr>
          <w:p w14:paraId="6FD1FA7E"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4F86CD1A" w14:textId="77777777" w:rsidTr="000119F7">
        <w:trPr>
          <w:trHeight w:val="835"/>
        </w:trPr>
        <w:tc>
          <w:tcPr>
            <w:tcW w:w="429" w:type="pct"/>
            <w:vMerge/>
            <w:tcBorders>
              <w:left w:val="single" w:sz="4" w:space="0" w:color="auto"/>
              <w:right w:val="single" w:sz="4" w:space="0" w:color="auto"/>
            </w:tcBorders>
            <w:shd w:val="clear" w:color="auto" w:fill="auto"/>
            <w:vAlign w:val="center"/>
          </w:tcPr>
          <w:p w14:paraId="28AF1A04"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6085CBBD"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07E60C06"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1F67E70C" w14:textId="79B01221"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（2）变异检测：使用软件GATK来寻找 SNP 和 Indel 位点，ANNOVAR 软件将检测到的SNP、Indel等基因组变异与外部数据库进行注释分析，包括人群数据库千人基因组计划、HAMAP、ESP6500、dbSNP、gnomAD等和疾病数据库Clinvar、OMIM、COSMIC等；变异有害性预测至少使用SIFT、Polyphen-2、MutationTaster、CADD、PROVEAN等5种以上方法进行分析，并对变异所在基因进行Gene Ontology、KEGG、Reactome数据库功能注释。通过突变类型属于框移突变或无义突变、人群频率小于0.01、至少有三个软件预测结果为有害和在Clinvar数据库收录为致病或可能致病等条件筛选潜在的候选低频有害突变位点信息。</w:t>
            </w:r>
          </w:p>
        </w:tc>
        <w:tc>
          <w:tcPr>
            <w:tcW w:w="587" w:type="pct"/>
            <w:vMerge/>
            <w:tcBorders>
              <w:left w:val="single" w:sz="4" w:space="0" w:color="auto"/>
              <w:right w:val="single" w:sz="4" w:space="0" w:color="auto"/>
            </w:tcBorders>
            <w:shd w:val="clear" w:color="auto" w:fill="auto"/>
            <w:vAlign w:val="center"/>
          </w:tcPr>
          <w:p w14:paraId="701778EB"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3C77CF8A" w14:textId="77777777" w:rsidTr="000119F7">
        <w:trPr>
          <w:trHeight w:val="570"/>
        </w:trPr>
        <w:tc>
          <w:tcPr>
            <w:tcW w:w="429" w:type="pct"/>
            <w:vMerge/>
            <w:tcBorders>
              <w:left w:val="single" w:sz="4" w:space="0" w:color="auto"/>
              <w:right w:val="single" w:sz="4" w:space="0" w:color="auto"/>
            </w:tcBorders>
            <w:shd w:val="clear" w:color="auto" w:fill="auto"/>
            <w:vAlign w:val="center"/>
          </w:tcPr>
          <w:p w14:paraId="230644D4"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428B4B5D"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val="restart"/>
            <w:tcBorders>
              <w:top w:val="single" w:sz="4" w:space="0" w:color="auto"/>
              <w:left w:val="nil"/>
              <w:right w:val="single" w:sz="4" w:space="0" w:color="auto"/>
            </w:tcBorders>
            <w:shd w:val="clear" w:color="auto" w:fill="auto"/>
            <w:vAlign w:val="center"/>
          </w:tcPr>
          <w:p w14:paraId="66A1FA02" w14:textId="77777777"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5、单细胞数据分析</w:t>
            </w:r>
          </w:p>
          <w:p w14:paraId="74D6FA29"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7647ECC1" w14:textId="3257D8FE"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1）提供单细胞转录组的基本标准流程分析，包括cellranger质控、多胞细胞和低质量细胞过滤、Scanpy大样本细胞分群和细胞类型注释等，可结合文献和数据库针对项目进行细胞类型注释，可自配参考数据库，使用singleR等不同软件来辅助对细胞亚群进行细胞鉴定，并增加疾病相关数据库和生物学通路数据库注释，辅助对新的细胞亚群定义和功能判定；</w:t>
            </w:r>
          </w:p>
        </w:tc>
        <w:tc>
          <w:tcPr>
            <w:tcW w:w="587" w:type="pct"/>
            <w:vMerge/>
            <w:tcBorders>
              <w:left w:val="single" w:sz="4" w:space="0" w:color="auto"/>
              <w:right w:val="single" w:sz="4" w:space="0" w:color="auto"/>
            </w:tcBorders>
            <w:shd w:val="clear" w:color="auto" w:fill="auto"/>
            <w:vAlign w:val="center"/>
          </w:tcPr>
          <w:p w14:paraId="40529DAD"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575E737F" w14:textId="77777777" w:rsidTr="000119F7">
        <w:trPr>
          <w:trHeight w:val="570"/>
        </w:trPr>
        <w:tc>
          <w:tcPr>
            <w:tcW w:w="429" w:type="pct"/>
            <w:vMerge/>
            <w:tcBorders>
              <w:left w:val="single" w:sz="4" w:space="0" w:color="auto"/>
              <w:right w:val="single" w:sz="4" w:space="0" w:color="auto"/>
            </w:tcBorders>
            <w:shd w:val="clear" w:color="auto" w:fill="auto"/>
            <w:vAlign w:val="center"/>
          </w:tcPr>
          <w:p w14:paraId="5DED296C"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6E5B06F2"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352675A4"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1F7BD4A5" w14:textId="6F2C6050"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（2）个性化分析1：单细胞免疫组库（TCR和BCR）利用10x Genomics 官方分析软件 Cell Ranger进行Clonotype分型鉴定，比较CDR3特征、V/J基因特征、V-J paired特征等，结合单细胞转录组的T细胞和B细胞的分群注释，比较不同淋巴细胞的克隆型特征变化如克隆频率、共享克隆、克隆演化关系等。</w:t>
            </w:r>
          </w:p>
        </w:tc>
        <w:tc>
          <w:tcPr>
            <w:tcW w:w="587" w:type="pct"/>
            <w:vMerge/>
            <w:tcBorders>
              <w:left w:val="single" w:sz="4" w:space="0" w:color="auto"/>
              <w:right w:val="single" w:sz="4" w:space="0" w:color="auto"/>
            </w:tcBorders>
            <w:shd w:val="clear" w:color="auto" w:fill="auto"/>
            <w:vAlign w:val="center"/>
          </w:tcPr>
          <w:p w14:paraId="6C997D07"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798D6671" w14:textId="77777777" w:rsidTr="000119F7">
        <w:trPr>
          <w:trHeight w:val="570"/>
        </w:trPr>
        <w:tc>
          <w:tcPr>
            <w:tcW w:w="429" w:type="pct"/>
            <w:vMerge/>
            <w:tcBorders>
              <w:left w:val="single" w:sz="4" w:space="0" w:color="auto"/>
              <w:right w:val="single" w:sz="4" w:space="0" w:color="auto"/>
            </w:tcBorders>
            <w:shd w:val="clear" w:color="auto" w:fill="auto"/>
            <w:vAlign w:val="center"/>
          </w:tcPr>
          <w:p w14:paraId="2FEA762C"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50C44389"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145FB889"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37372A79" w14:textId="1477C750"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3）个性化分析2：进行500X深度WES测序，寻找目标体细胞变异位点，并根据选定位点，在单细胞测序数据中进行靶向分析和细胞谱绘制。根据全外显子测序得到的突变VCF文件作为比对参考，使用VarTrix软件对单细胞转录组中每个细胞的测序reads进行变异识别和鉴定，完成单细胞水平的变异位点分配，比较相同或不同类型的免疫细胞携带的变异位点差异对细胞基因转录表达的影响。</w:t>
            </w:r>
          </w:p>
        </w:tc>
        <w:tc>
          <w:tcPr>
            <w:tcW w:w="587" w:type="pct"/>
            <w:vMerge/>
            <w:tcBorders>
              <w:left w:val="single" w:sz="4" w:space="0" w:color="auto"/>
              <w:right w:val="single" w:sz="4" w:space="0" w:color="auto"/>
            </w:tcBorders>
            <w:shd w:val="clear" w:color="auto" w:fill="auto"/>
            <w:vAlign w:val="center"/>
          </w:tcPr>
          <w:p w14:paraId="5A654177"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397EEF09" w14:textId="77777777" w:rsidTr="000119F7">
        <w:trPr>
          <w:trHeight w:val="570"/>
        </w:trPr>
        <w:tc>
          <w:tcPr>
            <w:tcW w:w="429" w:type="pct"/>
            <w:vMerge/>
            <w:tcBorders>
              <w:left w:val="single" w:sz="4" w:space="0" w:color="auto"/>
              <w:right w:val="single" w:sz="4" w:space="0" w:color="auto"/>
            </w:tcBorders>
            <w:shd w:val="clear" w:color="auto" w:fill="auto"/>
            <w:vAlign w:val="center"/>
          </w:tcPr>
          <w:p w14:paraId="7F91FB1B"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1E5B43A2"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2E3E5BF8"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295B02D3" w14:textId="5226116B"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（4）个性化分析3：基于测序组学的原始数据 所有定制化分析服务到文章发表 不限定数据分析次数 不限定文章发表篇数；</w:t>
            </w:r>
          </w:p>
        </w:tc>
        <w:tc>
          <w:tcPr>
            <w:tcW w:w="587" w:type="pct"/>
            <w:vMerge/>
            <w:tcBorders>
              <w:left w:val="single" w:sz="4" w:space="0" w:color="auto"/>
              <w:right w:val="single" w:sz="4" w:space="0" w:color="auto"/>
            </w:tcBorders>
            <w:shd w:val="clear" w:color="auto" w:fill="auto"/>
            <w:vAlign w:val="center"/>
          </w:tcPr>
          <w:p w14:paraId="2388284E"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3B70A100" w14:textId="77777777" w:rsidTr="000119F7">
        <w:trPr>
          <w:trHeight w:val="570"/>
        </w:trPr>
        <w:tc>
          <w:tcPr>
            <w:tcW w:w="429" w:type="pct"/>
            <w:vMerge/>
            <w:tcBorders>
              <w:left w:val="single" w:sz="4" w:space="0" w:color="auto"/>
              <w:right w:val="single" w:sz="4" w:space="0" w:color="auto"/>
            </w:tcBorders>
            <w:shd w:val="clear" w:color="auto" w:fill="auto"/>
            <w:vAlign w:val="center"/>
          </w:tcPr>
          <w:p w14:paraId="585D5633"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0FC0C12A"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70BF2B8A"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70F651AE" w14:textId="68BA7FAB"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5）提供功能全面的单细胞转录组在线报告系统和组学数据分析工具云平台，可供客户实时交互式在线分析和处理数据，包括细胞注释、亚群再分群、亚群间上调基因分析、目标细胞组间差异分析、拟时序分析、PAGA细胞分化分析、细胞通讯分析、SCENIC转录因子分析、细胞状态分析等数据处理和图表绘制；</w:t>
            </w:r>
          </w:p>
        </w:tc>
        <w:tc>
          <w:tcPr>
            <w:tcW w:w="587" w:type="pct"/>
            <w:vMerge/>
            <w:tcBorders>
              <w:left w:val="single" w:sz="4" w:space="0" w:color="auto"/>
              <w:right w:val="single" w:sz="4" w:space="0" w:color="auto"/>
            </w:tcBorders>
            <w:shd w:val="clear" w:color="auto" w:fill="auto"/>
            <w:vAlign w:val="center"/>
          </w:tcPr>
          <w:p w14:paraId="34A8667D"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762B3CC3" w14:textId="77777777" w:rsidTr="000119F7">
        <w:trPr>
          <w:trHeight w:val="570"/>
        </w:trPr>
        <w:tc>
          <w:tcPr>
            <w:tcW w:w="429" w:type="pct"/>
            <w:vMerge/>
            <w:tcBorders>
              <w:left w:val="single" w:sz="4" w:space="0" w:color="auto"/>
              <w:right w:val="single" w:sz="4" w:space="0" w:color="auto"/>
            </w:tcBorders>
            <w:shd w:val="clear" w:color="auto" w:fill="auto"/>
            <w:vAlign w:val="center"/>
          </w:tcPr>
          <w:p w14:paraId="6A7B8B7A"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20A2B76A"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bottom w:val="single" w:sz="4" w:space="0" w:color="auto"/>
              <w:right w:val="single" w:sz="4" w:space="0" w:color="auto"/>
            </w:tcBorders>
            <w:shd w:val="clear" w:color="auto" w:fill="auto"/>
            <w:vAlign w:val="center"/>
          </w:tcPr>
          <w:p w14:paraId="1D632D29"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00C83499" w14:textId="0ECA43E0"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6）具备单细胞转录组和免疫组库、全外显子的多组学关联分析和个性化分析能力，基于项目的实验设计，协助客户完成个性化分析方案定制，定制化生物信息学分析一直服务到文章发表，不限定生物信息学分析次数和文章发表篇数。</w:t>
            </w:r>
          </w:p>
        </w:tc>
        <w:tc>
          <w:tcPr>
            <w:tcW w:w="587" w:type="pct"/>
            <w:vMerge/>
            <w:tcBorders>
              <w:left w:val="single" w:sz="4" w:space="0" w:color="auto"/>
              <w:right w:val="single" w:sz="4" w:space="0" w:color="auto"/>
            </w:tcBorders>
            <w:shd w:val="clear" w:color="auto" w:fill="auto"/>
            <w:vAlign w:val="center"/>
          </w:tcPr>
          <w:p w14:paraId="1B9675A0"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72DFC53A" w14:textId="77777777" w:rsidTr="000119F7">
        <w:trPr>
          <w:trHeight w:val="939"/>
        </w:trPr>
        <w:tc>
          <w:tcPr>
            <w:tcW w:w="429" w:type="pct"/>
            <w:vMerge/>
            <w:tcBorders>
              <w:left w:val="single" w:sz="4" w:space="0" w:color="auto"/>
              <w:right w:val="single" w:sz="4" w:space="0" w:color="auto"/>
            </w:tcBorders>
            <w:shd w:val="clear" w:color="auto" w:fill="auto"/>
            <w:vAlign w:val="center"/>
          </w:tcPr>
          <w:p w14:paraId="1C8BD020"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3ABC2CFF"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val="restart"/>
            <w:tcBorders>
              <w:top w:val="single" w:sz="4" w:space="0" w:color="auto"/>
              <w:left w:val="nil"/>
              <w:right w:val="single" w:sz="4" w:space="0" w:color="auto"/>
            </w:tcBorders>
            <w:shd w:val="clear" w:color="auto" w:fill="auto"/>
            <w:vAlign w:val="center"/>
          </w:tcPr>
          <w:p w14:paraId="60171684" w14:textId="0B54C94B"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6、其他要求</w:t>
            </w:r>
          </w:p>
        </w:tc>
        <w:tc>
          <w:tcPr>
            <w:tcW w:w="2917" w:type="pct"/>
            <w:tcBorders>
              <w:top w:val="single" w:sz="4" w:space="0" w:color="auto"/>
              <w:left w:val="nil"/>
              <w:bottom w:val="single" w:sz="4" w:space="0" w:color="auto"/>
              <w:right w:val="single" w:sz="4" w:space="0" w:color="auto"/>
            </w:tcBorders>
            <w:shd w:val="clear" w:color="auto" w:fill="auto"/>
            <w:vAlign w:val="center"/>
          </w:tcPr>
          <w:p w14:paraId="70C7A4A9" w14:textId="4A2CC565"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（1）项目经验：供应商具有10x Genomics单细胞测序项目经验，发表过10x单细胞测序高影响因子文章，提供合作客户发表IF＞30的文献证明。提供前期实验和质控的指导，符合质量的测序数据，完善的流程分析结果，对项目提出的生物学问题，对方能以专业生物信息学的逻辑给出建议，共同讨论数据分析方案。针对文章审稿过程中生物信息学部分给出相应的答复。</w:t>
            </w:r>
          </w:p>
        </w:tc>
        <w:tc>
          <w:tcPr>
            <w:tcW w:w="587" w:type="pct"/>
            <w:vMerge/>
            <w:tcBorders>
              <w:left w:val="single" w:sz="4" w:space="0" w:color="auto"/>
              <w:right w:val="single" w:sz="4" w:space="0" w:color="auto"/>
            </w:tcBorders>
            <w:shd w:val="clear" w:color="auto" w:fill="auto"/>
            <w:vAlign w:val="center"/>
          </w:tcPr>
          <w:p w14:paraId="3604D803"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28484E2A" w14:textId="77777777" w:rsidTr="000119F7">
        <w:trPr>
          <w:trHeight w:val="935"/>
        </w:trPr>
        <w:tc>
          <w:tcPr>
            <w:tcW w:w="429" w:type="pct"/>
            <w:vMerge/>
            <w:tcBorders>
              <w:left w:val="single" w:sz="4" w:space="0" w:color="auto"/>
              <w:right w:val="single" w:sz="4" w:space="0" w:color="auto"/>
            </w:tcBorders>
            <w:shd w:val="clear" w:color="auto" w:fill="auto"/>
            <w:vAlign w:val="center"/>
          </w:tcPr>
          <w:p w14:paraId="3A66954A"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0C7A12A0"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42293654"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421602D1" w14:textId="5FAB5019"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（2）供应商均具有相关测序和生物信息服务资质，提供实施本检测项目的实验室情况，包括地址、实验室设备配置等，满足本检测服务的实施要求。</w:t>
            </w:r>
          </w:p>
        </w:tc>
        <w:tc>
          <w:tcPr>
            <w:tcW w:w="587" w:type="pct"/>
            <w:vMerge/>
            <w:tcBorders>
              <w:left w:val="single" w:sz="4" w:space="0" w:color="auto"/>
              <w:right w:val="single" w:sz="4" w:space="0" w:color="auto"/>
            </w:tcBorders>
            <w:shd w:val="clear" w:color="auto" w:fill="auto"/>
            <w:vAlign w:val="center"/>
          </w:tcPr>
          <w:p w14:paraId="6176DEA5"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665A10E1" w14:textId="77777777" w:rsidTr="000119F7">
        <w:trPr>
          <w:trHeight w:val="935"/>
        </w:trPr>
        <w:tc>
          <w:tcPr>
            <w:tcW w:w="429" w:type="pct"/>
            <w:vMerge/>
            <w:tcBorders>
              <w:left w:val="single" w:sz="4" w:space="0" w:color="auto"/>
              <w:right w:val="single" w:sz="4" w:space="0" w:color="auto"/>
            </w:tcBorders>
            <w:shd w:val="clear" w:color="auto" w:fill="auto"/>
            <w:vAlign w:val="center"/>
          </w:tcPr>
          <w:p w14:paraId="78EB5C26"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783B152A"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0DA7D3BD"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7A72A74A" w14:textId="78DD5FA6"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（3）质量控制：整体项目实验和标准数据分析按SOP文件进行样本质控、文库质控和数据质控，提供各步骤质控报告，质控和分析结果沟通24小时实时响应。</w:t>
            </w:r>
          </w:p>
        </w:tc>
        <w:tc>
          <w:tcPr>
            <w:tcW w:w="587" w:type="pct"/>
            <w:vMerge/>
            <w:tcBorders>
              <w:left w:val="single" w:sz="4" w:space="0" w:color="auto"/>
              <w:right w:val="single" w:sz="4" w:space="0" w:color="auto"/>
            </w:tcBorders>
            <w:shd w:val="clear" w:color="auto" w:fill="auto"/>
            <w:vAlign w:val="center"/>
          </w:tcPr>
          <w:p w14:paraId="1B88B37A"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341F0B14" w14:textId="77777777" w:rsidTr="000119F7">
        <w:trPr>
          <w:trHeight w:val="935"/>
        </w:trPr>
        <w:tc>
          <w:tcPr>
            <w:tcW w:w="429" w:type="pct"/>
            <w:vMerge/>
            <w:tcBorders>
              <w:left w:val="single" w:sz="4" w:space="0" w:color="auto"/>
              <w:right w:val="single" w:sz="4" w:space="0" w:color="auto"/>
            </w:tcBorders>
            <w:shd w:val="clear" w:color="auto" w:fill="auto"/>
            <w:vAlign w:val="center"/>
          </w:tcPr>
          <w:p w14:paraId="28468578"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right w:val="single" w:sz="4" w:space="0" w:color="auto"/>
            </w:tcBorders>
            <w:shd w:val="clear" w:color="auto" w:fill="auto"/>
            <w:vAlign w:val="center"/>
          </w:tcPr>
          <w:p w14:paraId="347B1E7E"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right w:val="single" w:sz="4" w:space="0" w:color="auto"/>
            </w:tcBorders>
            <w:shd w:val="clear" w:color="auto" w:fill="auto"/>
            <w:vAlign w:val="center"/>
          </w:tcPr>
          <w:p w14:paraId="724D8FB4"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248ED49E" w14:textId="3D517409"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4）售后服务：基于本项目实际需求，组建售后服务团队，免费提供相关的技术咨询及售后服务包括上门解决生信分析问题和需求、提供必要的测序数据的解读和相关培训等。为本项目课题组成员提供不少于10个名额的生物信息学培训服务，提供配套的培训视频课程及出版的生物信息学书籍。</w:t>
            </w:r>
          </w:p>
        </w:tc>
        <w:tc>
          <w:tcPr>
            <w:tcW w:w="587" w:type="pct"/>
            <w:vMerge/>
            <w:tcBorders>
              <w:left w:val="single" w:sz="4" w:space="0" w:color="auto"/>
              <w:right w:val="single" w:sz="4" w:space="0" w:color="auto"/>
            </w:tcBorders>
            <w:shd w:val="clear" w:color="auto" w:fill="auto"/>
            <w:vAlign w:val="center"/>
          </w:tcPr>
          <w:p w14:paraId="167F7E5A" w14:textId="77777777" w:rsidR="000119F7" w:rsidRDefault="000119F7" w:rsidP="000119F7">
            <w:pPr>
              <w:widowControl/>
              <w:jc w:val="center"/>
              <w:rPr>
                <w:rFonts w:asciiTheme="minorEastAsia" w:hAnsiTheme="minorEastAsia" w:cs="宋体" w:hint="eastAsia"/>
                <w:color w:val="000000"/>
                <w:kern w:val="0"/>
                <w:sz w:val="18"/>
                <w:szCs w:val="18"/>
              </w:rPr>
            </w:pPr>
          </w:p>
        </w:tc>
      </w:tr>
      <w:tr w:rsidR="000119F7" w14:paraId="1F988D04" w14:textId="77777777" w:rsidTr="000119F7">
        <w:trPr>
          <w:trHeight w:val="935"/>
        </w:trPr>
        <w:tc>
          <w:tcPr>
            <w:tcW w:w="429" w:type="pct"/>
            <w:vMerge/>
            <w:tcBorders>
              <w:left w:val="single" w:sz="4" w:space="0" w:color="auto"/>
              <w:bottom w:val="single" w:sz="4" w:space="0" w:color="000000"/>
              <w:right w:val="single" w:sz="4" w:space="0" w:color="auto"/>
            </w:tcBorders>
            <w:shd w:val="clear" w:color="auto" w:fill="auto"/>
            <w:vAlign w:val="center"/>
          </w:tcPr>
          <w:p w14:paraId="1845E5D4" w14:textId="77777777" w:rsidR="000119F7" w:rsidRDefault="000119F7" w:rsidP="000119F7">
            <w:pPr>
              <w:widowControl/>
              <w:jc w:val="center"/>
              <w:rPr>
                <w:rFonts w:asciiTheme="minorEastAsia" w:hAnsiTheme="minorEastAsia" w:cs="宋体" w:hint="eastAsia"/>
                <w:b/>
                <w:bCs/>
                <w:color w:val="000000"/>
                <w:kern w:val="0"/>
                <w:sz w:val="18"/>
                <w:szCs w:val="18"/>
              </w:rPr>
            </w:pPr>
          </w:p>
        </w:tc>
        <w:tc>
          <w:tcPr>
            <w:tcW w:w="367" w:type="pct"/>
            <w:vMerge/>
            <w:tcBorders>
              <w:left w:val="nil"/>
              <w:bottom w:val="single" w:sz="4" w:space="0" w:color="auto"/>
              <w:right w:val="single" w:sz="4" w:space="0" w:color="auto"/>
            </w:tcBorders>
            <w:shd w:val="clear" w:color="auto" w:fill="auto"/>
            <w:vAlign w:val="center"/>
          </w:tcPr>
          <w:p w14:paraId="4C8EA346" w14:textId="77777777" w:rsidR="000119F7" w:rsidRDefault="000119F7" w:rsidP="000119F7">
            <w:pPr>
              <w:widowControl/>
              <w:jc w:val="left"/>
              <w:rPr>
                <w:rFonts w:asciiTheme="minorEastAsia" w:hAnsiTheme="minorEastAsia" w:cs="宋体" w:hint="eastAsia"/>
                <w:color w:val="000000"/>
                <w:kern w:val="0"/>
                <w:sz w:val="18"/>
                <w:szCs w:val="18"/>
              </w:rPr>
            </w:pPr>
          </w:p>
        </w:tc>
        <w:tc>
          <w:tcPr>
            <w:tcW w:w="699" w:type="pct"/>
            <w:vMerge/>
            <w:tcBorders>
              <w:left w:val="nil"/>
              <w:bottom w:val="single" w:sz="4" w:space="0" w:color="auto"/>
              <w:right w:val="single" w:sz="4" w:space="0" w:color="auto"/>
            </w:tcBorders>
            <w:shd w:val="clear" w:color="auto" w:fill="auto"/>
            <w:vAlign w:val="center"/>
          </w:tcPr>
          <w:p w14:paraId="171A832F" w14:textId="77777777" w:rsidR="000119F7" w:rsidRPr="006E00F8" w:rsidRDefault="000119F7" w:rsidP="000119F7">
            <w:pPr>
              <w:widowControl/>
              <w:jc w:val="left"/>
              <w:rPr>
                <w:rFonts w:asciiTheme="minorEastAsia" w:hAnsiTheme="minorEastAsia" w:cs="宋体" w:hint="eastAsia"/>
                <w:color w:val="000000"/>
                <w:kern w:val="0"/>
                <w:sz w:val="18"/>
                <w:szCs w:val="18"/>
              </w:rPr>
            </w:pPr>
          </w:p>
        </w:tc>
        <w:tc>
          <w:tcPr>
            <w:tcW w:w="2917" w:type="pct"/>
            <w:tcBorders>
              <w:top w:val="single" w:sz="4" w:space="0" w:color="auto"/>
              <w:left w:val="nil"/>
              <w:bottom w:val="single" w:sz="4" w:space="0" w:color="auto"/>
              <w:right w:val="single" w:sz="4" w:space="0" w:color="auto"/>
            </w:tcBorders>
            <w:shd w:val="clear" w:color="auto" w:fill="auto"/>
            <w:vAlign w:val="center"/>
          </w:tcPr>
          <w:p w14:paraId="6F2751E0" w14:textId="623F9C06" w:rsidR="000119F7" w:rsidRPr="006E00F8" w:rsidRDefault="000119F7" w:rsidP="000119F7">
            <w:pPr>
              <w:widowControl/>
              <w:jc w:val="left"/>
              <w:rPr>
                <w:rFonts w:asciiTheme="minorEastAsia" w:hAnsiTheme="minorEastAsia" w:cs="宋体" w:hint="eastAsia"/>
                <w:color w:val="000000"/>
                <w:kern w:val="0"/>
                <w:sz w:val="18"/>
                <w:szCs w:val="18"/>
              </w:rPr>
            </w:pPr>
            <w:r w:rsidRPr="006E00F8">
              <w:rPr>
                <w:rFonts w:asciiTheme="minorEastAsia" w:hAnsiTheme="minorEastAsia" w:cs="宋体" w:hint="eastAsia"/>
                <w:color w:val="000000"/>
                <w:kern w:val="0"/>
                <w:sz w:val="18"/>
                <w:szCs w:val="18"/>
              </w:rPr>
              <w:t>（5）数据储存和交付：供应商确保交付符合规定的测序数据量和所有分析数据，保证所提供的资料和数据真实可靠。在项目结束后（即数据交付后）存储时间不少于1年，采用移动硬盘或云盘进行数据传输。</w:t>
            </w:r>
          </w:p>
        </w:tc>
        <w:tc>
          <w:tcPr>
            <w:tcW w:w="587" w:type="pct"/>
            <w:vMerge/>
            <w:tcBorders>
              <w:left w:val="single" w:sz="4" w:space="0" w:color="auto"/>
              <w:bottom w:val="single" w:sz="4" w:space="0" w:color="000000"/>
              <w:right w:val="single" w:sz="4" w:space="0" w:color="auto"/>
            </w:tcBorders>
            <w:shd w:val="clear" w:color="auto" w:fill="auto"/>
            <w:vAlign w:val="center"/>
          </w:tcPr>
          <w:p w14:paraId="527CFA3B" w14:textId="77777777" w:rsidR="000119F7" w:rsidRDefault="000119F7" w:rsidP="000119F7">
            <w:pPr>
              <w:widowControl/>
              <w:jc w:val="center"/>
              <w:rPr>
                <w:rFonts w:asciiTheme="minorEastAsia" w:hAnsiTheme="minorEastAsia" w:cs="宋体" w:hint="eastAsia"/>
                <w:color w:val="000000"/>
                <w:kern w:val="0"/>
                <w:sz w:val="18"/>
                <w:szCs w:val="18"/>
              </w:rPr>
            </w:pPr>
          </w:p>
        </w:tc>
      </w:tr>
    </w:tbl>
    <w:p w14:paraId="51176D36" w14:textId="77777777" w:rsidR="007822E4" w:rsidRDefault="007822E4">
      <w:pPr>
        <w:rPr>
          <w:rFonts w:asciiTheme="minorEastAsia" w:hAnsiTheme="minorEastAsia" w:hint="eastAsia"/>
          <w:sz w:val="18"/>
          <w:szCs w:val="18"/>
        </w:rPr>
      </w:pPr>
    </w:p>
    <w:p w14:paraId="0AC59B65" w14:textId="77777777" w:rsidR="000328CD" w:rsidRDefault="000328CD">
      <w:pPr>
        <w:rPr>
          <w:rFonts w:asciiTheme="minorEastAsia" w:hAnsiTheme="minorEastAsia" w:hint="eastAsia"/>
          <w:sz w:val="18"/>
          <w:szCs w:val="18"/>
        </w:rPr>
      </w:pPr>
    </w:p>
    <w:p w14:paraId="59E71EF2" w14:textId="77777777" w:rsidR="000328CD" w:rsidRDefault="000328CD">
      <w:pPr>
        <w:rPr>
          <w:rFonts w:asciiTheme="minorEastAsia" w:hAnsiTheme="minorEastAsia" w:hint="eastAsia"/>
          <w:sz w:val="18"/>
          <w:szCs w:val="18"/>
        </w:rPr>
      </w:pPr>
    </w:p>
    <w:p w14:paraId="129B1F08" w14:textId="77777777" w:rsidR="000328CD" w:rsidRDefault="000328CD">
      <w:pPr>
        <w:rPr>
          <w:rFonts w:asciiTheme="minorEastAsia" w:hAnsiTheme="minorEastAsia" w:hint="eastAsia"/>
          <w:sz w:val="18"/>
          <w:szCs w:val="18"/>
        </w:rPr>
      </w:pPr>
    </w:p>
    <w:p w14:paraId="640225B5" w14:textId="77777777" w:rsidR="000328CD" w:rsidRPr="0018334B" w:rsidRDefault="000328CD">
      <w:pPr>
        <w:rPr>
          <w:rFonts w:asciiTheme="minorEastAsia" w:hAnsiTheme="minorEastAsia" w:hint="eastAsia"/>
          <w:sz w:val="18"/>
          <w:szCs w:val="18"/>
        </w:rPr>
      </w:pPr>
    </w:p>
    <w:sectPr w:rsidR="000328CD" w:rsidRPr="0018334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2CFA4" w14:textId="77777777" w:rsidR="007A2102" w:rsidRDefault="007A2102" w:rsidP="00F5289B">
      <w:r>
        <w:separator/>
      </w:r>
    </w:p>
  </w:endnote>
  <w:endnote w:type="continuationSeparator" w:id="0">
    <w:p w14:paraId="5BC609F3" w14:textId="77777777" w:rsidR="007A2102" w:rsidRDefault="007A2102" w:rsidP="00F5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CA79A" w14:textId="77777777" w:rsidR="007A2102" w:rsidRDefault="007A2102" w:rsidP="00F5289B">
      <w:r>
        <w:separator/>
      </w:r>
    </w:p>
  </w:footnote>
  <w:footnote w:type="continuationSeparator" w:id="0">
    <w:p w14:paraId="59939BA5" w14:textId="77777777" w:rsidR="007A2102" w:rsidRDefault="007A2102" w:rsidP="00F52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M4OGVhMzczOGY4NzViZDYyNDYyODNmMjg4N2FkOTAifQ=="/>
  </w:docVars>
  <w:rsids>
    <w:rsidRoot w:val="001B20AC"/>
    <w:rsid w:val="0000058A"/>
    <w:rsid w:val="000119F7"/>
    <w:rsid w:val="000328CD"/>
    <w:rsid w:val="00086CB0"/>
    <w:rsid w:val="000C20F6"/>
    <w:rsid w:val="00101A8F"/>
    <w:rsid w:val="0018334B"/>
    <w:rsid w:val="001B20AC"/>
    <w:rsid w:val="00311E6E"/>
    <w:rsid w:val="0035298B"/>
    <w:rsid w:val="003555F7"/>
    <w:rsid w:val="00454E1E"/>
    <w:rsid w:val="004A4501"/>
    <w:rsid w:val="004B2321"/>
    <w:rsid w:val="004C255E"/>
    <w:rsid w:val="004F7EA5"/>
    <w:rsid w:val="00560D10"/>
    <w:rsid w:val="00612843"/>
    <w:rsid w:val="00623441"/>
    <w:rsid w:val="0069020F"/>
    <w:rsid w:val="006B45B0"/>
    <w:rsid w:val="006E00F8"/>
    <w:rsid w:val="00751183"/>
    <w:rsid w:val="007822E4"/>
    <w:rsid w:val="007A2102"/>
    <w:rsid w:val="0081002A"/>
    <w:rsid w:val="008C2113"/>
    <w:rsid w:val="008D1537"/>
    <w:rsid w:val="00915E22"/>
    <w:rsid w:val="00975105"/>
    <w:rsid w:val="00975E8D"/>
    <w:rsid w:val="00AB0AAC"/>
    <w:rsid w:val="00AC40C8"/>
    <w:rsid w:val="00B10402"/>
    <w:rsid w:val="00BA481B"/>
    <w:rsid w:val="00BC7311"/>
    <w:rsid w:val="00C307E7"/>
    <w:rsid w:val="00EA2FE3"/>
    <w:rsid w:val="00EC249B"/>
    <w:rsid w:val="00F36D6E"/>
    <w:rsid w:val="00F5289B"/>
    <w:rsid w:val="00F53A8A"/>
    <w:rsid w:val="00FC71A8"/>
    <w:rsid w:val="00FE5ADD"/>
    <w:rsid w:val="20704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F7984"/>
  <w15:docId w15:val="{BED7750D-C523-4F66-BB9A-AC60711A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530</Words>
  <Characters>3021</Characters>
  <Application>Microsoft Office Word</Application>
  <DocSecurity>0</DocSecurity>
  <Lines>25</Lines>
  <Paragraphs>7</Paragraphs>
  <ScaleCrop>false</ScaleCrop>
  <Company>Microsoft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Bioxcai@hotmail.com</cp:lastModifiedBy>
  <cp:revision>17</cp:revision>
  <dcterms:created xsi:type="dcterms:W3CDTF">2020-05-06T00:30:00Z</dcterms:created>
  <dcterms:modified xsi:type="dcterms:W3CDTF">2024-09-13T06:42:00Z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52DE6F8EE3E243169038F7A755C4730E</vt:lpwstr>
  </property>
</Properties>
</file>