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71E51">
      <w:pPr>
        <w:adjustRightInd w:val="0"/>
        <w:snapToGrid w:val="0"/>
        <w:spacing w:line="560" w:lineRule="exact"/>
        <w:ind w:firstLine="643" w:firstLineChars="20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采购需求</w:t>
      </w:r>
    </w:p>
    <w:p w14:paraId="56D6E2C0">
      <w:pPr>
        <w:adjustRightInd w:val="0"/>
        <w:snapToGrid w:val="0"/>
        <w:spacing w:line="560" w:lineRule="exact"/>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一、采购内容</w:t>
      </w:r>
    </w:p>
    <w:p w14:paraId="75B938BC">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本项目旨在采购《儿科临床思维训练》书籍，数量为1500册。</w:t>
      </w:r>
    </w:p>
    <w:p w14:paraId="046B64C9">
      <w:pPr>
        <w:adjustRightInd w:val="0"/>
        <w:snapToGrid w:val="0"/>
        <w:spacing w:line="560" w:lineRule="exact"/>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二、服务要求</w:t>
      </w:r>
    </w:p>
    <w:p w14:paraId="5835918B">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（一）服务清单、技术要求、服务标准</w:t>
      </w:r>
    </w:p>
    <w:p w14:paraId="734CE9BD">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1.供应商必须具有独立承担民事责任能力的中华人民共和国境内注册的法人或其他组织。</w:t>
      </w:r>
    </w:p>
    <w:p w14:paraId="702A7428">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2.供应商必须有依法缴纳税收和社会保障资金的良好记录，参加政府采购活动前三年内，在经营活动中没有重大违法记录。</w:t>
      </w:r>
    </w:p>
    <w:p w14:paraId="0331B35D">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供应商未被列入“信用中国”网站(www.creditchina.gov.cn)失信被执行人、重大税收违法失信主体、政府采购严重违法失信行为记录名单和“中国政府采购”网站(www.ccgp.gov.cn)政府采购严重违法失信行为记录名单（以投标截止日期当日查询结果为准）。</w:t>
      </w:r>
    </w:p>
    <w:p w14:paraId="7A40FEF9">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4.供应商应具有有效的《出版物经营许可证》。</w:t>
      </w:r>
    </w:p>
    <w:p w14:paraId="22B3AEDE">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5.本项目不接受联合体投标，不允许中标后转包。</w:t>
      </w:r>
    </w:p>
    <w:p w14:paraId="0521CD47">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（二）其他要求</w:t>
      </w:r>
    </w:p>
    <w:p w14:paraId="197762A7">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1.供应商须保证所有书籍的质量符合国家规定标准，无盗版、无损坏，确保书籍内容的准确性和完整性。</w:t>
      </w:r>
    </w:p>
    <w:p w14:paraId="05D80CFA">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2.书籍的配送应确保安全、及时，所有书籍应完好无损地送达指定地点。</w:t>
      </w:r>
    </w:p>
    <w:p w14:paraId="38C40946">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3.供应商应提供正规税务发票，并确保所有税务事宜符合国家规定。</w:t>
      </w:r>
    </w:p>
    <w:p w14:paraId="22B1DD90">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4.供应商应负责处理因书籍质量问题而产生的退换货事宜。</w:t>
      </w:r>
    </w:p>
    <w:p w14:paraId="1CF6517F">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5.供应商应保证在合同规定的时间内完成书籍的供应，如因供应商原因导致延迟，应承担相应的违约责任。</w:t>
      </w:r>
    </w:p>
    <w:p w14:paraId="31BA9047">
      <w:pPr>
        <w:adjustRightInd w:val="0"/>
        <w:snapToGrid w:val="0"/>
        <w:spacing w:line="560" w:lineRule="exact"/>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三、报名人资质及要求</w:t>
      </w:r>
    </w:p>
    <w:p w14:paraId="545246E6">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满足《中华人民共和国政府采购法》第二十二条规定的各项条件。</w:t>
      </w:r>
    </w:p>
    <w:p w14:paraId="629285E0">
      <w:pPr>
        <w:adjustRightInd w:val="0"/>
        <w:snapToGrid w:val="0"/>
        <w:spacing w:line="560" w:lineRule="exact"/>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本项目的特定资格要求：具有有效的《</w:t>
      </w:r>
      <w:bookmarkStart w:id="0" w:name="_GoBack"/>
      <w:bookmarkEnd w:id="0"/>
      <w:r>
        <w:rPr>
          <w:rFonts w:hint="eastAsia" w:ascii="仿宋" w:hAnsi="仿宋" w:eastAsia="仿宋" w:cs="仿宋"/>
          <w:b w:val="0"/>
          <w:bCs w:val="0"/>
          <w:sz w:val="28"/>
          <w:szCs w:val="28"/>
          <w:lang w:val="en-US" w:eastAsia="zh-CN"/>
        </w:rPr>
        <w:t>出版物经营许可证》。</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NzQ4OWJkNzYxNmRkNzEwY2E1ZmEzNmVkZjgzYmMifQ=="/>
  </w:docVars>
  <w:rsids>
    <w:rsidRoot w:val="46852105"/>
    <w:rsid w:val="00040AF8"/>
    <w:rsid w:val="00153F0A"/>
    <w:rsid w:val="001B5092"/>
    <w:rsid w:val="003E5308"/>
    <w:rsid w:val="00775E6A"/>
    <w:rsid w:val="00966C71"/>
    <w:rsid w:val="00C746CD"/>
    <w:rsid w:val="00C74E7B"/>
    <w:rsid w:val="00E029A6"/>
    <w:rsid w:val="1A9D29E3"/>
    <w:rsid w:val="356C6FE1"/>
    <w:rsid w:val="3EB06A4D"/>
    <w:rsid w:val="46852105"/>
    <w:rsid w:val="56A174FB"/>
    <w:rsid w:val="5D901086"/>
    <w:rsid w:val="63D85B8F"/>
    <w:rsid w:val="7C9D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1606</Words>
  <Characters>1700</Characters>
  <Lines>12</Lines>
  <Paragraphs>3</Paragraphs>
  <TotalTime>5</TotalTime>
  <ScaleCrop>false</ScaleCrop>
  <LinksUpToDate>false</LinksUpToDate>
  <CharactersWithSpaces>1701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2024-05-02T09:12:00Z</dcterms:created>
  <dc:creator>小马嘚儿驾</dc:creator>
  <cp:lastModifiedBy>Alice</cp:lastModifiedBy>
  <cp:lastPrinted>2024-05-02T09:28:00Z</cp:lastPrinted>
  <dcterms:modified xsi:type="dcterms:W3CDTF">2024-11-27T08:03:29Z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9FDC5F727AD14449A9ED91FE817F4ED1_13</vt:lpwstr>
  </property>
</Properties>
</file>