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Spec="center" w:tblpY="139"/>
        <w:tblOverlap w:val="never"/>
        <w:tblW w:w="6301" w:type="pct"/>
        <w:tblLook w:val="04A0" w:firstRow="1" w:lastRow="0" w:firstColumn="1" w:lastColumn="0" w:noHBand="0" w:noVBand="1"/>
      </w:tblPr>
      <w:tblGrid>
        <w:gridCol w:w="846"/>
        <w:gridCol w:w="1972"/>
        <w:gridCol w:w="7921"/>
      </w:tblGrid>
      <w:tr w:rsidR="008A75F4" w14:paraId="3B2FB212" w14:textId="77777777" w:rsidTr="008A2293">
        <w:trPr>
          <w:trHeight w:val="604"/>
        </w:trPr>
        <w:tc>
          <w:tcPr>
            <w:tcW w:w="1312" w:type="pct"/>
            <w:gridSpan w:val="2"/>
          </w:tcPr>
          <w:p w14:paraId="2F97ACA9" w14:textId="77777777" w:rsidR="008A75F4" w:rsidRDefault="00B709A8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88" w:type="pct"/>
          </w:tcPr>
          <w:p w14:paraId="2AB1BACA" w14:textId="77777777" w:rsidR="008A75F4" w:rsidRDefault="00B709A8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超乳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玻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切一体机</w:t>
            </w:r>
          </w:p>
        </w:tc>
      </w:tr>
      <w:tr w:rsidR="008A75F4" w14:paraId="1B02D749" w14:textId="77777777" w:rsidTr="008A2293">
        <w:trPr>
          <w:trHeight w:val="604"/>
        </w:trPr>
        <w:tc>
          <w:tcPr>
            <w:tcW w:w="1312" w:type="pct"/>
            <w:gridSpan w:val="2"/>
          </w:tcPr>
          <w:p w14:paraId="6AFD099D" w14:textId="77777777" w:rsidR="008A75F4" w:rsidRDefault="00B709A8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88" w:type="pct"/>
          </w:tcPr>
          <w:p w14:paraId="3AACBE4B" w14:textId="77777777" w:rsidR="008A75F4" w:rsidRDefault="00B709A8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眼科</w:t>
            </w:r>
          </w:p>
        </w:tc>
      </w:tr>
      <w:tr w:rsidR="008A75F4" w14:paraId="335DA4CB" w14:textId="77777777" w:rsidTr="008A2293">
        <w:trPr>
          <w:trHeight w:val="287"/>
        </w:trPr>
        <w:tc>
          <w:tcPr>
            <w:tcW w:w="394" w:type="pct"/>
          </w:tcPr>
          <w:p w14:paraId="2E51B284" w14:textId="77777777" w:rsidR="008A75F4" w:rsidRDefault="00B709A8">
            <w:pPr>
              <w:ind w:rightChars="-162" w:right="-340" w:firstLineChars="100" w:firstLine="211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4606" w:type="pct"/>
            <w:gridSpan w:val="2"/>
          </w:tcPr>
          <w:p w14:paraId="4A2516E0" w14:textId="77777777" w:rsidR="008A75F4" w:rsidRDefault="00B709A8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8A75F4" w14:paraId="2598F4F3" w14:textId="77777777" w:rsidTr="008A2293">
        <w:trPr>
          <w:trHeight w:val="260"/>
        </w:trPr>
        <w:tc>
          <w:tcPr>
            <w:tcW w:w="394" w:type="pct"/>
          </w:tcPr>
          <w:p w14:paraId="115E61E0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06" w:type="pct"/>
            <w:gridSpan w:val="2"/>
          </w:tcPr>
          <w:p w14:paraId="701CB08A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用途：适用于</w:t>
            </w:r>
            <w:proofErr w:type="gramStart"/>
            <w:r>
              <w:rPr>
                <w:rFonts w:hint="eastAsia"/>
              </w:rPr>
              <w:t>眼前节</w:t>
            </w:r>
            <w:proofErr w:type="gramEnd"/>
            <w:r>
              <w:rPr>
                <w:rFonts w:hint="eastAsia"/>
              </w:rPr>
              <w:t>和眼后节手术，进行玻璃体和组织切割、晶体乳化、眼后节照明及应用电凝止血等。</w:t>
            </w:r>
          </w:p>
        </w:tc>
      </w:tr>
      <w:tr w:rsidR="008A75F4" w14:paraId="6C28BEB4" w14:textId="77777777" w:rsidTr="008A2293">
        <w:trPr>
          <w:trHeight w:val="287"/>
        </w:trPr>
        <w:tc>
          <w:tcPr>
            <w:tcW w:w="394" w:type="pct"/>
          </w:tcPr>
          <w:p w14:paraId="6599011B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06" w:type="pct"/>
            <w:gridSpan w:val="2"/>
          </w:tcPr>
          <w:p w14:paraId="3CC1CD64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数量：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台。</w:t>
            </w:r>
          </w:p>
        </w:tc>
      </w:tr>
      <w:tr w:rsidR="008A75F4" w14:paraId="316DD05B" w14:textId="77777777" w:rsidTr="008A2293">
        <w:trPr>
          <w:trHeight w:val="287"/>
        </w:trPr>
        <w:tc>
          <w:tcPr>
            <w:tcW w:w="394" w:type="pct"/>
          </w:tcPr>
          <w:p w14:paraId="5A1B820A" w14:textId="77777777" w:rsidR="008A75F4" w:rsidRDefault="00B709A8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</w:t>
            </w:r>
          </w:p>
        </w:tc>
        <w:tc>
          <w:tcPr>
            <w:tcW w:w="4606" w:type="pct"/>
            <w:gridSpan w:val="2"/>
          </w:tcPr>
          <w:p w14:paraId="1455BCBE" w14:textId="77777777" w:rsidR="008A75F4" w:rsidRDefault="00B709A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8A75F4" w14:paraId="12D4B834" w14:textId="77777777" w:rsidTr="008A2293">
        <w:trPr>
          <w:trHeight w:val="287"/>
        </w:trPr>
        <w:tc>
          <w:tcPr>
            <w:tcW w:w="394" w:type="pct"/>
          </w:tcPr>
          <w:p w14:paraId="49C98882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06" w:type="pct"/>
            <w:gridSpan w:val="2"/>
          </w:tcPr>
          <w:p w14:paraId="2BFEA7C2" w14:textId="77777777" w:rsidR="008A75F4" w:rsidRDefault="00B709A8">
            <w:pPr>
              <w:ind w:rightChars="-162" w:right="-340"/>
            </w:pPr>
            <w:r>
              <w:t>前节超声乳化白内障</w:t>
            </w:r>
            <w:r>
              <w:t>+</w:t>
            </w:r>
            <w:r>
              <w:t>前节</w:t>
            </w:r>
            <w:proofErr w:type="gramStart"/>
            <w:r>
              <w:t>玻</w:t>
            </w:r>
            <w:proofErr w:type="gramEnd"/>
            <w:r>
              <w:t>切</w:t>
            </w:r>
            <w:r>
              <w:rPr>
                <w:rFonts w:hint="eastAsia"/>
              </w:rPr>
              <w:t>的最小切口</w:t>
            </w:r>
            <w:r>
              <w:t>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2.2mm</w:t>
            </w:r>
            <w:r>
              <w:rPr>
                <w:rFonts w:hint="eastAsia"/>
              </w:rPr>
              <w:t>。</w:t>
            </w:r>
          </w:p>
        </w:tc>
      </w:tr>
      <w:tr w:rsidR="008A75F4" w14:paraId="205E9E49" w14:textId="77777777" w:rsidTr="008A2293">
        <w:trPr>
          <w:trHeight w:val="287"/>
        </w:trPr>
        <w:tc>
          <w:tcPr>
            <w:tcW w:w="394" w:type="pct"/>
          </w:tcPr>
          <w:p w14:paraId="11E634CF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06" w:type="pct"/>
            <w:gridSpan w:val="2"/>
          </w:tcPr>
          <w:p w14:paraId="3F709A9E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后节玻璃体切割：支持</w:t>
            </w:r>
            <w:r>
              <w:rPr>
                <w:rFonts w:hint="eastAsia"/>
              </w:rPr>
              <w:t>20g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23g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25g</w:t>
            </w:r>
            <w:r>
              <w:rPr>
                <w:rFonts w:hint="eastAsia"/>
              </w:rPr>
              <w:t>玻璃体切割手术。</w:t>
            </w:r>
          </w:p>
        </w:tc>
      </w:tr>
      <w:tr w:rsidR="008A75F4" w14:paraId="6AB3676D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5708E7AE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06" w:type="pct"/>
            <w:gridSpan w:val="2"/>
          </w:tcPr>
          <w:p w14:paraId="16F0ED32" w14:textId="77777777" w:rsidR="008A75F4" w:rsidRDefault="00B709A8">
            <w:pPr>
              <w:ind w:rightChars="-162" w:right="-340"/>
              <w:rPr>
                <w:rFonts w:eastAsia="宋体"/>
              </w:rPr>
            </w:pPr>
            <w:r>
              <w:rPr>
                <w:rFonts w:hint="eastAsia"/>
              </w:rPr>
              <w:t>可根据不同的状况选择不同的灌注模式，以维持眼内压的稳定；请出示具体的原理和实施方式。</w:t>
            </w:r>
          </w:p>
        </w:tc>
      </w:tr>
      <w:tr w:rsidR="008A75F4" w14:paraId="74DEAEAD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3597AD3B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06" w:type="pct"/>
            <w:gridSpan w:val="2"/>
          </w:tcPr>
          <w:p w14:paraId="4792793E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具有瞬时流速控制功能。</w:t>
            </w:r>
          </w:p>
        </w:tc>
      </w:tr>
      <w:tr w:rsidR="008A75F4" w14:paraId="7787D3FD" w14:textId="77777777" w:rsidTr="008A2293">
        <w:trPr>
          <w:trHeight w:val="291"/>
        </w:trPr>
        <w:tc>
          <w:tcPr>
            <w:tcW w:w="394" w:type="pct"/>
            <w:shd w:val="clear" w:color="auto" w:fill="auto"/>
          </w:tcPr>
          <w:p w14:paraId="33002FBE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06" w:type="pct"/>
            <w:gridSpan w:val="2"/>
          </w:tcPr>
          <w:p w14:paraId="0305DD91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具有气液交换功能。</w:t>
            </w:r>
          </w:p>
        </w:tc>
      </w:tr>
      <w:tr w:rsidR="008A75F4" w14:paraId="74CE1D8E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434AF76D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06" w:type="pct"/>
            <w:gridSpan w:val="2"/>
          </w:tcPr>
          <w:p w14:paraId="5BCA0D86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配备双照明光源；请出示具体的光源类型和切换方式。</w:t>
            </w:r>
          </w:p>
        </w:tc>
      </w:tr>
      <w:tr w:rsidR="008A75F4" w14:paraId="6F89D936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4C8E22D3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06" w:type="pct"/>
            <w:gridSpan w:val="2"/>
          </w:tcPr>
          <w:p w14:paraId="61B22C27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配备文丘里泵。</w:t>
            </w:r>
          </w:p>
        </w:tc>
      </w:tr>
      <w:tr w:rsidR="008A75F4" w14:paraId="77935C24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0EDEBF6D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06" w:type="pct"/>
            <w:gridSpan w:val="2"/>
          </w:tcPr>
          <w:p w14:paraId="046EDAFC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具有较快的气动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切切割速率；请出示具体的速率范围和模式。</w:t>
            </w:r>
          </w:p>
        </w:tc>
      </w:tr>
      <w:tr w:rsidR="008A75F4" w14:paraId="3056B7CF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56F5FA10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06" w:type="pct"/>
            <w:gridSpan w:val="2"/>
          </w:tcPr>
          <w:p w14:paraId="49D00F23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硅油注入压力范围：注入需包含</w:t>
            </w:r>
            <w:r>
              <w:rPr>
                <w:rFonts w:hint="eastAsia"/>
              </w:rPr>
              <w:t>0-70 psi</w:t>
            </w:r>
            <w:r>
              <w:rPr>
                <w:rFonts w:hint="eastAsia"/>
              </w:rPr>
              <w:t>；请出示具体的调节范围。</w:t>
            </w:r>
          </w:p>
        </w:tc>
      </w:tr>
      <w:tr w:rsidR="008A75F4" w14:paraId="1FD74A35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43AB02B3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06" w:type="pct"/>
            <w:gridSpan w:val="2"/>
          </w:tcPr>
          <w:p w14:paraId="47019483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抽吸负压：需包含</w:t>
            </w:r>
            <w:r>
              <w:rPr>
                <w:rFonts w:hint="eastAsia"/>
              </w:rPr>
              <w:t>0-600mmHg</w:t>
            </w:r>
            <w:r>
              <w:rPr>
                <w:rFonts w:hint="eastAsia"/>
              </w:rPr>
              <w:t>，且可适用于所有抽吸操作，包括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切，粉碎，超乳，吸引等。</w:t>
            </w:r>
          </w:p>
        </w:tc>
      </w:tr>
      <w:tr w:rsidR="008A75F4" w14:paraId="14E55B5B" w14:textId="77777777" w:rsidTr="008A2293">
        <w:trPr>
          <w:trHeight w:val="292"/>
        </w:trPr>
        <w:tc>
          <w:tcPr>
            <w:tcW w:w="394" w:type="pct"/>
            <w:shd w:val="clear" w:color="auto" w:fill="auto"/>
          </w:tcPr>
          <w:p w14:paraId="51DBC4A8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606" w:type="pct"/>
            <w:gridSpan w:val="2"/>
          </w:tcPr>
          <w:p w14:paraId="3708788A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具有多种输出模式：包含连续模式、脉冲模式、单爆破、超声粉碎等。</w:t>
            </w:r>
          </w:p>
        </w:tc>
      </w:tr>
      <w:tr w:rsidR="008A75F4" w14:paraId="77D6A776" w14:textId="77777777" w:rsidTr="008A2293">
        <w:trPr>
          <w:trHeight w:val="292"/>
        </w:trPr>
        <w:tc>
          <w:tcPr>
            <w:tcW w:w="394" w:type="pct"/>
            <w:shd w:val="clear" w:color="auto" w:fill="auto"/>
          </w:tcPr>
          <w:p w14:paraId="43DFDE67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53A8BFA8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具有多种超乳针头及角度可供选择；并出示具体的针头类型和角度。</w:t>
            </w:r>
          </w:p>
        </w:tc>
      </w:tr>
      <w:tr w:rsidR="008A75F4" w14:paraId="381B254B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4F270F30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65B253CD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电凝功率脉冲固定、可调均可；并出示具体的功率和模式。</w:t>
            </w:r>
          </w:p>
        </w:tc>
      </w:tr>
      <w:tr w:rsidR="008A75F4" w14:paraId="75F39710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4D452EF7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7FF20F0B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随机提供多套院方所需的配套手柄、针头及套件包；并出示具体的套数。</w:t>
            </w:r>
          </w:p>
        </w:tc>
      </w:tr>
      <w:tr w:rsidR="008A75F4" w14:paraId="2BE44495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38F7D30F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4B549609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提供高温高压重复管路。</w:t>
            </w:r>
          </w:p>
        </w:tc>
      </w:tr>
      <w:tr w:rsidR="008A75F4" w14:paraId="777DE9C1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39063D46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64079B95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内部模块化设计，可记忆保存不同医生的相关手术参数。</w:t>
            </w:r>
          </w:p>
        </w:tc>
      </w:tr>
      <w:tr w:rsidR="008A75F4" w14:paraId="212004B4" w14:textId="77777777" w:rsidTr="008A2293">
        <w:trPr>
          <w:trHeight w:val="287"/>
        </w:trPr>
        <w:tc>
          <w:tcPr>
            <w:tcW w:w="394" w:type="pct"/>
            <w:shd w:val="clear" w:color="auto" w:fill="auto"/>
          </w:tcPr>
          <w:p w14:paraId="036BCD41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17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6AE07132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多种用户界面语言和声音可选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包括中文语言和声音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8A75F4" w14:paraId="0AA6BEEC" w14:textId="77777777" w:rsidTr="008A2293">
        <w:trPr>
          <w:trHeight w:val="287"/>
        </w:trPr>
        <w:tc>
          <w:tcPr>
            <w:tcW w:w="394" w:type="pct"/>
          </w:tcPr>
          <w:p w14:paraId="11C27E25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18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1E5D08D4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可发出不同的音调来确认系统操作状态，手术步骤或模式改变过程中的具有语音确认。</w:t>
            </w:r>
          </w:p>
        </w:tc>
      </w:tr>
      <w:tr w:rsidR="008A75F4" w14:paraId="40603612" w14:textId="77777777" w:rsidTr="008A2293">
        <w:trPr>
          <w:trHeight w:val="287"/>
        </w:trPr>
        <w:tc>
          <w:tcPr>
            <w:tcW w:w="394" w:type="pct"/>
          </w:tcPr>
          <w:p w14:paraId="019C26ED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</w:t>
            </w:r>
          </w:p>
        </w:tc>
        <w:tc>
          <w:tcPr>
            <w:tcW w:w="4606" w:type="pct"/>
            <w:gridSpan w:val="2"/>
            <w:shd w:val="clear" w:color="auto" w:fill="auto"/>
          </w:tcPr>
          <w:p w14:paraId="118F9C33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能实现双手操作的稳定前段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切，非单通道同轴灌注。</w:t>
            </w:r>
          </w:p>
        </w:tc>
      </w:tr>
      <w:tr w:rsidR="008A75F4" w14:paraId="412AD17A" w14:textId="77777777" w:rsidTr="008A2293">
        <w:trPr>
          <w:trHeight w:val="287"/>
        </w:trPr>
        <w:tc>
          <w:tcPr>
            <w:tcW w:w="394" w:type="pct"/>
          </w:tcPr>
          <w:p w14:paraId="47B15950" w14:textId="77777777" w:rsidR="008A75F4" w:rsidRDefault="00B709A8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06" w:type="pct"/>
            <w:gridSpan w:val="2"/>
          </w:tcPr>
          <w:p w14:paraId="56F34075" w14:textId="77777777" w:rsidR="008A75F4" w:rsidRDefault="00B709A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8A75F4" w14:paraId="16D3310B" w14:textId="77777777" w:rsidTr="008A2293">
        <w:trPr>
          <w:trHeight w:val="287"/>
        </w:trPr>
        <w:tc>
          <w:tcPr>
            <w:tcW w:w="394" w:type="pct"/>
          </w:tcPr>
          <w:p w14:paraId="1496220D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06" w:type="pct"/>
            <w:gridSpan w:val="2"/>
          </w:tcPr>
          <w:p w14:paraId="4FBA35D6" w14:textId="77777777" w:rsidR="008A75F4" w:rsidRDefault="00B709A8">
            <w:pPr>
              <w:ind w:rightChars="-162" w:right="-340"/>
            </w:pPr>
            <w:r>
              <w:rPr>
                <w:rFonts w:hint="eastAsia"/>
                <w:lang w:eastAsia="zh-Hans"/>
              </w:rPr>
              <w:t>超乳玻切一体机</w:t>
            </w:r>
            <w:r>
              <w:rPr>
                <w:rFonts w:hint="eastAsia"/>
              </w:rPr>
              <w:t xml:space="preserve">          1</w:t>
            </w:r>
            <w:r>
              <w:rPr>
                <w:rFonts w:hint="eastAsia"/>
              </w:rPr>
              <w:t>台</w:t>
            </w:r>
          </w:p>
        </w:tc>
      </w:tr>
      <w:tr w:rsidR="008A75F4" w14:paraId="39FC2781" w14:textId="77777777" w:rsidTr="008A2293">
        <w:trPr>
          <w:trHeight w:val="287"/>
        </w:trPr>
        <w:tc>
          <w:tcPr>
            <w:tcW w:w="394" w:type="pct"/>
          </w:tcPr>
          <w:p w14:paraId="1358E261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06" w:type="pct"/>
            <w:gridSpan w:val="2"/>
          </w:tcPr>
          <w:p w14:paraId="494FFDFC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配套手柄、针头及套件包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多套</w:t>
            </w:r>
          </w:p>
        </w:tc>
      </w:tr>
      <w:tr w:rsidR="008A75F4" w14:paraId="454DBBEE" w14:textId="77777777" w:rsidTr="008A2293">
        <w:trPr>
          <w:trHeight w:val="287"/>
        </w:trPr>
        <w:tc>
          <w:tcPr>
            <w:tcW w:w="394" w:type="pct"/>
          </w:tcPr>
          <w:p w14:paraId="350EA504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06" w:type="pct"/>
            <w:gridSpan w:val="2"/>
          </w:tcPr>
          <w:p w14:paraId="2FBB2FB4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台车</w:t>
            </w:r>
            <w:r>
              <w:rPr>
                <w:rFonts w:hint="eastAsia"/>
              </w:rPr>
              <w:t xml:space="preserve">                    1</w:t>
            </w:r>
            <w:r>
              <w:rPr>
                <w:rFonts w:hint="eastAsia"/>
              </w:rPr>
              <w:t>台</w:t>
            </w:r>
          </w:p>
        </w:tc>
      </w:tr>
      <w:tr w:rsidR="008A75F4" w14:paraId="63E384F8" w14:textId="77777777" w:rsidTr="008A2293">
        <w:trPr>
          <w:trHeight w:val="287"/>
        </w:trPr>
        <w:tc>
          <w:tcPr>
            <w:tcW w:w="394" w:type="pct"/>
          </w:tcPr>
          <w:p w14:paraId="4FBAF477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06" w:type="pct"/>
            <w:gridSpan w:val="2"/>
          </w:tcPr>
          <w:p w14:paraId="6799DBF8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防尘罩</w:t>
            </w:r>
            <w:r>
              <w:rPr>
                <w:rFonts w:hint="eastAsia"/>
              </w:rPr>
              <w:t xml:space="preserve">                  1</w:t>
            </w:r>
            <w:r>
              <w:rPr>
                <w:rFonts w:hint="eastAsia"/>
              </w:rPr>
              <w:t>个</w:t>
            </w:r>
          </w:p>
        </w:tc>
      </w:tr>
      <w:tr w:rsidR="008A75F4" w14:paraId="3348DE7E" w14:textId="77777777" w:rsidTr="008A2293">
        <w:trPr>
          <w:trHeight w:val="308"/>
        </w:trPr>
        <w:tc>
          <w:tcPr>
            <w:tcW w:w="394" w:type="pct"/>
          </w:tcPr>
          <w:p w14:paraId="2C0AEAC3" w14:textId="77777777" w:rsidR="008A75F4" w:rsidRDefault="00B709A8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06" w:type="pct"/>
            <w:gridSpan w:val="2"/>
          </w:tcPr>
          <w:p w14:paraId="3870E08C" w14:textId="77777777" w:rsidR="008A75F4" w:rsidRDefault="00B709A8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8A75F4" w14:paraId="1D5EFD7E" w14:textId="77777777" w:rsidTr="008A2293">
        <w:trPr>
          <w:trHeight w:val="308"/>
        </w:trPr>
        <w:tc>
          <w:tcPr>
            <w:tcW w:w="394" w:type="pct"/>
          </w:tcPr>
          <w:p w14:paraId="09AC6A56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06" w:type="pct"/>
            <w:gridSpan w:val="2"/>
          </w:tcPr>
          <w:p w14:paraId="2B02001E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原厂质保期≥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年。</w:t>
            </w:r>
            <w:r>
              <w:rPr>
                <w:rFonts w:hint="eastAsia"/>
              </w:rPr>
              <w:t xml:space="preserve">                        </w:t>
            </w:r>
          </w:p>
        </w:tc>
      </w:tr>
      <w:tr w:rsidR="008A75F4" w14:paraId="3F387862" w14:textId="77777777" w:rsidTr="008A2293">
        <w:trPr>
          <w:trHeight w:val="308"/>
        </w:trPr>
        <w:tc>
          <w:tcPr>
            <w:tcW w:w="394" w:type="pct"/>
          </w:tcPr>
          <w:p w14:paraId="5187DA00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06" w:type="pct"/>
            <w:gridSpan w:val="2"/>
          </w:tcPr>
          <w:p w14:paraId="4D671C94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十年以上的零配件供应期。</w:t>
            </w:r>
          </w:p>
        </w:tc>
      </w:tr>
      <w:tr w:rsidR="008A75F4" w14:paraId="0400858E" w14:textId="77777777" w:rsidTr="008A2293">
        <w:trPr>
          <w:trHeight w:val="308"/>
        </w:trPr>
        <w:tc>
          <w:tcPr>
            <w:tcW w:w="394" w:type="pct"/>
          </w:tcPr>
          <w:p w14:paraId="5477E767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06" w:type="pct"/>
            <w:gridSpan w:val="2"/>
          </w:tcPr>
          <w:p w14:paraId="0BD6BFC6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维修响应时间≤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小时内上门维修，保修期外先维修后付款。</w:t>
            </w:r>
          </w:p>
        </w:tc>
      </w:tr>
      <w:tr w:rsidR="008A75F4" w14:paraId="0E6A63D3" w14:textId="77777777" w:rsidTr="008A2293">
        <w:trPr>
          <w:trHeight w:val="308"/>
        </w:trPr>
        <w:tc>
          <w:tcPr>
            <w:tcW w:w="394" w:type="pct"/>
          </w:tcPr>
          <w:p w14:paraId="739EE6A6" w14:textId="77777777" w:rsidR="008A75F4" w:rsidRDefault="00B709A8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06" w:type="pct"/>
            <w:gridSpan w:val="2"/>
          </w:tcPr>
          <w:p w14:paraId="749F7F17" w14:textId="77777777" w:rsidR="008A75F4" w:rsidRDefault="00B709A8">
            <w:pPr>
              <w:ind w:rightChars="-162" w:right="-340"/>
            </w:pPr>
            <w:r>
              <w:rPr>
                <w:rFonts w:hint="eastAsia"/>
              </w:rPr>
              <w:t>保修期内，每年应提供不少于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次的预防性维护保养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并提供设备维修、保养详细工作报告单。</w:t>
            </w:r>
          </w:p>
        </w:tc>
      </w:tr>
      <w:tr w:rsidR="008A75F4" w14:paraId="4B9AAD22" w14:textId="77777777" w:rsidTr="008A2293">
        <w:trPr>
          <w:trHeight w:val="308"/>
        </w:trPr>
        <w:tc>
          <w:tcPr>
            <w:tcW w:w="394" w:type="pct"/>
          </w:tcPr>
          <w:p w14:paraId="280EC054" w14:textId="7C569C78" w:rsidR="008A75F4" w:rsidRDefault="003A6209" w:rsidP="003A6209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06" w:type="pct"/>
            <w:gridSpan w:val="2"/>
          </w:tcPr>
          <w:p w14:paraId="12D8BAB3" w14:textId="77777777" w:rsidR="008A75F4" w:rsidRDefault="00B709A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8A75F4" w14:paraId="4FBC5B9A" w14:textId="77777777" w:rsidTr="008A2293">
        <w:trPr>
          <w:trHeight w:val="308"/>
        </w:trPr>
        <w:tc>
          <w:tcPr>
            <w:tcW w:w="394" w:type="pct"/>
          </w:tcPr>
          <w:p w14:paraId="2CD1B33C" w14:textId="66A73DEC" w:rsidR="008A75F4" w:rsidRDefault="00F206B6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  1</w:t>
            </w:r>
          </w:p>
        </w:tc>
        <w:tc>
          <w:tcPr>
            <w:tcW w:w="4606" w:type="pct"/>
            <w:gridSpan w:val="2"/>
          </w:tcPr>
          <w:p w14:paraId="2F33EB1B" w14:textId="77777777" w:rsidR="008A75F4" w:rsidRDefault="00B709A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标准超乳</w:t>
            </w:r>
            <w:proofErr w:type="gramEnd"/>
            <w:r>
              <w:rPr>
                <w:rFonts w:hint="eastAsia"/>
              </w:rPr>
              <w:t>套包、超乳针头、</w:t>
            </w:r>
            <w:r>
              <w:rPr>
                <w:rFonts w:hint="eastAsia"/>
              </w:rPr>
              <w:t>23G</w:t>
            </w:r>
            <w:r>
              <w:rPr>
                <w:rFonts w:hint="eastAsia"/>
              </w:rPr>
              <w:t>套包、</w:t>
            </w:r>
            <w:r>
              <w:rPr>
                <w:rFonts w:hint="eastAsia"/>
              </w:rPr>
              <w:t>25G</w:t>
            </w:r>
            <w:r>
              <w:rPr>
                <w:rFonts w:hint="eastAsia"/>
              </w:rPr>
              <w:t>套包等；请出示所有耗材的具体价格列表以及</w:t>
            </w:r>
            <w:proofErr w:type="gramStart"/>
            <w:r>
              <w:rPr>
                <w:rFonts w:hint="eastAsia"/>
              </w:rPr>
              <w:t>医保收费</w:t>
            </w:r>
            <w:proofErr w:type="gramEnd"/>
            <w:r>
              <w:rPr>
                <w:rFonts w:hint="eastAsia"/>
              </w:rPr>
              <w:t>情况。</w:t>
            </w:r>
          </w:p>
        </w:tc>
      </w:tr>
    </w:tbl>
    <w:p w14:paraId="5CFC1C8B" w14:textId="119D8724" w:rsidR="008A75F4" w:rsidRDefault="008A75F4" w:rsidP="003A6209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8A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F1759" w14:textId="77777777" w:rsidR="00B709A8" w:rsidRDefault="00B709A8" w:rsidP="003A6209">
      <w:r>
        <w:separator/>
      </w:r>
    </w:p>
  </w:endnote>
  <w:endnote w:type="continuationSeparator" w:id="0">
    <w:p w14:paraId="2B238845" w14:textId="77777777" w:rsidR="00B709A8" w:rsidRDefault="00B709A8" w:rsidP="003A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E2596" w14:textId="77777777" w:rsidR="00B709A8" w:rsidRDefault="00B709A8" w:rsidP="003A6209">
      <w:r>
        <w:separator/>
      </w:r>
    </w:p>
  </w:footnote>
  <w:footnote w:type="continuationSeparator" w:id="0">
    <w:p w14:paraId="509E4E2A" w14:textId="77777777" w:rsidR="00B709A8" w:rsidRDefault="00B709A8" w:rsidP="003A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60C6A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A6209"/>
    <w:rsid w:val="003C1584"/>
    <w:rsid w:val="003C4273"/>
    <w:rsid w:val="003C5E03"/>
    <w:rsid w:val="00402A4D"/>
    <w:rsid w:val="004050AD"/>
    <w:rsid w:val="00410C67"/>
    <w:rsid w:val="004159D3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62CA"/>
    <w:rsid w:val="00616685"/>
    <w:rsid w:val="00633BCD"/>
    <w:rsid w:val="0067400B"/>
    <w:rsid w:val="006908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5294"/>
    <w:rsid w:val="00895BF4"/>
    <w:rsid w:val="008A002F"/>
    <w:rsid w:val="008A2293"/>
    <w:rsid w:val="008A7231"/>
    <w:rsid w:val="008A75F4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52B6"/>
    <w:rsid w:val="009A2231"/>
    <w:rsid w:val="009C09CB"/>
    <w:rsid w:val="009C0D73"/>
    <w:rsid w:val="009C19BB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09A8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06B6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2873BB9"/>
    <w:rsid w:val="02E932E4"/>
    <w:rsid w:val="03036888"/>
    <w:rsid w:val="038D0208"/>
    <w:rsid w:val="06CC6306"/>
    <w:rsid w:val="07817A87"/>
    <w:rsid w:val="07A70F85"/>
    <w:rsid w:val="099077F7"/>
    <w:rsid w:val="09FE6875"/>
    <w:rsid w:val="0A4F320E"/>
    <w:rsid w:val="0B04594E"/>
    <w:rsid w:val="0B1331D3"/>
    <w:rsid w:val="0B884CE8"/>
    <w:rsid w:val="0BF3543A"/>
    <w:rsid w:val="0D514695"/>
    <w:rsid w:val="0F017B03"/>
    <w:rsid w:val="0F2C1D70"/>
    <w:rsid w:val="0FD12F86"/>
    <w:rsid w:val="10477E7E"/>
    <w:rsid w:val="110F3BCA"/>
    <w:rsid w:val="13195C2F"/>
    <w:rsid w:val="133720E5"/>
    <w:rsid w:val="14BE346A"/>
    <w:rsid w:val="15D13109"/>
    <w:rsid w:val="17C25157"/>
    <w:rsid w:val="18A8737C"/>
    <w:rsid w:val="198F6484"/>
    <w:rsid w:val="19E40458"/>
    <w:rsid w:val="1A6B5E42"/>
    <w:rsid w:val="1AB5530F"/>
    <w:rsid w:val="1ADC4941"/>
    <w:rsid w:val="1B6C00C4"/>
    <w:rsid w:val="1D840FC9"/>
    <w:rsid w:val="1E107731"/>
    <w:rsid w:val="1E3B0747"/>
    <w:rsid w:val="1E58665D"/>
    <w:rsid w:val="1F711DD8"/>
    <w:rsid w:val="208E5D79"/>
    <w:rsid w:val="210931DC"/>
    <w:rsid w:val="21434613"/>
    <w:rsid w:val="24303C58"/>
    <w:rsid w:val="25767660"/>
    <w:rsid w:val="25B678EC"/>
    <w:rsid w:val="26F967E2"/>
    <w:rsid w:val="28331C1B"/>
    <w:rsid w:val="2A1B5000"/>
    <w:rsid w:val="2D895A12"/>
    <w:rsid w:val="2E3C3F36"/>
    <w:rsid w:val="2EE34571"/>
    <w:rsid w:val="2F3A30E3"/>
    <w:rsid w:val="2F731DC1"/>
    <w:rsid w:val="30106584"/>
    <w:rsid w:val="301E5640"/>
    <w:rsid w:val="305A39D1"/>
    <w:rsid w:val="3095761F"/>
    <w:rsid w:val="314F3970"/>
    <w:rsid w:val="31EC3C38"/>
    <w:rsid w:val="337F1818"/>
    <w:rsid w:val="33D12D62"/>
    <w:rsid w:val="34480AEF"/>
    <w:rsid w:val="353E2DEF"/>
    <w:rsid w:val="35B0664A"/>
    <w:rsid w:val="35C26009"/>
    <w:rsid w:val="365B2C1A"/>
    <w:rsid w:val="389E576D"/>
    <w:rsid w:val="38A03D8B"/>
    <w:rsid w:val="38C369F1"/>
    <w:rsid w:val="397F500E"/>
    <w:rsid w:val="3AB21293"/>
    <w:rsid w:val="3AD44EE6"/>
    <w:rsid w:val="3B12309C"/>
    <w:rsid w:val="3B996C87"/>
    <w:rsid w:val="3C236125"/>
    <w:rsid w:val="3E9E7CE5"/>
    <w:rsid w:val="3EA61543"/>
    <w:rsid w:val="3F012022"/>
    <w:rsid w:val="3F143D2A"/>
    <w:rsid w:val="3F485EA2"/>
    <w:rsid w:val="3FD31C10"/>
    <w:rsid w:val="40706DDA"/>
    <w:rsid w:val="40C01EBA"/>
    <w:rsid w:val="43776D56"/>
    <w:rsid w:val="43A412E7"/>
    <w:rsid w:val="43DD242B"/>
    <w:rsid w:val="45CA1517"/>
    <w:rsid w:val="45E34426"/>
    <w:rsid w:val="479F062A"/>
    <w:rsid w:val="485C1984"/>
    <w:rsid w:val="491D7710"/>
    <w:rsid w:val="4A35642B"/>
    <w:rsid w:val="4AA06815"/>
    <w:rsid w:val="4AD16A50"/>
    <w:rsid w:val="4AFB588F"/>
    <w:rsid w:val="4C1B1AEA"/>
    <w:rsid w:val="4D2E0486"/>
    <w:rsid w:val="4D717835"/>
    <w:rsid w:val="4DEF40B9"/>
    <w:rsid w:val="4F064C9D"/>
    <w:rsid w:val="4FDB395E"/>
    <w:rsid w:val="5118618C"/>
    <w:rsid w:val="512C292E"/>
    <w:rsid w:val="527A7629"/>
    <w:rsid w:val="5295167A"/>
    <w:rsid w:val="53B04B46"/>
    <w:rsid w:val="54661C03"/>
    <w:rsid w:val="55453108"/>
    <w:rsid w:val="580A3DEC"/>
    <w:rsid w:val="58112E7E"/>
    <w:rsid w:val="583F7B89"/>
    <w:rsid w:val="58871392"/>
    <w:rsid w:val="59CE33A8"/>
    <w:rsid w:val="5A351A84"/>
    <w:rsid w:val="5B0D3B85"/>
    <w:rsid w:val="5BB87046"/>
    <w:rsid w:val="5D9D64D8"/>
    <w:rsid w:val="5E79352B"/>
    <w:rsid w:val="5F1E4484"/>
    <w:rsid w:val="5F272E77"/>
    <w:rsid w:val="5F7056A6"/>
    <w:rsid w:val="60536D2C"/>
    <w:rsid w:val="61017A8B"/>
    <w:rsid w:val="61386D43"/>
    <w:rsid w:val="642E4CB4"/>
    <w:rsid w:val="644B40FA"/>
    <w:rsid w:val="65052950"/>
    <w:rsid w:val="658B24C1"/>
    <w:rsid w:val="663336A5"/>
    <w:rsid w:val="6658391F"/>
    <w:rsid w:val="6702304B"/>
    <w:rsid w:val="67212ADF"/>
    <w:rsid w:val="68365553"/>
    <w:rsid w:val="69143F5C"/>
    <w:rsid w:val="69A26117"/>
    <w:rsid w:val="69DB0917"/>
    <w:rsid w:val="69FF347E"/>
    <w:rsid w:val="6B867782"/>
    <w:rsid w:val="6C512A99"/>
    <w:rsid w:val="6C512ABB"/>
    <w:rsid w:val="6D8F21D9"/>
    <w:rsid w:val="6D9B170F"/>
    <w:rsid w:val="6E873EA7"/>
    <w:rsid w:val="6F3A348E"/>
    <w:rsid w:val="70326D5C"/>
    <w:rsid w:val="72901CD2"/>
    <w:rsid w:val="73341846"/>
    <w:rsid w:val="73691968"/>
    <w:rsid w:val="739D2807"/>
    <w:rsid w:val="74946E64"/>
    <w:rsid w:val="75454943"/>
    <w:rsid w:val="7838661E"/>
    <w:rsid w:val="79582C7F"/>
    <w:rsid w:val="7A3A2AC3"/>
    <w:rsid w:val="7A48677B"/>
    <w:rsid w:val="7B28549C"/>
    <w:rsid w:val="7B41219D"/>
    <w:rsid w:val="7C655271"/>
    <w:rsid w:val="7CCF6857"/>
    <w:rsid w:val="7D773E56"/>
    <w:rsid w:val="7DB36601"/>
    <w:rsid w:val="7F8F6BFA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195</cp:revision>
  <dcterms:created xsi:type="dcterms:W3CDTF">2023-11-07T07:38:00Z</dcterms:created>
  <dcterms:modified xsi:type="dcterms:W3CDTF">2024-12-25T05:59:00Z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6E607A06DDDC438B844E9E3BB40909E5_13</vt:lpwstr>
  </property>
</Properties>
</file>