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7087"/>
      </w:tblGrid>
      <w:tr w14:paraId="7FA6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47" w:type="dxa"/>
            <w:gridSpan w:val="3"/>
          </w:tcPr>
          <w:p w14:paraId="2B72C93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浙江大学附属儿童医院（医疗）设备需求确认表</w:t>
            </w:r>
          </w:p>
        </w:tc>
      </w:tr>
      <w:tr w14:paraId="603A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60" w:type="dxa"/>
            <w:gridSpan w:val="2"/>
          </w:tcPr>
          <w:p w14:paraId="3443B998"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7087" w:type="dxa"/>
          </w:tcPr>
          <w:p w14:paraId="115CEA86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超声骨密度测量仪</w:t>
            </w:r>
          </w:p>
        </w:tc>
      </w:tr>
      <w:tr w14:paraId="5694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60" w:type="dxa"/>
            <w:gridSpan w:val="2"/>
          </w:tcPr>
          <w:p w14:paraId="045AC501"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7087" w:type="dxa"/>
          </w:tcPr>
          <w:p w14:paraId="6A0323A2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内分泌科</w:t>
            </w:r>
          </w:p>
        </w:tc>
      </w:tr>
      <w:tr w14:paraId="66F6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1" w:type="dxa"/>
          </w:tcPr>
          <w:p w14:paraId="6C7A4196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8646" w:type="dxa"/>
            <w:gridSpan w:val="2"/>
          </w:tcPr>
          <w:p w14:paraId="5ABA480C">
            <w:pPr>
              <w:ind w:right="-340" w:rightChars="-162" w:firstLine="3614" w:firstLineChars="15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6238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01" w:type="dxa"/>
          </w:tcPr>
          <w:p w14:paraId="4F8B2D9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</w:t>
            </w:r>
          </w:p>
        </w:tc>
        <w:tc>
          <w:tcPr>
            <w:tcW w:w="8646" w:type="dxa"/>
            <w:gridSpan w:val="2"/>
          </w:tcPr>
          <w:p w14:paraId="775B093D">
            <w:pPr>
              <w:ind w:right="-340" w:rightChars="-162"/>
              <w:rPr>
                <w:rFonts w:hint="eastAsia"/>
              </w:rPr>
            </w:pPr>
            <w:r>
              <w:rPr>
                <w:rFonts w:hint="eastAsia"/>
              </w:rPr>
              <w:t>用途：评估儿童整体骨矿物质状态和骨折风险，缺钙营养不良辅助检查。</w:t>
            </w:r>
          </w:p>
        </w:tc>
      </w:tr>
      <w:tr w14:paraId="66B8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01" w:type="dxa"/>
          </w:tcPr>
          <w:p w14:paraId="49F46DF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1.2</w:t>
            </w:r>
          </w:p>
        </w:tc>
        <w:tc>
          <w:tcPr>
            <w:tcW w:w="8646" w:type="dxa"/>
            <w:gridSpan w:val="2"/>
          </w:tcPr>
          <w:p w14:paraId="348CFEBE">
            <w:pPr>
              <w:ind w:right="-340" w:rightChars="-16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数量：2套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709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01" w:type="dxa"/>
          </w:tcPr>
          <w:p w14:paraId="1DE5C561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8646" w:type="dxa"/>
            <w:gridSpan w:val="2"/>
          </w:tcPr>
          <w:p w14:paraId="022B6F7E">
            <w:pPr>
              <w:ind w:right="-340" w:rightChars="-162" w:firstLine="3132" w:firstLineChars="13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主要功能及参数</w:t>
            </w:r>
          </w:p>
        </w:tc>
      </w:tr>
      <w:tr w14:paraId="0C60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01" w:type="dxa"/>
          </w:tcPr>
          <w:p w14:paraId="2ABEE12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</w:t>
            </w:r>
          </w:p>
        </w:tc>
        <w:tc>
          <w:tcPr>
            <w:tcW w:w="8646" w:type="dxa"/>
            <w:gridSpan w:val="2"/>
          </w:tcPr>
          <w:p w14:paraId="076C6DA5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测量方法：采用干式超声波透射法，无需使用水囊、油囊等任何液体软囊，确保测量过程的便捷性和安全性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350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01" w:type="dxa"/>
          </w:tcPr>
          <w:p w14:paraId="631FD13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2.2</w:t>
            </w:r>
          </w:p>
        </w:tc>
        <w:tc>
          <w:tcPr>
            <w:tcW w:w="8646" w:type="dxa"/>
            <w:gridSpan w:val="2"/>
          </w:tcPr>
          <w:p w14:paraId="1CEDF21D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测量部位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针对足跟部位进行骨密度测量，足跟部位骨质密度较高，且测量时易于固定，能够准确反映骨骼健康状况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6A1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101" w:type="dxa"/>
          </w:tcPr>
          <w:p w14:paraId="6F7EAED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2.3</w:t>
            </w:r>
          </w:p>
        </w:tc>
        <w:tc>
          <w:tcPr>
            <w:tcW w:w="8646" w:type="dxa"/>
            <w:gridSpan w:val="2"/>
          </w:tcPr>
          <w:p w14:paraId="03CD57CC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适用</w:t>
            </w:r>
            <w:r>
              <w:rPr>
                <w:rFonts w:hint="eastAsia"/>
              </w:rPr>
              <w:t>年龄范围：</w:t>
            </w:r>
            <w:r>
              <w:rPr>
                <w:rFonts w:hint="eastAsia"/>
                <w:lang w:val="en-US" w:eastAsia="zh-CN"/>
              </w:rPr>
              <w:t>新生儿、婴幼儿、儿童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2DD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1" w:type="dxa"/>
          </w:tcPr>
          <w:p w14:paraId="169BBD7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2.4</w:t>
            </w:r>
          </w:p>
        </w:tc>
        <w:tc>
          <w:tcPr>
            <w:tcW w:w="8646" w:type="dxa"/>
            <w:gridSpan w:val="2"/>
          </w:tcPr>
          <w:p w14:paraId="3D302FC7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仪器具备独立的测量功能，用户可以直接在设备上进行操作，完成骨密度测量，适用于快速检测和小型诊所等场景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8E9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 w14:paraId="54C67D31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2.5</w:t>
            </w:r>
          </w:p>
        </w:tc>
        <w:tc>
          <w:tcPr>
            <w:tcW w:w="8646" w:type="dxa"/>
            <w:gridSpan w:val="2"/>
          </w:tcPr>
          <w:p w14:paraId="78E207CB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同时支持与系统工作站连接，通过工作站进行测量操作和数据处理，能够打印详细的骨密度报告，方便医生进行诊断和分析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3413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01" w:type="dxa"/>
          </w:tcPr>
          <w:p w14:paraId="76FAC371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2.6</w:t>
            </w:r>
          </w:p>
        </w:tc>
        <w:tc>
          <w:tcPr>
            <w:tcW w:w="8646" w:type="dxa"/>
            <w:gridSpan w:val="2"/>
          </w:tcPr>
          <w:p w14:paraId="03B434C0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采用最新一代硬质固态探头，探头无使用寿命限制，在机器使用寿命周期内不会出现漏液、挥发等问题，确保测定精度和稳定性，无需更换囊、膜、探头组件，避免产生额外成本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34D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01" w:type="dxa"/>
          </w:tcPr>
          <w:p w14:paraId="3B15A35C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2.7</w:t>
            </w:r>
          </w:p>
        </w:tc>
        <w:tc>
          <w:tcPr>
            <w:tcW w:w="8646" w:type="dxa"/>
            <w:gridSpan w:val="2"/>
          </w:tcPr>
          <w:p w14:paraId="3B2A3645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开机自动进行自检，并能定标、校正，自动记录调整结果，无需使用质控骨膜进行检测校准，简化了校准流程，降低了操作难度，同时保证了测量精度的可靠性（需提供相关证明资料）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4D7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01" w:type="dxa"/>
          </w:tcPr>
          <w:p w14:paraId="0D25D60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2.8</w:t>
            </w:r>
          </w:p>
        </w:tc>
        <w:tc>
          <w:tcPr>
            <w:tcW w:w="8646" w:type="dxa"/>
            <w:gridSpan w:val="2"/>
          </w:tcPr>
          <w:p w14:paraId="2F00B8F4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配备可调节机械式脚台，能够根据脚的大小进行调整，避免因脚的尺寸差异对测量结果带来的影响，提高测量的准确性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620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6BFE1A67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2.9</w:t>
            </w:r>
          </w:p>
        </w:tc>
        <w:tc>
          <w:tcPr>
            <w:tcW w:w="8646" w:type="dxa"/>
            <w:gridSpan w:val="2"/>
          </w:tcPr>
          <w:p w14:paraId="1A2F6C0B">
            <w:pPr>
              <w:ind w:right="29" w:rightChars="14"/>
              <w:rPr>
                <w:rFonts w:hint="eastAsia"/>
              </w:rPr>
            </w:pPr>
            <w:r>
              <w:rPr>
                <w:rFonts w:hint="eastAsia"/>
              </w:rPr>
              <w:t>提供≥3种儿童脚板适配器，满足不同年龄段儿童的测量需求，确保儿童测量时的舒适性和准确性（需提供相关证明资料）.</w:t>
            </w:r>
          </w:p>
        </w:tc>
      </w:tr>
      <w:tr w14:paraId="3D25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101" w:type="dxa"/>
          </w:tcPr>
          <w:p w14:paraId="742D191C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2.10</w:t>
            </w:r>
          </w:p>
        </w:tc>
        <w:tc>
          <w:tcPr>
            <w:tcW w:w="8646" w:type="dxa"/>
            <w:gridSpan w:val="2"/>
          </w:tcPr>
          <w:p w14:paraId="6F0F24B0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软件具有操控测量功能，用户可以通过软件进行测量操作，实现人机交互，提高测量的便捷性和效率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A55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</w:tcPr>
          <w:p w14:paraId="6EA3E66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2.11</w:t>
            </w:r>
          </w:p>
        </w:tc>
        <w:tc>
          <w:tcPr>
            <w:tcW w:w="8646" w:type="dxa"/>
            <w:gridSpan w:val="2"/>
          </w:tcPr>
          <w:p w14:paraId="109EF748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内置中国人使用的标准数据库，根据中国人的骨密度特点和生长发育规律，提供准确的参考数据，使测量结果更具针对性和准确性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C25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5B3C76A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2.12</w:t>
            </w:r>
          </w:p>
        </w:tc>
        <w:tc>
          <w:tcPr>
            <w:tcW w:w="8646" w:type="dxa"/>
            <w:gridSpan w:val="2"/>
          </w:tcPr>
          <w:p w14:paraId="0F9A7527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可形成EXCEL格式的资料数据库，方便用户进行数据存储、传输和进一步分析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ACB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 w14:paraId="3A44240F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2.13</w:t>
            </w:r>
          </w:p>
        </w:tc>
        <w:tc>
          <w:tcPr>
            <w:tcW w:w="8646" w:type="dxa"/>
            <w:gridSpan w:val="2"/>
          </w:tcPr>
          <w:p w14:paraId="716EEC63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包含病人趋势报告图，能够直观展示病人骨密度随时间的变化趋势，帮助医生进行长期跟踪和评估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F8B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6AA21DC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2.14</w:t>
            </w:r>
          </w:p>
        </w:tc>
        <w:tc>
          <w:tcPr>
            <w:tcW w:w="8646" w:type="dxa"/>
            <w:gridSpan w:val="2"/>
          </w:tcPr>
          <w:p w14:paraId="115D9480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具备大容量储存功能，能够存储大量病人的骨密度数据，对病人可进行终身骨密度情况进行跟踪，为病人的健康管理提供持续支持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20F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1CAC1CD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  <w:gridSpan w:val="2"/>
          </w:tcPr>
          <w:p w14:paraId="5A797F22">
            <w:pPr>
              <w:ind w:right="29" w:rightChars="14"/>
              <w:rPr>
                <w:rFonts w:hint="eastAsia"/>
              </w:rPr>
            </w:pPr>
            <w:r>
              <w:rPr>
                <w:rFonts w:hint="eastAsia"/>
              </w:rPr>
              <w:t>免费开放主机网络端口，方便用户进行数据传输和远程操作，提高设备的灵活性和可扩展性.</w:t>
            </w:r>
          </w:p>
        </w:tc>
      </w:tr>
      <w:tr w14:paraId="68BB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6C5A4A5E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46" w:type="dxa"/>
            <w:gridSpan w:val="2"/>
          </w:tcPr>
          <w:p w14:paraId="5EE3EB03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测量时间≤10秒，快速完成骨密度测量，提高检测效率，减少病人等待时间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9AD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70AE3BFC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8646" w:type="dxa"/>
            <w:gridSpan w:val="2"/>
          </w:tcPr>
          <w:p w14:paraId="40CF4A36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测量精度＜0.23%CV，确保测量结果的准确性和可靠性，为临床诊断提供有力依据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38C4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3D3C4C2D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8646" w:type="dxa"/>
            <w:gridSpan w:val="2"/>
          </w:tcPr>
          <w:p w14:paraId="244E42CC">
            <w:pPr>
              <w:ind w:right="29" w:rightChars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产品使用期限≥10年，具有较长的使用寿命，减少设备更换频率，降低长期运营成本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2A3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47C2EDEE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8646" w:type="dxa"/>
            <w:gridSpan w:val="2"/>
          </w:tcPr>
          <w:p w14:paraId="179D0A5E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主要配置及附件</w:t>
            </w:r>
          </w:p>
        </w:tc>
      </w:tr>
      <w:tr w14:paraId="4386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F60363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3.1</w:t>
            </w:r>
          </w:p>
        </w:tc>
        <w:tc>
          <w:tcPr>
            <w:tcW w:w="8646" w:type="dxa"/>
            <w:gridSpan w:val="2"/>
          </w:tcPr>
          <w:p w14:paraId="18C549B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t>超声骨密度测量仪主机2</w:t>
            </w:r>
            <w:r>
              <w:rPr>
                <w:rFonts w:hint="eastAsia"/>
              </w:rPr>
              <w:t>台。</w:t>
            </w:r>
          </w:p>
        </w:tc>
      </w:tr>
      <w:tr w14:paraId="3FD6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312C4E9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3.2</w:t>
            </w:r>
          </w:p>
        </w:tc>
        <w:tc>
          <w:tcPr>
            <w:tcW w:w="8646" w:type="dxa"/>
            <w:gridSpan w:val="2"/>
          </w:tcPr>
          <w:p w14:paraId="0A4CB4E7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t>骨密度操作软件2</w:t>
            </w:r>
            <w:r>
              <w:rPr>
                <w:rFonts w:hint="eastAsia"/>
              </w:rPr>
              <w:t>套。</w:t>
            </w:r>
          </w:p>
        </w:tc>
      </w:tr>
      <w:tr w14:paraId="3219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2A91E196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  <w:gridSpan w:val="2"/>
          </w:tcPr>
          <w:p w14:paraId="3988044C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t>操作电脑2</w:t>
            </w:r>
            <w:r>
              <w:rPr>
                <w:rFonts w:hint="eastAsia"/>
              </w:rPr>
              <w:t>台。</w:t>
            </w:r>
          </w:p>
        </w:tc>
      </w:tr>
      <w:tr w14:paraId="3BAF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6EE731E1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  <w:gridSpan w:val="2"/>
          </w:tcPr>
          <w:p w14:paraId="367182B2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t>打印机2</w:t>
            </w:r>
            <w:r>
              <w:rPr>
                <w:rFonts w:hint="eastAsia"/>
              </w:rPr>
              <w:t>台。</w:t>
            </w:r>
          </w:p>
        </w:tc>
      </w:tr>
      <w:tr w14:paraId="4EB9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1955DF0E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  <w:gridSpan w:val="2"/>
          </w:tcPr>
          <w:p w14:paraId="0E5ADC14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t>仪器配套附件2套。</w:t>
            </w:r>
          </w:p>
        </w:tc>
      </w:tr>
      <w:tr w14:paraId="4EFF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44013A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8646" w:type="dxa"/>
            <w:gridSpan w:val="2"/>
          </w:tcPr>
          <w:p w14:paraId="0B910D05">
            <w:pPr>
              <w:ind w:right="-340" w:rightChars="-162" w:firstLine="4096" w:firstLineChars="17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26CB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3F39B4AD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4.1</w:t>
            </w:r>
          </w:p>
        </w:tc>
        <w:tc>
          <w:tcPr>
            <w:tcW w:w="8646" w:type="dxa"/>
            <w:gridSpan w:val="2"/>
          </w:tcPr>
          <w:p w14:paraId="4736FF93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/>
              </w:rPr>
              <w:t>原厂质</w:t>
            </w:r>
            <w:bookmarkStart w:id="0" w:name="_GoBack"/>
            <w:bookmarkEnd w:id="0"/>
            <w:r>
              <w:rPr>
                <w:rFonts w:hint="eastAsia"/>
              </w:rPr>
              <w:t>保期不少于（</w:t>
            </w:r>
            <w:r>
              <w:t>3</w:t>
            </w:r>
            <w:r>
              <w:rPr>
                <w:rFonts w:hint="eastAsia"/>
              </w:rPr>
              <w:t xml:space="preserve">）年。 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</w:t>
            </w:r>
          </w:p>
        </w:tc>
      </w:tr>
      <w:tr w14:paraId="2BD4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9EC4494">
            <w:pPr>
              <w:ind w:right="-340" w:rightChars="-162" w:firstLine="240" w:firstLineChars="10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4.2</w:t>
            </w:r>
          </w:p>
        </w:tc>
        <w:tc>
          <w:tcPr>
            <w:tcW w:w="8646" w:type="dxa"/>
            <w:gridSpan w:val="2"/>
          </w:tcPr>
          <w:p w14:paraId="7BF4D448">
            <w:pPr>
              <w:ind w:right="-340" w:rightChars="-162"/>
              <w:rPr>
                <w:rFonts w:hint="eastAsia"/>
              </w:rPr>
            </w:pPr>
            <w:r>
              <w:rPr>
                <w:rFonts w:hint="eastAsia"/>
              </w:rPr>
              <w:t>如属计量器具、放射类设备，则卖方提供经买方认可的且具有资质的检测机构出具的计量、放射防护检测合格报告，检测费用包含在合同总价中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235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shd w:val="clear" w:color="auto" w:fill="auto"/>
            <w:vAlign w:val="top"/>
          </w:tcPr>
          <w:p w14:paraId="434F33F8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8646" w:type="dxa"/>
            <w:gridSpan w:val="2"/>
            <w:shd w:val="clear" w:color="auto" w:fill="auto"/>
            <w:vAlign w:val="top"/>
          </w:tcPr>
          <w:p w14:paraId="6D28B58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其他：</w:t>
            </w:r>
          </w:p>
        </w:tc>
      </w:tr>
      <w:tr w14:paraId="0925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1B5AB9D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五</w:t>
            </w:r>
          </w:p>
        </w:tc>
        <w:tc>
          <w:tcPr>
            <w:tcW w:w="8646" w:type="dxa"/>
            <w:gridSpan w:val="2"/>
          </w:tcPr>
          <w:p w14:paraId="42A4081D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配套耗材情况</w:t>
            </w:r>
          </w:p>
        </w:tc>
      </w:tr>
      <w:tr w14:paraId="4FB3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48DDB861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429F200F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t>超声耦合剂通用</w:t>
            </w:r>
          </w:p>
        </w:tc>
      </w:tr>
    </w:tbl>
    <w:p w14:paraId="5B2A980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F2F58"/>
    <w:rsid w:val="00132D32"/>
    <w:rsid w:val="001B020C"/>
    <w:rsid w:val="001F2F58"/>
    <w:rsid w:val="006B52A4"/>
    <w:rsid w:val="00802BB0"/>
    <w:rsid w:val="00884BE7"/>
    <w:rsid w:val="00A26262"/>
    <w:rsid w:val="0AEB64B4"/>
    <w:rsid w:val="136C3EED"/>
    <w:rsid w:val="16CB651B"/>
    <w:rsid w:val="1B5E29AF"/>
    <w:rsid w:val="2FAC1A1C"/>
    <w:rsid w:val="32E16285"/>
    <w:rsid w:val="3A215549"/>
    <w:rsid w:val="3C987E9E"/>
    <w:rsid w:val="424A7D3A"/>
    <w:rsid w:val="52124616"/>
    <w:rsid w:val="548D2200"/>
    <w:rsid w:val="59710A6B"/>
    <w:rsid w:val="60312ADF"/>
    <w:rsid w:val="62E97F00"/>
    <w:rsid w:val="6913191D"/>
    <w:rsid w:val="696C5C0E"/>
    <w:rsid w:val="73B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1221</Words>
  <Characters>1350</Characters>
  <Lines>7</Lines>
  <Paragraphs>2</Paragraphs>
  <TotalTime>3</TotalTime>
  <ScaleCrop>false</ScaleCrop>
  <LinksUpToDate>false</LinksUpToDate>
  <CharactersWithSpaces>1445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2024-05-15T00:00:00Z</dcterms:created>
  <dc:creator>DELL</dc:creator>
  <cp:lastModifiedBy>Nicole</cp:lastModifiedBy>
  <dcterms:modified xsi:type="dcterms:W3CDTF">2025-01-15T01:08:56Z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104D42B67C5445B8B9FEB77D15C40FEB_13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