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page" w:tblpX="437" w:tblpY="139"/>
        <w:tblOverlap w:val="never"/>
        <w:tblW w:w="6554" w:type="pct"/>
        <w:tblLook w:val="04A0" w:firstRow="1" w:lastRow="0" w:firstColumn="1" w:lastColumn="0" w:noHBand="0" w:noVBand="1"/>
      </w:tblPr>
      <w:tblGrid>
        <w:gridCol w:w="1057"/>
        <w:gridCol w:w="1845"/>
        <w:gridCol w:w="7342"/>
        <w:gridCol w:w="927"/>
      </w:tblGrid>
      <w:tr w:rsidR="002705D2" w14:paraId="5FB03A44" w14:textId="77777777" w:rsidTr="00C017A2">
        <w:trPr>
          <w:trHeight w:val="604"/>
        </w:trPr>
        <w:tc>
          <w:tcPr>
            <w:tcW w:w="1299" w:type="pct"/>
            <w:gridSpan w:val="2"/>
          </w:tcPr>
          <w:p w14:paraId="097EEF5A" w14:textId="77777777" w:rsidR="002705D2" w:rsidRDefault="00C017A2">
            <w:pPr>
              <w:ind w:rightChars="-162" w:right="-340"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项目名称</w:t>
            </w:r>
          </w:p>
        </w:tc>
        <w:tc>
          <w:tcPr>
            <w:tcW w:w="3701" w:type="pct"/>
            <w:gridSpan w:val="2"/>
          </w:tcPr>
          <w:p w14:paraId="604E4495" w14:textId="77777777" w:rsidR="002705D2" w:rsidRDefault="00C017A2">
            <w:pPr>
              <w:ind w:rightChars="-162" w:right="-340"/>
              <w:jc w:val="center"/>
              <w:rPr>
                <w:rFonts w:ascii="宋体" w:eastAsia="宋体" w:hAnsi="宋体" w:cs="宋体"/>
                <w:b/>
                <w:sz w:val="28"/>
                <w:szCs w:val="28"/>
              </w:rPr>
            </w:pPr>
            <w:r>
              <w:rPr>
                <w:rFonts w:ascii="宋体" w:eastAsia="宋体" w:hAnsi="宋体" w:cs="宋体" w:hint="eastAsia"/>
                <w:b/>
                <w:sz w:val="28"/>
                <w:szCs w:val="28"/>
              </w:rPr>
              <w:t>螺旋断层放射治疗系统（TOMO）</w:t>
            </w:r>
          </w:p>
        </w:tc>
      </w:tr>
      <w:tr w:rsidR="002705D2" w14:paraId="4730B426" w14:textId="77777777" w:rsidTr="00C017A2">
        <w:trPr>
          <w:trHeight w:val="604"/>
        </w:trPr>
        <w:tc>
          <w:tcPr>
            <w:tcW w:w="1299" w:type="pct"/>
            <w:gridSpan w:val="2"/>
          </w:tcPr>
          <w:p w14:paraId="20CCD9DC" w14:textId="77777777" w:rsidR="002705D2" w:rsidRDefault="00C017A2">
            <w:pPr>
              <w:tabs>
                <w:tab w:val="left" w:pos="874"/>
              </w:tabs>
              <w:ind w:rightChars="-162" w:right="-340"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使用科室</w:t>
            </w:r>
          </w:p>
        </w:tc>
        <w:tc>
          <w:tcPr>
            <w:tcW w:w="3701" w:type="pct"/>
            <w:gridSpan w:val="2"/>
          </w:tcPr>
          <w:p w14:paraId="258C7316" w14:textId="77777777" w:rsidR="002705D2" w:rsidRDefault="00C017A2">
            <w:pPr>
              <w:jc w:val="center"/>
              <w:rPr>
                <w:rFonts w:ascii="宋体" w:eastAsia="宋体" w:hAnsi="宋体" w:cs="宋体"/>
                <w:b/>
                <w:sz w:val="28"/>
                <w:szCs w:val="28"/>
              </w:rPr>
            </w:pPr>
            <w:r>
              <w:rPr>
                <w:rFonts w:ascii="宋体" w:eastAsia="宋体" w:hAnsi="宋体" w:cs="宋体" w:hint="eastAsia"/>
                <w:b/>
                <w:sz w:val="28"/>
                <w:szCs w:val="28"/>
              </w:rPr>
              <w:t>放疗科</w:t>
            </w:r>
          </w:p>
        </w:tc>
      </w:tr>
      <w:tr w:rsidR="002705D2" w14:paraId="4F21E568" w14:textId="77777777" w:rsidTr="00C017A2">
        <w:trPr>
          <w:trHeight w:val="287"/>
        </w:trPr>
        <w:tc>
          <w:tcPr>
            <w:tcW w:w="473" w:type="pct"/>
          </w:tcPr>
          <w:p w14:paraId="3A8E589D" w14:textId="77777777" w:rsidR="002705D2" w:rsidRDefault="00C017A2">
            <w:pPr>
              <w:ind w:rightChars="-162" w:right="-340" w:firstLineChars="100" w:firstLine="241"/>
              <w:jc w:val="left"/>
              <w:rPr>
                <w:rFonts w:asciiTheme="majorEastAsia" w:eastAsiaTheme="majorEastAsia" w:hAnsiTheme="majorEastAsia"/>
                <w:bCs/>
                <w:sz w:val="24"/>
                <w:szCs w:val="24"/>
              </w:rPr>
            </w:pPr>
            <w:proofErr w:type="gramStart"/>
            <w:r>
              <w:rPr>
                <w:rFonts w:asciiTheme="majorEastAsia" w:eastAsiaTheme="majorEastAsia" w:hAnsiTheme="majorEastAsia" w:hint="eastAsia"/>
                <w:b/>
                <w:sz w:val="24"/>
                <w:szCs w:val="24"/>
              </w:rPr>
              <w:t>一</w:t>
            </w:r>
            <w:proofErr w:type="gramEnd"/>
          </w:p>
        </w:tc>
        <w:tc>
          <w:tcPr>
            <w:tcW w:w="4527" w:type="pct"/>
            <w:gridSpan w:val="3"/>
          </w:tcPr>
          <w:p w14:paraId="77692B76" w14:textId="77777777" w:rsidR="002705D2" w:rsidRDefault="00C017A2">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基本要求</w:t>
            </w:r>
          </w:p>
        </w:tc>
      </w:tr>
      <w:tr w:rsidR="002705D2" w14:paraId="7A0D3CAE" w14:textId="77777777" w:rsidTr="00C017A2">
        <w:trPr>
          <w:trHeight w:val="287"/>
        </w:trPr>
        <w:tc>
          <w:tcPr>
            <w:tcW w:w="473" w:type="pct"/>
          </w:tcPr>
          <w:p w14:paraId="6D0B1674"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p>
        </w:tc>
        <w:tc>
          <w:tcPr>
            <w:tcW w:w="4527" w:type="pct"/>
            <w:gridSpan w:val="3"/>
          </w:tcPr>
          <w:p w14:paraId="4EE1190C" w14:textId="77777777" w:rsidR="002705D2" w:rsidRDefault="00C017A2">
            <w:pPr>
              <w:ind w:rightChars="20" w:right="42"/>
              <w:rPr>
                <w:rFonts w:asciiTheme="majorEastAsia" w:eastAsiaTheme="majorEastAsia" w:hAnsiTheme="majorEastAsia"/>
                <w:bCs/>
                <w:sz w:val="24"/>
                <w:szCs w:val="24"/>
              </w:rPr>
            </w:pPr>
            <w:r>
              <w:rPr>
                <w:rFonts w:asciiTheme="majorEastAsia" w:eastAsiaTheme="majorEastAsia" w:hAnsiTheme="majorEastAsia" w:hint="eastAsia"/>
                <w:bCs/>
                <w:sz w:val="24"/>
                <w:szCs w:val="24"/>
              </w:rPr>
              <w:t>数量：1套</w:t>
            </w:r>
          </w:p>
        </w:tc>
      </w:tr>
      <w:tr w:rsidR="002705D2" w14:paraId="4BAC685F" w14:textId="77777777" w:rsidTr="00C017A2">
        <w:trPr>
          <w:trHeight w:val="287"/>
        </w:trPr>
        <w:tc>
          <w:tcPr>
            <w:tcW w:w="473" w:type="pct"/>
          </w:tcPr>
          <w:p w14:paraId="19D3801B"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1.2</w:t>
            </w:r>
          </w:p>
        </w:tc>
        <w:tc>
          <w:tcPr>
            <w:tcW w:w="4527" w:type="pct"/>
            <w:gridSpan w:val="3"/>
          </w:tcPr>
          <w:p w14:paraId="560F2F85" w14:textId="77777777" w:rsidR="002705D2" w:rsidRDefault="00C017A2">
            <w:pPr>
              <w:ind w:rightChars="20" w:right="42"/>
              <w:rPr>
                <w:rFonts w:asciiTheme="majorEastAsia" w:eastAsiaTheme="majorEastAsia" w:hAnsiTheme="majorEastAsia"/>
                <w:bCs/>
                <w:sz w:val="24"/>
                <w:szCs w:val="24"/>
              </w:rPr>
            </w:pPr>
            <w:r>
              <w:rPr>
                <w:rFonts w:ascii="宋体" w:eastAsia="宋体" w:hAnsi="宋体" w:cs="宋体" w:hint="eastAsia"/>
                <w:bCs/>
                <w:sz w:val="24"/>
                <w:szCs w:val="24"/>
              </w:rPr>
              <w:t>用途：</w:t>
            </w:r>
            <w:r>
              <w:rPr>
                <w:rFonts w:ascii="宋体" w:eastAsia="宋体" w:hAnsi="宋体" w:cs="宋体" w:hint="eastAsia"/>
                <w:sz w:val="24"/>
                <w:szCs w:val="24"/>
                <w:lang w:bidi="ar"/>
              </w:rPr>
              <w:t>用于对脑、头颈、胸、腹部、盆腔、脊髓等部位的恶性肿瘤进行360度聚焦断层放射治疗。</w:t>
            </w:r>
          </w:p>
        </w:tc>
      </w:tr>
      <w:tr w:rsidR="002705D2" w14:paraId="10D57E3F" w14:textId="77777777" w:rsidTr="00C017A2">
        <w:trPr>
          <w:trHeight w:val="287"/>
        </w:trPr>
        <w:tc>
          <w:tcPr>
            <w:tcW w:w="473" w:type="pct"/>
          </w:tcPr>
          <w:p w14:paraId="325D3362" w14:textId="77777777" w:rsidR="002705D2" w:rsidRDefault="00C017A2">
            <w:pPr>
              <w:ind w:rightChars="-162" w:right="-340"/>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p>
        </w:tc>
        <w:tc>
          <w:tcPr>
            <w:tcW w:w="4527" w:type="pct"/>
            <w:gridSpan w:val="3"/>
          </w:tcPr>
          <w:p w14:paraId="1A5625CB" w14:textId="77777777" w:rsidR="002705D2" w:rsidRDefault="00C017A2">
            <w:pPr>
              <w:ind w:rightChars="20" w:right="42"/>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主要功能参数及配置</w:t>
            </w:r>
          </w:p>
        </w:tc>
      </w:tr>
      <w:tr w:rsidR="002705D2" w14:paraId="3DFC2A6C" w14:textId="77777777" w:rsidTr="00C017A2">
        <w:trPr>
          <w:trHeight w:val="287"/>
        </w:trPr>
        <w:tc>
          <w:tcPr>
            <w:tcW w:w="473" w:type="pct"/>
          </w:tcPr>
          <w:p w14:paraId="2E962ACC"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w:t>
            </w:r>
          </w:p>
        </w:tc>
        <w:tc>
          <w:tcPr>
            <w:tcW w:w="4527" w:type="pct"/>
            <w:gridSpan w:val="3"/>
          </w:tcPr>
          <w:p w14:paraId="4A0C0721" w14:textId="77777777" w:rsidR="002705D2" w:rsidRDefault="00C017A2">
            <w:pPr>
              <w:ind w:rightChars="20" w:right="42"/>
              <w:rPr>
                <w:rFonts w:asciiTheme="majorEastAsia" w:eastAsia="宋体" w:hAnsiTheme="majorEastAsia"/>
                <w:b/>
                <w:sz w:val="24"/>
                <w:szCs w:val="24"/>
              </w:rPr>
            </w:pPr>
            <w:r>
              <w:rPr>
                <w:rFonts w:ascii="宋体" w:eastAsia="宋体" w:hAnsi="宋体" w:cs="宋体" w:hint="eastAsia"/>
                <w:b/>
                <w:sz w:val="24"/>
                <w:szCs w:val="24"/>
              </w:rPr>
              <w:t>品目1：螺旋断层放射治疗系统</w:t>
            </w:r>
          </w:p>
        </w:tc>
      </w:tr>
      <w:tr w:rsidR="002705D2" w14:paraId="4C4E3F0A" w14:textId="77777777" w:rsidTr="00C017A2">
        <w:trPr>
          <w:trHeight w:val="287"/>
        </w:trPr>
        <w:tc>
          <w:tcPr>
            <w:tcW w:w="473" w:type="pct"/>
          </w:tcPr>
          <w:p w14:paraId="3A32453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w:t>
            </w:r>
          </w:p>
        </w:tc>
        <w:tc>
          <w:tcPr>
            <w:tcW w:w="4527" w:type="pct"/>
            <w:gridSpan w:val="3"/>
            <w:shd w:val="clear" w:color="auto" w:fill="auto"/>
          </w:tcPr>
          <w:p w14:paraId="018EB3C9"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设备采用环形机架结构，可支持加速器射束绕机架中心沿同一方向360度不间断连续旋转，机架最大旋转速率≥10RPM</w:t>
            </w:r>
          </w:p>
        </w:tc>
      </w:tr>
      <w:tr w:rsidR="002705D2" w14:paraId="46B08AF3" w14:textId="77777777" w:rsidTr="00C017A2">
        <w:trPr>
          <w:trHeight w:val="287"/>
        </w:trPr>
        <w:tc>
          <w:tcPr>
            <w:tcW w:w="473" w:type="pct"/>
          </w:tcPr>
          <w:p w14:paraId="609654E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1.2</w:t>
            </w:r>
          </w:p>
        </w:tc>
        <w:tc>
          <w:tcPr>
            <w:tcW w:w="4527" w:type="pct"/>
            <w:gridSpan w:val="3"/>
            <w:shd w:val="clear" w:color="auto" w:fill="auto"/>
          </w:tcPr>
          <w:p w14:paraId="3C1A3A3A"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治疗模式：治疗过程中，机架连续螺旋运动，射线从360°方向经超高速光栅调制后对肿瘤靶区实施照射</w:t>
            </w:r>
          </w:p>
        </w:tc>
      </w:tr>
      <w:tr w:rsidR="002705D2" w14:paraId="17D31BCF" w14:textId="77777777" w:rsidTr="00C017A2">
        <w:trPr>
          <w:trHeight w:val="287"/>
        </w:trPr>
        <w:tc>
          <w:tcPr>
            <w:tcW w:w="473" w:type="pct"/>
          </w:tcPr>
          <w:p w14:paraId="54BC6E0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w:t>
            </w:r>
          </w:p>
        </w:tc>
        <w:tc>
          <w:tcPr>
            <w:tcW w:w="4527" w:type="pct"/>
            <w:gridSpan w:val="3"/>
            <w:shd w:val="clear" w:color="auto" w:fill="auto"/>
          </w:tcPr>
          <w:p w14:paraId="1E253A5A"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治疗</w:t>
            </w:r>
            <w:proofErr w:type="gramStart"/>
            <w:r>
              <w:rPr>
                <w:rFonts w:ascii="宋体" w:eastAsia="宋体" w:hAnsi="宋体" w:cs="宋体" w:hint="eastAsia"/>
                <w:bCs/>
                <w:sz w:val="24"/>
                <w:szCs w:val="24"/>
              </w:rPr>
              <w:t>床运动</w:t>
            </w:r>
            <w:proofErr w:type="gramEnd"/>
            <w:r>
              <w:rPr>
                <w:rFonts w:ascii="宋体" w:eastAsia="宋体" w:hAnsi="宋体" w:cs="宋体" w:hint="eastAsia"/>
                <w:bCs/>
                <w:sz w:val="24"/>
                <w:szCs w:val="24"/>
              </w:rPr>
              <w:t>模式：治疗过程中，治疗床搭载患者匀速步</w:t>
            </w:r>
            <w:proofErr w:type="gramStart"/>
            <w:r>
              <w:rPr>
                <w:rFonts w:ascii="宋体" w:eastAsia="宋体" w:hAnsi="宋体" w:cs="宋体" w:hint="eastAsia"/>
                <w:bCs/>
                <w:sz w:val="24"/>
                <w:szCs w:val="24"/>
              </w:rPr>
              <w:t>进运动</w:t>
            </w:r>
            <w:proofErr w:type="gramEnd"/>
          </w:p>
        </w:tc>
      </w:tr>
      <w:tr w:rsidR="002705D2" w14:paraId="38BF3095" w14:textId="77777777" w:rsidTr="00C017A2">
        <w:trPr>
          <w:trHeight w:val="287"/>
        </w:trPr>
        <w:tc>
          <w:tcPr>
            <w:tcW w:w="473" w:type="pct"/>
          </w:tcPr>
          <w:p w14:paraId="12D85C3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w:t>
            </w:r>
          </w:p>
        </w:tc>
        <w:tc>
          <w:tcPr>
            <w:tcW w:w="4527" w:type="pct"/>
            <w:gridSpan w:val="3"/>
            <w:shd w:val="clear" w:color="auto" w:fill="auto"/>
          </w:tcPr>
          <w:p w14:paraId="371F0D4D"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机械等中心与辐射等中心精度＜0.25mm，一次摆位长靶区照射单次治疗最大范围≥135cm X40cm</w:t>
            </w:r>
          </w:p>
        </w:tc>
      </w:tr>
      <w:tr w:rsidR="002705D2" w14:paraId="052ABB9D" w14:textId="77777777" w:rsidTr="00C017A2">
        <w:trPr>
          <w:trHeight w:val="287"/>
        </w:trPr>
        <w:tc>
          <w:tcPr>
            <w:tcW w:w="473" w:type="pct"/>
          </w:tcPr>
          <w:p w14:paraId="21081CD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1.5</w:t>
            </w:r>
          </w:p>
        </w:tc>
        <w:tc>
          <w:tcPr>
            <w:tcW w:w="4527" w:type="pct"/>
            <w:gridSpan w:val="3"/>
            <w:shd w:val="clear" w:color="auto" w:fill="auto"/>
          </w:tcPr>
          <w:p w14:paraId="30D8AE85"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机架内具备螺旋MVCT与KVCT系统，可开展MVCT和KVCT螺旋图像引导技术</w:t>
            </w:r>
          </w:p>
        </w:tc>
      </w:tr>
      <w:tr w:rsidR="002705D2" w14:paraId="36F52060" w14:textId="77777777" w:rsidTr="00C017A2">
        <w:trPr>
          <w:trHeight w:val="287"/>
        </w:trPr>
        <w:tc>
          <w:tcPr>
            <w:tcW w:w="473" w:type="pct"/>
          </w:tcPr>
          <w:p w14:paraId="3DA404F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1.6</w:t>
            </w:r>
          </w:p>
        </w:tc>
        <w:tc>
          <w:tcPr>
            <w:tcW w:w="4527" w:type="pct"/>
            <w:gridSpan w:val="3"/>
            <w:shd w:val="clear" w:color="auto" w:fill="auto"/>
          </w:tcPr>
          <w:p w14:paraId="79E8B3FE"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叶片驱动机制为气动式</w:t>
            </w:r>
          </w:p>
        </w:tc>
      </w:tr>
      <w:tr w:rsidR="002705D2" w14:paraId="5AB278B8" w14:textId="77777777" w:rsidTr="00C017A2">
        <w:trPr>
          <w:trHeight w:val="287"/>
        </w:trPr>
        <w:tc>
          <w:tcPr>
            <w:tcW w:w="473" w:type="pct"/>
          </w:tcPr>
          <w:p w14:paraId="034CCBF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w:t>
            </w:r>
          </w:p>
        </w:tc>
        <w:tc>
          <w:tcPr>
            <w:tcW w:w="4527" w:type="pct"/>
            <w:gridSpan w:val="3"/>
            <w:shd w:val="clear" w:color="auto" w:fill="auto"/>
          </w:tcPr>
          <w:p w14:paraId="43CC8090"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多叶光栅叶片数≥60片</w:t>
            </w:r>
          </w:p>
        </w:tc>
      </w:tr>
      <w:tr w:rsidR="002705D2" w14:paraId="7E8D17C6" w14:textId="77777777" w:rsidTr="00C017A2">
        <w:trPr>
          <w:trHeight w:val="287"/>
        </w:trPr>
        <w:tc>
          <w:tcPr>
            <w:tcW w:w="473" w:type="pct"/>
          </w:tcPr>
          <w:p w14:paraId="061EB4F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w:t>
            </w:r>
          </w:p>
        </w:tc>
        <w:tc>
          <w:tcPr>
            <w:tcW w:w="4527" w:type="pct"/>
            <w:gridSpan w:val="3"/>
            <w:shd w:val="clear" w:color="auto" w:fill="auto"/>
          </w:tcPr>
          <w:p w14:paraId="7E54EB38"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多叶</w:t>
            </w:r>
            <w:proofErr w:type="gramStart"/>
            <w:r>
              <w:rPr>
                <w:rFonts w:ascii="宋体" w:eastAsia="宋体" w:hAnsi="宋体" w:cs="宋体" w:hint="eastAsia"/>
                <w:bCs/>
                <w:sz w:val="24"/>
                <w:szCs w:val="24"/>
              </w:rPr>
              <w:t>准直器双叶片</w:t>
            </w:r>
            <w:proofErr w:type="gramEnd"/>
            <w:r>
              <w:rPr>
                <w:rFonts w:ascii="宋体" w:eastAsia="宋体" w:hAnsi="宋体" w:cs="宋体" w:hint="eastAsia"/>
                <w:bCs/>
                <w:sz w:val="24"/>
                <w:szCs w:val="24"/>
              </w:rPr>
              <w:t>状态变换时间＜30ms</w:t>
            </w:r>
          </w:p>
        </w:tc>
      </w:tr>
      <w:tr w:rsidR="002705D2" w14:paraId="169B1A47" w14:textId="77777777" w:rsidTr="00C017A2">
        <w:trPr>
          <w:trHeight w:val="287"/>
        </w:trPr>
        <w:tc>
          <w:tcPr>
            <w:tcW w:w="473" w:type="pct"/>
          </w:tcPr>
          <w:p w14:paraId="3485285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1.9</w:t>
            </w:r>
          </w:p>
        </w:tc>
        <w:tc>
          <w:tcPr>
            <w:tcW w:w="4527" w:type="pct"/>
            <w:gridSpan w:val="3"/>
            <w:shd w:val="clear" w:color="auto" w:fill="auto"/>
          </w:tcPr>
          <w:p w14:paraId="1A9AB650"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机架孔径≥85cm</w:t>
            </w:r>
          </w:p>
        </w:tc>
      </w:tr>
      <w:tr w:rsidR="002705D2" w14:paraId="4A72B8F1" w14:textId="77777777" w:rsidTr="00C017A2">
        <w:trPr>
          <w:trHeight w:val="287"/>
        </w:trPr>
        <w:tc>
          <w:tcPr>
            <w:tcW w:w="473" w:type="pct"/>
          </w:tcPr>
          <w:p w14:paraId="1814243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1.10</w:t>
            </w:r>
          </w:p>
        </w:tc>
        <w:tc>
          <w:tcPr>
            <w:tcW w:w="4527" w:type="pct"/>
            <w:gridSpan w:val="3"/>
            <w:shd w:val="clear" w:color="auto" w:fill="auto"/>
          </w:tcPr>
          <w:p w14:paraId="5249CBEA"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电离室结构：独立双通道全封闭式</w:t>
            </w:r>
          </w:p>
        </w:tc>
      </w:tr>
      <w:tr w:rsidR="002705D2" w14:paraId="43D429A6" w14:textId="77777777" w:rsidTr="00C017A2">
        <w:trPr>
          <w:trHeight w:val="287"/>
        </w:trPr>
        <w:tc>
          <w:tcPr>
            <w:tcW w:w="473" w:type="pct"/>
          </w:tcPr>
          <w:p w14:paraId="36BD3A0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1.11</w:t>
            </w:r>
          </w:p>
        </w:tc>
        <w:tc>
          <w:tcPr>
            <w:tcW w:w="4527" w:type="pct"/>
            <w:gridSpan w:val="3"/>
            <w:shd w:val="clear" w:color="auto" w:fill="auto"/>
          </w:tcPr>
          <w:p w14:paraId="743BC043" w14:textId="77777777" w:rsidR="002705D2" w:rsidRDefault="00C017A2">
            <w:pPr>
              <w:adjustRightInd w:val="0"/>
              <w:snapToGrid w:val="0"/>
              <w:spacing w:line="288" w:lineRule="auto"/>
              <w:ind w:rightChars="20" w:right="42"/>
              <w:jc w:val="left"/>
              <w:rPr>
                <w:rFonts w:ascii="宋体" w:eastAsia="宋体" w:hAnsi="宋体" w:cs="宋体"/>
                <w:bCs/>
                <w:sz w:val="24"/>
                <w:szCs w:val="24"/>
              </w:rPr>
            </w:pPr>
            <w:r>
              <w:rPr>
                <w:rFonts w:ascii="宋体" w:eastAsia="宋体" w:hAnsi="宋体" w:cs="宋体" w:hint="eastAsia"/>
                <w:bCs/>
                <w:sz w:val="24"/>
                <w:szCs w:val="24"/>
              </w:rPr>
              <w:t>治疗</w:t>
            </w:r>
            <w:proofErr w:type="gramStart"/>
            <w:r>
              <w:rPr>
                <w:rFonts w:ascii="宋体" w:eastAsia="宋体" w:hAnsi="宋体" w:cs="宋体" w:hint="eastAsia"/>
                <w:bCs/>
                <w:sz w:val="24"/>
                <w:szCs w:val="24"/>
              </w:rPr>
              <w:t>床最大</w:t>
            </w:r>
            <w:proofErr w:type="gramEnd"/>
            <w:r>
              <w:rPr>
                <w:rFonts w:ascii="宋体" w:eastAsia="宋体" w:hAnsi="宋体" w:cs="宋体" w:hint="eastAsia"/>
                <w:bCs/>
                <w:sz w:val="24"/>
                <w:szCs w:val="24"/>
              </w:rPr>
              <w:t>负载≥200KG</w:t>
            </w:r>
          </w:p>
        </w:tc>
      </w:tr>
      <w:tr w:rsidR="002705D2" w14:paraId="3C6A0DF7" w14:textId="77777777" w:rsidTr="00C017A2">
        <w:trPr>
          <w:trHeight w:val="287"/>
        </w:trPr>
        <w:tc>
          <w:tcPr>
            <w:tcW w:w="473" w:type="pct"/>
            <w:shd w:val="clear" w:color="auto" w:fill="auto"/>
          </w:tcPr>
          <w:p w14:paraId="24B4758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1.12</w:t>
            </w:r>
          </w:p>
        </w:tc>
        <w:tc>
          <w:tcPr>
            <w:tcW w:w="4112" w:type="pct"/>
            <w:gridSpan w:val="2"/>
            <w:shd w:val="clear" w:color="auto" w:fill="auto"/>
          </w:tcPr>
          <w:p w14:paraId="1E7E6B5C"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主要配置及附件</w:t>
            </w:r>
          </w:p>
        </w:tc>
        <w:tc>
          <w:tcPr>
            <w:tcW w:w="415" w:type="pct"/>
            <w:shd w:val="clear" w:color="auto" w:fill="auto"/>
          </w:tcPr>
          <w:p w14:paraId="1D4B28A0"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数量</w:t>
            </w:r>
          </w:p>
        </w:tc>
      </w:tr>
      <w:tr w:rsidR="002705D2" w14:paraId="0DEB4ECD" w14:textId="77777777" w:rsidTr="00C017A2">
        <w:trPr>
          <w:trHeight w:val="287"/>
        </w:trPr>
        <w:tc>
          <w:tcPr>
            <w:tcW w:w="473" w:type="pct"/>
            <w:shd w:val="clear" w:color="auto" w:fill="auto"/>
          </w:tcPr>
          <w:p w14:paraId="2813F6A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1.12.1</w:t>
            </w:r>
          </w:p>
        </w:tc>
        <w:tc>
          <w:tcPr>
            <w:tcW w:w="4112" w:type="pct"/>
            <w:gridSpan w:val="2"/>
            <w:shd w:val="clear" w:color="auto" w:fill="auto"/>
          </w:tcPr>
          <w:p w14:paraId="31FADF2A"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螺旋断层放射治疗系统主机</w:t>
            </w:r>
          </w:p>
        </w:tc>
        <w:tc>
          <w:tcPr>
            <w:tcW w:w="415" w:type="pct"/>
            <w:shd w:val="clear" w:color="auto" w:fill="auto"/>
          </w:tcPr>
          <w:p w14:paraId="4CA443C6" w14:textId="77777777" w:rsidR="002705D2" w:rsidRDefault="002705D2">
            <w:pPr>
              <w:ind w:rightChars="-162" w:right="-340" w:firstLineChars="100" w:firstLine="240"/>
              <w:rPr>
                <w:rFonts w:ascii="宋体" w:eastAsia="宋体" w:hAnsi="宋体" w:cs="宋体"/>
                <w:bCs/>
                <w:sz w:val="24"/>
                <w:szCs w:val="24"/>
              </w:rPr>
            </w:pPr>
          </w:p>
        </w:tc>
      </w:tr>
      <w:tr w:rsidR="002705D2" w14:paraId="680AAC99" w14:textId="77777777" w:rsidTr="00C017A2">
        <w:trPr>
          <w:trHeight w:val="287"/>
        </w:trPr>
        <w:tc>
          <w:tcPr>
            <w:tcW w:w="473" w:type="pct"/>
            <w:shd w:val="clear" w:color="auto" w:fill="auto"/>
            <w:vAlign w:val="center"/>
          </w:tcPr>
          <w:p w14:paraId="2AA08C14"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7B18284F"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一体化数字滑环机架</w:t>
            </w:r>
          </w:p>
        </w:tc>
        <w:tc>
          <w:tcPr>
            <w:tcW w:w="415" w:type="pct"/>
            <w:shd w:val="clear" w:color="auto" w:fill="auto"/>
            <w:vAlign w:val="center"/>
          </w:tcPr>
          <w:p w14:paraId="06E5E93E"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22475EB6" w14:textId="77777777" w:rsidTr="00C017A2">
        <w:trPr>
          <w:trHeight w:val="287"/>
        </w:trPr>
        <w:tc>
          <w:tcPr>
            <w:tcW w:w="473" w:type="pct"/>
            <w:shd w:val="clear" w:color="auto" w:fill="auto"/>
            <w:vAlign w:val="center"/>
          </w:tcPr>
          <w:p w14:paraId="288C5B8D"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4951AB01"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高精度机架定位驱动系统</w:t>
            </w:r>
          </w:p>
        </w:tc>
        <w:tc>
          <w:tcPr>
            <w:tcW w:w="415" w:type="pct"/>
            <w:shd w:val="clear" w:color="auto" w:fill="auto"/>
            <w:vAlign w:val="center"/>
          </w:tcPr>
          <w:p w14:paraId="43ABCBC0"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6BA5366F" w14:textId="77777777" w:rsidTr="00C017A2">
        <w:trPr>
          <w:trHeight w:val="287"/>
        </w:trPr>
        <w:tc>
          <w:tcPr>
            <w:tcW w:w="473" w:type="pct"/>
            <w:shd w:val="clear" w:color="auto" w:fill="auto"/>
            <w:vAlign w:val="center"/>
          </w:tcPr>
          <w:p w14:paraId="1192452E"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DBA0AD4"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FFF高剂量率双能加速管系统</w:t>
            </w:r>
          </w:p>
        </w:tc>
        <w:tc>
          <w:tcPr>
            <w:tcW w:w="415" w:type="pct"/>
            <w:shd w:val="clear" w:color="auto" w:fill="auto"/>
            <w:vAlign w:val="center"/>
          </w:tcPr>
          <w:p w14:paraId="31A1FD4B"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2A40F3AF" w14:textId="77777777" w:rsidTr="00C017A2">
        <w:trPr>
          <w:trHeight w:val="287"/>
        </w:trPr>
        <w:tc>
          <w:tcPr>
            <w:tcW w:w="473" w:type="pct"/>
            <w:shd w:val="clear" w:color="auto" w:fill="auto"/>
            <w:vAlign w:val="center"/>
          </w:tcPr>
          <w:p w14:paraId="068E8B48"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492F82EF"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螺旋断层专用射频系统</w:t>
            </w:r>
          </w:p>
        </w:tc>
        <w:tc>
          <w:tcPr>
            <w:tcW w:w="415" w:type="pct"/>
            <w:shd w:val="clear" w:color="auto" w:fill="auto"/>
            <w:vAlign w:val="center"/>
          </w:tcPr>
          <w:p w14:paraId="78DE364E"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18AC40CB" w14:textId="77777777" w:rsidTr="00C017A2">
        <w:trPr>
          <w:trHeight w:val="287"/>
        </w:trPr>
        <w:tc>
          <w:tcPr>
            <w:tcW w:w="473" w:type="pct"/>
            <w:shd w:val="clear" w:color="auto" w:fill="auto"/>
            <w:vAlign w:val="center"/>
          </w:tcPr>
          <w:p w14:paraId="08A71451"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73443AB"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初级准直器</w:t>
            </w:r>
          </w:p>
        </w:tc>
        <w:tc>
          <w:tcPr>
            <w:tcW w:w="415" w:type="pct"/>
            <w:shd w:val="clear" w:color="auto" w:fill="auto"/>
            <w:vAlign w:val="center"/>
          </w:tcPr>
          <w:p w14:paraId="1166E9BD"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A952E02" w14:textId="77777777" w:rsidTr="00C017A2">
        <w:trPr>
          <w:trHeight w:val="287"/>
        </w:trPr>
        <w:tc>
          <w:tcPr>
            <w:tcW w:w="473" w:type="pct"/>
            <w:shd w:val="clear" w:color="auto" w:fill="auto"/>
            <w:vAlign w:val="center"/>
          </w:tcPr>
          <w:p w14:paraId="6919468B"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34B47620"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高速气动二元多叶光栅（MLC）</w:t>
            </w:r>
          </w:p>
        </w:tc>
        <w:tc>
          <w:tcPr>
            <w:tcW w:w="415" w:type="pct"/>
            <w:shd w:val="clear" w:color="auto" w:fill="auto"/>
            <w:vAlign w:val="center"/>
          </w:tcPr>
          <w:p w14:paraId="77BDC5EA"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663BCC13" w14:textId="77777777" w:rsidTr="00C017A2">
        <w:trPr>
          <w:trHeight w:val="287"/>
        </w:trPr>
        <w:tc>
          <w:tcPr>
            <w:tcW w:w="473" w:type="pct"/>
            <w:shd w:val="clear" w:color="auto" w:fill="auto"/>
            <w:vAlign w:val="center"/>
          </w:tcPr>
          <w:p w14:paraId="0542F60F"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27EAF89A"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DCS高稳定剂量率控制系统</w:t>
            </w:r>
          </w:p>
        </w:tc>
        <w:tc>
          <w:tcPr>
            <w:tcW w:w="415" w:type="pct"/>
            <w:shd w:val="clear" w:color="auto" w:fill="auto"/>
            <w:vAlign w:val="center"/>
          </w:tcPr>
          <w:p w14:paraId="7EFEAD54"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7CEC4791" w14:textId="77777777" w:rsidTr="00C017A2">
        <w:trPr>
          <w:trHeight w:val="287"/>
        </w:trPr>
        <w:tc>
          <w:tcPr>
            <w:tcW w:w="473" w:type="pct"/>
            <w:shd w:val="clear" w:color="auto" w:fill="auto"/>
            <w:vAlign w:val="center"/>
          </w:tcPr>
          <w:p w14:paraId="57945808"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3E571976"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一体化PCP控制单元</w:t>
            </w:r>
          </w:p>
        </w:tc>
        <w:tc>
          <w:tcPr>
            <w:tcW w:w="415" w:type="pct"/>
            <w:shd w:val="clear" w:color="auto" w:fill="auto"/>
            <w:vAlign w:val="center"/>
          </w:tcPr>
          <w:p w14:paraId="7D3662B4"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42D7805" w14:textId="77777777" w:rsidTr="00C017A2">
        <w:trPr>
          <w:trHeight w:val="287"/>
        </w:trPr>
        <w:tc>
          <w:tcPr>
            <w:tcW w:w="473" w:type="pct"/>
            <w:shd w:val="clear" w:color="auto" w:fill="auto"/>
            <w:vAlign w:val="center"/>
          </w:tcPr>
          <w:p w14:paraId="50395E5A"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E746B29"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BSS射线自主屏蔽系统</w:t>
            </w:r>
          </w:p>
        </w:tc>
        <w:tc>
          <w:tcPr>
            <w:tcW w:w="415" w:type="pct"/>
            <w:shd w:val="clear" w:color="auto" w:fill="auto"/>
            <w:vAlign w:val="center"/>
          </w:tcPr>
          <w:p w14:paraId="2AC874C9"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5B323134" w14:textId="77777777" w:rsidTr="00C017A2">
        <w:trPr>
          <w:trHeight w:val="287"/>
        </w:trPr>
        <w:tc>
          <w:tcPr>
            <w:tcW w:w="473" w:type="pct"/>
            <w:shd w:val="clear" w:color="auto" w:fill="auto"/>
            <w:vAlign w:val="center"/>
          </w:tcPr>
          <w:p w14:paraId="4CB21213"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3C8648CD"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智能双循环温度控制系统</w:t>
            </w:r>
          </w:p>
        </w:tc>
        <w:tc>
          <w:tcPr>
            <w:tcW w:w="415" w:type="pct"/>
            <w:shd w:val="clear" w:color="auto" w:fill="auto"/>
            <w:vAlign w:val="center"/>
          </w:tcPr>
          <w:p w14:paraId="1219F482"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3A02DBBA" w14:textId="77777777" w:rsidTr="00C017A2">
        <w:trPr>
          <w:trHeight w:val="287"/>
        </w:trPr>
        <w:tc>
          <w:tcPr>
            <w:tcW w:w="473" w:type="pct"/>
            <w:shd w:val="clear" w:color="auto" w:fill="auto"/>
            <w:vAlign w:val="center"/>
          </w:tcPr>
          <w:p w14:paraId="1DB2BA95"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4B0F004F"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系统</w:t>
            </w:r>
            <w:proofErr w:type="gramStart"/>
            <w:r>
              <w:rPr>
                <w:rFonts w:ascii="宋体" w:eastAsia="宋体" w:hAnsi="宋体" w:cs="宋体" w:hint="eastAsia"/>
                <w:bCs/>
                <w:sz w:val="24"/>
                <w:szCs w:val="24"/>
              </w:rPr>
              <w:t>联锁</w:t>
            </w:r>
            <w:proofErr w:type="gramEnd"/>
            <w:r>
              <w:rPr>
                <w:rFonts w:ascii="宋体" w:eastAsia="宋体" w:hAnsi="宋体" w:cs="宋体" w:hint="eastAsia"/>
                <w:bCs/>
                <w:sz w:val="24"/>
                <w:szCs w:val="24"/>
              </w:rPr>
              <w:t>和安全机制</w:t>
            </w:r>
          </w:p>
        </w:tc>
        <w:tc>
          <w:tcPr>
            <w:tcW w:w="415" w:type="pct"/>
            <w:shd w:val="clear" w:color="auto" w:fill="auto"/>
            <w:vAlign w:val="center"/>
          </w:tcPr>
          <w:p w14:paraId="7D501220"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5FB6BF1E" w14:textId="77777777" w:rsidTr="00C017A2">
        <w:trPr>
          <w:trHeight w:val="287"/>
        </w:trPr>
        <w:tc>
          <w:tcPr>
            <w:tcW w:w="473" w:type="pct"/>
            <w:shd w:val="clear" w:color="auto" w:fill="auto"/>
            <w:vAlign w:val="center"/>
          </w:tcPr>
          <w:p w14:paraId="01A252C0"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1.12.2</w:t>
            </w:r>
          </w:p>
        </w:tc>
        <w:tc>
          <w:tcPr>
            <w:tcW w:w="4112" w:type="pct"/>
            <w:gridSpan w:val="2"/>
            <w:shd w:val="clear" w:color="auto" w:fill="auto"/>
            <w:vAlign w:val="center"/>
          </w:tcPr>
          <w:p w14:paraId="5568D8E9"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 C治疗实施控制中心</w:t>
            </w:r>
          </w:p>
        </w:tc>
        <w:tc>
          <w:tcPr>
            <w:tcW w:w="415" w:type="pct"/>
            <w:shd w:val="clear" w:color="auto" w:fill="auto"/>
            <w:vAlign w:val="center"/>
          </w:tcPr>
          <w:p w14:paraId="116D3542"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16BC5A7B" w14:textId="77777777" w:rsidTr="00C017A2">
        <w:trPr>
          <w:trHeight w:val="287"/>
        </w:trPr>
        <w:tc>
          <w:tcPr>
            <w:tcW w:w="473" w:type="pct"/>
            <w:shd w:val="clear" w:color="auto" w:fill="auto"/>
            <w:vAlign w:val="center"/>
          </w:tcPr>
          <w:p w14:paraId="0C45220D"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71143906"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 C集成化治疗实施控制台</w:t>
            </w:r>
          </w:p>
        </w:tc>
        <w:tc>
          <w:tcPr>
            <w:tcW w:w="415" w:type="pct"/>
            <w:shd w:val="clear" w:color="auto" w:fill="auto"/>
            <w:vAlign w:val="center"/>
          </w:tcPr>
          <w:p w14:paraId="60033119"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09C89FDE" w14:textId="77777777" w:rsidTr="00C017A2">
        <w:trPr>
          <w:trHeight w:val="287"/>
        </w:trPr>
        <w:tc>
          <w:tcPr>
            <w:tcW w:w="473" w:type="pct"/>
            <w:shd w:val="clear" w:color="auto" w:fill="auto"/>
            <w:vAlign w:val="center"/>
          </w:tcPr>
          <w:p w14:paraId="3926516F"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5F66C83"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治疗实施控制工作站</w:t>
            </w:r>
          </w:p>
        </w:tc>
        <w:tc>
          <w:tcPr>
            <w:tcW w:w="415" w:type="pct"/>
            <w:shd w:val="clear" w:color="auto" w:fill="auto"/>
            <w:vAlign w:val="center"/>
          </w:tcPr>
          <w:p w14:paraId="62695AA4"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349F7E5C" w14:textId="77777777" w:rsidTr="00C017A2">
        <w:trPr>
          <w:trHeight w:val="287"/>
        </w:trPr>
        <w:tc>
          <w:tcPr>
            <w:tcW w:w="473" w:type="pct"/>
            <w:shd w:val="clear" w:color="auto" w:fill="auto"/>
            <w:vAlign w:val="center"/>
          </w:tcPr>
          <w:p w14:paraId="6719923D"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1.12.3</w:t>
            </w:r>
          </w:p>
        </w:tc>
        <w:tc>
          <w:tcPr>
            <w:tcW w:w="4112" w:type="pct"/>
            <w:gridSpan w:val="2"/>
            <w:shd w:val="clear" w:color="auto" w:fill="auto"/>
            <w:vAlign w:val="center"/>
          </w:tcPr>
          <w:p w14:paraId="4E3057AC"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 C同步治疗床</w:t>
            </w:r>
          </w:p>
        </w:tc>
        <w:tc>
          <w:tcPr>
            <w:tcW w:w="415" w:type="pct"/>
            <w:shd w:val="clear" w:color="auto" w:fill="auto"/>
            <w:vAlign w:val="center"/>
          </w:tcPr>
          <w:p w14:paraId="53A27D9F"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0D5421FA" w14:textId="77777777" w:rsidTr="00C017A2">
        <w:trPr>
          <w:trHeight w:val="287"/>
        </w:trPr>
        <w:tc>
          <w:tcPr>
            <w:tcW w:w="473" w:type="pct"/>
            <w:shd w:val="clear" w:color="auto" w:fill="auto"/>
            <w:vAlign w:val="center"/>
          </w:tcPr>
          <w:p w14:paraId="4D494902"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1BA1875A"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高精度步</w:t>
            </w:r>
            <w:proofErr w:type="gramStart"/>
            <w:r>
              <w:rPr>
                <w:rFonts w:ascii="宋体" w:eastAsia="宋体" w:hAnsi="宋体" w:cs="宋体" w:hint="eastAsia"/>
                <w:bCs/>
                <w:sz w:val="24"/>
                <w:szCs w:val="24"/>
              </w:rPr>
              <w:t>进治疗</w:t>
            </w:r>
            <w:proofErr w:type="gramEnd"/>
            <w:r>
              <w:rPr>
                <w:rFonts w:ascii="宋体" w:eastAsia="宋体" w:hAnsi="宋体" w:cs="宋体" w:hint="eastAsia"/>
                <w:bCs/>
                <w:sz w:val="24"/>
                <w:szCs w:val="24"/>
              </w:rPr>
              <w:t>床</w:t>
            </w:r>
          </w:p>
        </w:tc>
        <w:tc>
          <w:tcPr>
            <w:tcW w:w="415" w:type="pct"/>
            <w:shd w:val="clear" w:color="auto" w:fill="auto"/>
            <w:vAlign w:val="center"/>
          </w:tcPr>
          <w:p w14:paraId="137852A5"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7E1F6161" w14:textId="77777777" w:rsidTr="00C017A2">
        <w:trPr>
          <w:trHeight w:val="287"/>
        </w:trPr>
        <w:tc>
          <w:tcPr>
            <w:tcW w:w="473" w:type="pct"/>
            <w:shd w:val="clear" w:color="auto" w:fill="auto"/>
            <w:vAlign w:val="center"/>
          </w:tcPr>
          <w:p w14:paraId="06B39D32"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5889EB18"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全碳纤维治疗床板</w:t>
            </w:r>
          </w:p>
        </w:tc>
        <w:tc>
          <w:tcPr>
            <w:tcW w:w="415" w:type="pct"/>
            <w:shd w:val="clear" w:color="auto" w:fill="auto"/>
            <w:vAlign w:val="center"/>
          </w:tcPr>
          <w:p w14:paraId="4221CABC"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7B606B5C" w14:textId="77777777" w:rsidTr="00C017A2">
        <w:trPr>
          <w:trHeight w:val="287"/>
        </w:trPr>
        <w:tc>
          <w:tcPr>
            <w:tcW w:w="473" w:type="pct"/>
            <w:shd w:val="clear" w:color="auto" w:fill="auto"/>
            <w:vAlign w:val="center"/>
          </w:tcPr>
          <w:p w14:paraId="741C6586"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163A0AD6" w14:textId="77777777" w:rsidR="002705D2" w:rsidRDefault="00C017A2">
            <w:pPr>
              <w:adjustRightInd w:val="0"/>
              <w:snapToGrid w:val="0"/>
              <w:spacing w:line="288" w:lineRule="auto"/>
              <w:rPr>
                <w:rFonts w:ascii="宋体" w:eastAsia="宋体" w:hAnsi="宋体" w:cs="宋体"/>
                <w:bCs/>
                <w:sz w:val="24"/>
                <w:szCs w:val="24"/>
              </w:rPr>
            </w:pPr>
            <w:proofErr w:type="gramStart"/>
            <w:r>
              <w:rPr>
                <w:rFonts w:ascii="宋体" w:eastAsia="宋体" w:hAnsi="宋体" w:cs="宋体" w:hint="eastAsia"/>
                <w:bCs/>
                <w:sz w:val="24"/>
                <w:szCs w:val="24"/>
              </w:rPr>
              <w:t>治疗床防碰撞</w:t>
            </w:r>
            <w:proofErr w:type="gramEnd"/>
            <w:r>
              <w:rPr>
                <w:rFonts w:ascii="宋体" w:eastAsia="宋体" w:hAnsi="宋体" w:cs="宋体" w:hint="eastAsia"/>
                <w:bCs/>
                <w:sz w:val="24"/>
                <w:szCs w:val="24"/>
              </w:rPr>
              <w:t xml:space="preserve">系统 </w:t>
            </w:r>
          </w:p>
        </w:tc>
        <w:tc>
          <w:tcPr>
            <w:tcW w:w="415" w:type="pct"/>
            <w:shd w:val="clear" w:color="auto" w:fill="auto"/>
            <w:vAlign w:val="center"/>
          </w:tcPr>
          <w:p w14:paraId="6FE146F0"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8234598" w14:textId="77777777" w:rsidTr="00C017A2">
        <w:trPr>
          <w:trHeight w:val="287"/>
        </w:trPr>
        <w:tc>
          <w:tcPr>
            <w:tcW w:w="473" w:type="pct"/>
            <w:shd w:val="clear" w:color="auto" w:fill="auto"/>
            <w:vAlign w:val="center"/>
          </w:tcPr>
          <w:p w14:paraId="3243EF01"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4149587B"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SSC高精度同步患者支撑系统</w:t>
            </w:r>
          </w:p>
        </w:tc>
        <w:tc>
          <w:tcPr>
            <w:tcW w:w="415" w:type="pct"/>
            <w:shd w:val="clear" w:color="auto" w:fill="auto"/>
            <w:vAlign w:val="center"/>
          </w:tcPr>
          <w:p w14:paraId="1F01FBAD"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045199C" w14:textId="77777777" w:rsidTr="00C017A2">
        <w:trPr>
          <w:trHeight w:val="287"/>
        </w:trPr>
        <w:tc>
          <w:tcPr>
            <w:tcW w:w="473" w:type="pct"/>
            <w:shd w:val="clear" w:color="auto" w:fill="auto"/>
            <w:vAlign w:val="center"/>
          </w:tcPr>
          <w:p w14:paraId="5CD6DAB8"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705A3271"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患者支撑系统控制执行器</w:t>
            </w:r>
          </w:p>
        </w:tc>
        <w:tc>
          <w:tcPr>
            <w:tcW w:w="415" w:type="pct"/>
            <w:shd w:val="clear" w:color="auto" w:fill="auto"/>
            <w:vAlign w:val="center"/>
          </w:tcPr>
          <w:p w14:paraId="04C5574F"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0ABF3C78" w14:textId="77777777" w:rsidTr="00C017A2">
        <w:trPr>
          <w:trHeight w:val="287"/>
        </w:trPr>
        <w:tc>
          <w:tcPr>
            <w:tcW w:w="473" w:type="pct"/>
            <w:shd w:val="clear" w:color="auto" w:fill="auto"/>
            <w:vAlign w:val="center"/>
          </w:tcPr>
          <w:p w14:paraId="16D78FF3"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0AFE50F"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RCCS治疗床远程控制系统</w:t>
            </w:r>
          </w:p>
        </w:tc>
        <w:tc>
          <w:tcPr>
            <w:tcW w:w="415" w:type="pct"/>
            <w:shd w:val="clear" w:color="auto" w:fill="auto"/>
            <w:vAlign w:val="center"/>
          </w:tcPr>
          <w:p w14:paraId="248AED4A"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2F5CCAAF" w14:textId="77777777" w:rsidTr="00C017A2">
        <w:trPr>
          <w:trHeight w:val="287"/>
        </w:trPr>
        <w:tc>
          <w:tcPr>
            <w:tcW w:w="473" w:type="pct"/>
            <w:shd w:val="clear" w:color="auto" w:fill="auto"/>
            <w:vAlign w:val="center"/>
          </w:tcPr>
          <w:p w14:paraId="111E4257"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1.12.4</w:t>
            </w:r>
          </w:p>
        </w:tc>
        <w:tc>
          <w:tcPr>
            <w:tcW w:w="4112" w:type="pct"/>
            <w:gridSpan w:val="2"/>
            <w:shd w:val="clear" w:color="auto" w:fill="auto"/>
            <w:vAlign w:val="center"/>
          </w:tcPr>
          <w:p w14:paraId="177BDCEE"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CTrue MVCT三维影像引导系统</w:t>
            </w:r>
          </w:p>
        </w:tc>
        <w:tc>
          <w:tcPr>
            <w:tcW w:w="415" w:type="pct"/>
            <w:shd w:val="clear" w:color="auto" w:fill="auto"/>
            <w:vAlign w:val="center"/>
          </w:tcPr>
          <w:p w14:paraId="01A041B9"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2D313097" w14:textId="77777777" w:rsidTr="00C017A2">
        <w:trPr>
          <w:trHeight w:val="287"/>
        </w:trPr>
        <w:tc>
          <w:tcPr>
            <w:tcW w:w="473" w:type="pct"/>
            <w:shd w:val="clear" w:color="auto" w:fill="auto"/>
            <w:vAlign w:val="center"/>
          </w:tcPr>
          <w:p w14:paraId="5031A0B2"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6F9CC28"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CTrue扇形束扫描模式</w:t>
            </w:r>
          </w:p>
        </w:tc>
        <w:tc>
          <w:tcPr>
            <w:tcW w:w="415" w:type="pct"/>
            <w:shd w:val="clear" w:color="auto" w:fill="auto"/>
            <w:vAlign w:val="center"/>
          </w:tcPr>
          <w:p w14:paraId="65454987"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1CCE40FA" w14:textId="77777777" w:rsidTr="00C017A2">
        <w:trPr>
          <w:trHeight w:val="287"/>
        </w:trPr>
        <w:tc>
          <w:tcPr>
            <w:tcW w:w="473" w:type="pct"/>
            <w:shd w:val="clear" w:color="auto" w:fill="auto"/>
            <w:vAlign w:val="center"/>
          </w:tcPr>
          <w:p w14:paraId="3E510C9A"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1D53345"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CTrue影像重建模块</w:t>
            </w:r>
          </w:p>
        </w:tc>
        <w:tc>
          <w:tcPr>
            <w:tcW w:w="415" w:type="pct"/>
            <w:shd w:val="clear" w:color="auto" w:fill="auto"/>
            <w:vAlign w:val="center"/>
          </w:tcPr>
          <w:p w14:paraId="1A9EC3F7"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0433091F" w14:textId="77777777" w:rsidTr="00C017A2">
        <w:trPr>
          <w:trHeight w:val="287"/>
        </w:trPr>
        <w:tc>
          <w:tcPr>
            <w:tcW w:w="473" w:type="pct"/>
            <w:shd w:val="clear" w:color="auto" w:fill="auto"/>
            <w:vAlign w:val="center"/>
          </w:tcPr>
          <w:p w14:paraId="63E708C4"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22182020"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高分辨率MVCT探测器</w:t>
            </w:r>
          </w:p>
        </w:tc>
        <w:tc>
          <w:tcPr>
            <w:tcW w:w="415" w:type="pct"/>
            <w:shd w:val="clear" w:color="auto" w:fill="auto"/>
            <w:vAlign w:val="center"/>
          </w:tcPr>
          <w:p w14:paraId="4065923F"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5C90834C" w14:textId="77777777" w:rsidTr="00C017A2">
        <w:trPr>
          <w:trHeight w:val="287"/>
        </w:trPr>
        <w:tc>
          <w:tcPr>
            <w:tcW w:w="473" w:type="pct"/>
            <w:shd w:val="clear" w:color="auto" w:fill="auto"/>
            <w:vAlign w:val="center"/>
          </w:tcPr>
          <w:p w14:paraId="67131E40"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1.12.5</w:t>
            </w:r>
          </w:p>
        </w:tc>
        <w:tc>
          <w:tcPr>
            <w:tcW w:w="4112" w:type="pct"/>
            <w:gridSpan w:val="2"/>
            <w:shd w:val="clear" w:color="auto" w:fill="auto"/>
            <w:vAlign w:val="center"/>
          </w:tcPr>
          <w:p w14:paraId="2C94DFFC"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千伏级螺旋CT影像引导系统</w:t>
            </w:r>
          </w:p>
        </w:tc>
        <w:tc>
          <w:tcPr>
            <w:tcW w:w="415" w:type="pct"/>
            <w:shd w:val="clear" w:color="auto" w:fill="auto"/>
            <w:vAlign w:val="center"/>
          </w:tcPr>
          <w:p w14:paraId="58B0C1FA"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193C65D4" w14:textId="77777777" w:rsidTr="00C017A2">
        <w:trPr>
          <w:trHeight w:val="287"/>
        </w:trPr>
        <w:tc>
          <w:tcPr>
            <w:tcW w:w="473" w:type="pct"/>
            <w:shd w:val="clear" w:color="auto" w:fill="auto"/>
            <w:vAlign w:val="center"/>
          </w:tcPr>
          <w:p w14:paraId="0713135D"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189743AD"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TOMO专用KV级X</w:t>
            </w:r>
            <w:proofErr w:type="gramStart"/>
            <w:r>
              <w:rPr>
                <w:rFonts w:ascii="宋体" w:eastAsia="宋体" w:hAnsi="宋体" w:cs="宋体" w:hint="eastAsia"/>
                <w:bCs/>
                <w:sz w:val="24"/>
                <w:szCs w:val="24"/>
              </w:rPr>
              <w:t>线球管</w:t>
            </w:r>
            <w:proofErr w:type="gramEnd"/>
          </w:p>
        </w:tc>
        <w:tc>
          <w:tcPr>
            <w:tcW w:w="415" w:type="pct"/>
            <w:shd w:val="clear" w:color="auto" w:fill="auto"/>
            <w:vAlign w:val="center"/>
          </w:tcPr>
          <w:p w14:paraId="72D2283F"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62600068" w14:textId="77777777" w:rsidTr="00C017A2">
        <w:trPr>
          <w:trHeight w:val="287"/>
        </w:trPr>
        <w:tc>
          <w:tcPr>
            <w:tcW w:w="473" w:type="pct"/>
            <w:shd w:val="clear" w:color="auto" w:fill="auto"/>
            <w:vAlign w:val="center"/>
          </w:tcPr>
          <w:p w14:paraId="2BDD339F"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276E7EFF"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TOMO专用KV发生装置</w:t>
            </w:r>
          </w:p>
        </w:tc>
        <w:tc>
          <w:tcPr>
            <w:tcW w:w="415" w:type="pct"/>
            <w:shd w:val="clear" w:color="auto" w:fill="auto"/>
            <w:vAlign w:val="center"/>
          </w:tcPr>
          <w:p w14:paraId="52899680"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52F6CAA0" w14:textId="77777777" w:rsidTr="00C017A2">
        <w:trPr>
          <w:trHeight w:val="287"/>
        </w:trPr>
        <w:tc>
          <w:tcPr>
            <w:tcW w:w="473" w:type="pct"/>
            <w:shd w:val="clear" w:color="auto" w:fill="auto"/>
            <w:vAlign w:val="center"/>
          </w:tcPr>
          <w:p w14:paraId="3784C055"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6416417"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TOMO专用KVCT探测器</w:t>
            </w:r>
          </w:p>
        </w:tc>
        <w:tc>
          <w:tcPr>
            <w:tcW w:w="415" w:type="pct"/>
            <w:shd w:val="clear" w:color="auto" w:fill="auto"/>
            <w:vAlign w:val="center"/>
          </w:tcPr>
          <w:p w14:paraId="444A4402"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58663DA5" w14:textId="77777777" w:rsidTr="00C017A2">
        <w:trPr>
          <w:trHeight w:val="287"/>
        </w:trPr>
        <w:tc>
          <w:tcPr>
            <w:tcW w:w="473" w:type="pct"/>
            <w:shd w:val="clear" w:color="auto" w:fill="auto"/>
            <w:vAlign w:val="center"/>
          </w:tcPr>
          <w:p w14:paraId="40B2C9E6"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606D72C5"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TOMO专用KV准直组件</w:t>
            </w:r>
          </w:p>
        </w:tc>
        <w:tc>
          <w:tcPr>
            <w:tcW w:w="415" w:type="pct"/>
            <w:shd w:val="clear" w:color="auto" w:fill="auto"/>
            <w:vAlign w:val="center"/>
          </w:tcPr>
          <w:p w14:paraId="60CB22B1"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5DF1F1DF" w14:textId="77777777" w:rsidTr="00C017A2">
        <w:trPr>
          <w:trHeight w:val="287"/>
        </w:trPr>
        <w:tc>
          <w:tcPr>
            <w:tcW w:w="473" w:type="pct"/>
            <w:shd w:val="clear" w:color="auto" w:fill="auto"/>
            <w:vAlign w:val="center"/>
          </w:tcPr>
          <w:p w14:paraId="4B48FCFE"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2529EBBE"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KV扇形束螺旋扫描及重建模块</w:t>
            </w:r>
          </w:p>
        </w:tc>
        <w:tc>
          <w:tcPr>
            <w:tcW w:w="415" w:type="pct"/>
            <w:shd w:val="clear" w:color="auto" w:fill="auto"/>
            <w:vAlign w:val="center"/>
          </w:tcPr>
          <w:p w14:paraId="0E8723FC"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7C254585" w14:textId="77777777" w:rsidTr="00C017A2">
        <w:trPr>
          <w:trHeight w:val="287"/>
        </w:trPr>
        <w:tc>
          <w:tcPr>
            <w:tcW w:w="473" w:type="pct"/>
            <w:shd w:val="clear" w:color="auto" w:fill="auto"/>
            <w:vAlign w:val="center"/>
          </w:tcPr>
          <w:p w14:paraId="478B5447"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5B9F8FC4"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DICOM影像输出模块</w:t>
            </w:r>
          </w:p>
        </w:tc>
        <w:tc>
          <w:tcPr>
            <w:tcW w:w="415" w:type="pct"/>
            <w:shd w:val="clear" w:color="auto" w:fill="auto"/>
            <w:vAlign w:val="center"/>
          </w:tcPr>
          <w:p w14:paraId="5ED35521"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384ED8FD" w14:textId="77777777" w:rsidTr="00C017A2">
        <w:trPr>
          <w:trHeight w:val="287"/>
        </w:trPr>
        <w:tc>
          <w:tcPr>
            <w:tcW w:w="473" w:type="pct"/>
            <w:shd w:val="clear" w:color="auto" w:fill="auto"/>
            <w:vAlign w:val="center"/>
          </w:tcPr>
          <w:p w14:paraId="0BD8DA12"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1.12.6</w:t>
            </w:r>
          </w:p>
        </w:tc>
        <w:tc>
          <w:tcPr>
            <w:tcW w:w="4112" w:type="pct"/>
            <w:gridSpan w:val="2"/>
            <w:shd w:val="clear" w:color="auto" w:fill="auto"/>
            <w:vAlign w:val="center"/>
          </w:tcPr>
          <w:p w14:paraId="42B4997C"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 C治疗执行模式</w:t>
            </w:r>
          </w:p>
        </w:tc>
        <w:tc>
          <w:tcPr>
            <w:tcW w:w="415" w:type="pct"/>
            <w:shd w:val="clear" w:color="auto" w:fill="auto"/>
            <w:vAlign w:val="center"/>
          </w:tcPr>
          <w:p w14:paraId="0DC1C1E2"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3FDE0E7C" w14:textId="77777777" w:rsidTr="00C017A2">
        <w:trPr>
          <w:trHeight w:val="287"/>
        </w:trPr>
        <w:tc>
          <w:tcPr>
            <w:tcW w:w="473" w:type="pct"/>
            <w:shd w:val="clear" w:color="auto" w:fill="auto"/>
            <w:vAlign w:val="center"/>
          </w:tcPr>
          <w:p w14:paraId="545305E5"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41AD0173"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Tomo-Helical螺旋断层治疗模式</w:t>
            </w:r>
          </w:p>
        </w:tc>
        <w:tc>
          <w:tcPr>
            <w:tcW w:w="415" w:type="pct"/>
            <w:shd w:val="clear" w:color="auto" w:fill="auto"/>
            <w:vAlign w:val="center"/>
          </w:tcPr>
          <w:p w14:paraId="1D5BF7F3"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EDAA89D" w14:textId="77777777" w:rsidTr="00C017A2">
        <w:trPr>
          <w:trHeight w:val="287"/>
        </w:trPr>
        <w:tc>
          <w:tcPr>
            <w:tcW w:w="473" w:type="pct"/>
            <w:shd w:val="clear" w:color="auto" w:fill="auto"/>
            <w:vAlign w:val="center"/>
          </w:tcPr>
          <w:p w14:paraId="39116220"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6AEE3B31" w14:textId="77777777" w:rsidR="002705D2" w:rsidRPr="00D2465B" w:rsidRDefault="00C017A2">
            <w:pPr>
              <w:adjustRightInd w:val="0"/>
              <w:snapToGrid w:val="0"/>
              <w:spacing w:line="288" w:lineRule="auto"/>
              <w:rPr>
                <w:rFonts w:ascii="宋体" w:eastAsia="宋体" w:hAnsi="宋体" w:cs="宋体"/>
                <w:sz w:val="24"/>
                <w:szCs w:val="24"/>
              </w:rPr>
            </w:pPr>
            <w:r w:rsidRPr="00D2465B">
              <w:rPr>
                <w:rFonts w:ascii="宋体" w:eastAsia="宋体" w:hAnsi="宋体" w:cs="宋体" w:hint="eastAsia"/>
                <w:sz w:val="24"/>
                <w:szCs w:val="24"/>
              </w:rPr>
              <w:t>Tomo-Direct治疗模式</w:t>
            </w:r>
          </w:p>
        </w:tc>
        <w:tc>
          <w:tcPr>
            <w:tcW w:w="415" w:type="pct"/>
            <w:shd w:val="clear" w:color="auto" w:fill="auto"/>
            <w:vAlign w:val="center"/>
          </w:tcPr>
          <w:p w14:paraId="5061B146"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5BB803EC" w14:textId="77777777" w:rsidTr="00C017A2">
        <w:trPr>
          <w:trHeight w:val="287"/>
        </w:trPr>
        <w:tc>
          <w:tcPr>
            <w:tcW w:w="473" w:type="pct"/>
            <w:shd w:val="clear" w:color="auto" w:fill="auto"/>
            <w:vAlign w:val="center"/>
          </w:tcPr>
          <w:p w14:paraId="4C976366"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391BDA7F"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立体定向放射治疗</w:t>
            </w:r>
          </w:p>
        </w:tc>
        <w:tc>
          <w:tcPr>
            <w:tcW w:w="415" w:type="pct"/>
            <w:shd w:val="clear" w:color="auto" w:fill="auto"/>
            <w:vAlign w:val="center"/>
          </w:tcPr>
          <w:p w14:paraId="3E35D978"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2E01FACF" w14:textId="77777777" w:rsidTr="00C017A2">
        <w:trPr>
          <w:trHeight w:val="287"/>
        </w:trPr>
        <w:tc>
          <w:tcPr>
            <w:tcW w:w="473" w:type="pct"/>
            <w:shd w:val="clear" w:color="auto" w:fill="auto"/>
            <w:vAlign w:val="center"/>
          </w:tcPr>
          <w:p w14:paraId="288BBEC3"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5105A0BF"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高精度薄层治疗模块</w:t>
            </w:r>
          </w:p>
        </w:tc>
        <w:tc>
          <w:tcPr>
            <w:tcW w:w="415" w:type="pct"/>
            <w:shd w:val="clear" w:color="auto" w:fill="auto"/>
            <w:vAlign w:val="center"/>
          </w:tcPr>
          <w:p w14:paraId="76652BEB"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5BB62992" w14:textId="77777777" w:rsidTr="00C017A2">
        <w:trPr>
          <w:trHeight w:val="287"/>
        </w:trPr>
        <w:tc>
          <w:tcPr>
            <w:tcW w:w="473" w:type="pct"/>
            <w:shd w:val="clear" w:color="auto" w:fill="auto"/>
            <w:vAlign w:val="center"/>
          </w:tcPr>
          <w:p w14:paraId="38CF35C8"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1000480C"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单次治疗范围拓展模块（＞60cm）</w:t>
            </w:r>
          </w:p>
        </w:tc>
        <w:tc>
          <w:tcPr>
            <w:tcW w:w="415" w:type="pct"/>
            <w:shd w:val="clear" w:color="auto" w:fill="auto"/>
            <w:vAlign w:val="center"/>
          </w:tcPr>
          <w:p w14:paraId="7C44676F"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35DFADF2" w14:textId="77777777" w:rsidTr="00C017A2">
        <w:trPr>
          <w:trHeight w:val="287"/>
        </w:trPr>
        <w:tc>
          <w:tcPr>
            <w:tcW w:w="473" w:type="pct"/>
            <w:shd w:val="clear" w:color="auto" w:fill="auto"/>
            <w:vAlign w:val="center"/>
          </w:tcPr>
          <w:p w14:paraId="5B276B93"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1.12.7</w:t>
            </w:r>
          </w:p>
        </w:tc>
        <w:tc>
          <w:tcPr>
            <w:tcW w:w="4112" w:type="pct"/>
            <w:gridSpan w:val="2"/>
            <w:shd w:val="clear" w:color="auto" w:fill="auto"/>
            <w:vAlign w:val="center"/>
          </w:tcPr>
          <w:p w14:paraId="3BDF00BB"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新型Precision™治疗计划系统（需分项报价）</w:t>
            </w:r>
          </w:p>
        </w:tc>
        <w:tc>
          <w:tcPr>
            <w:tcW w:w="415" w:type="pct"/>
            <w:shd w:val="clear" w:color="auto" w:fill="auto"/>
            <w:vAlign w:val="center"/>
          </w:tcPr>
          <w:p w14:paraId="63BCC3CA"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2</w:t>
            </w:r>
          </w:p>
        </w:tc>
      </w:tr>
      <w:tr w:rsidR="002705D2" w14:paraId="6EE7C1E5" w14:textId="77777777" w:rsidTr="00C017A2">
        <w:trPr>
          <w:trHeight w:val="287"/>
        </w:trPr>
        <w:tc>
          <w:tcPr>
            <w:tcW w:w="473" w:type="pct"/>
            <w:shd w:val="clear" w:color="auto" w:fill="auto"/>
            <w:vAlign w:val="center"/>
          </w:tcPr>
          <w:p w14:paraId="05B1C820"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1BDED860"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硬件</w:t>
            </w:r>
          </w:p>
        </w:tc>
        <w:tc>
          <w:tcPr>
            <w:tcW w:w="415" w:type="pct"/>
            <w:shd w:val="clear" w:color="auto" w:fill="auto"/>
            <w:vAlign w:val="center"/>
          </w:tcPr>
          <w:p w14:paraId="1E4AA16D"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055D4972" w14:textId="77777777" w:rsidTr="00C017A2">
        <w:trPr>
          <w:trHeight w:val="287"/>
        </w:trPr>
        <w:tc>
          <w:tcPr>
            <w:tcW w:w="473" w:type="pct"/>
            <w:shd w:val="clear" w:color="auto" w:fill="auto"/>
            <w:vAlign w:val="center"/>
          </w:tcPr>
          <w:p w14:paraId="3667C929"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437CE90E"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治疗计划管理，包含创建计划、加载计划和删除计划、多任务并行处理支持功能、治疗计划报告</w:t>
            </w:r>
          </w:p>
        </w:tc>
        <w:tc>
          <w:tcPr>
            <w:tcW w:w="415" w:type="pct"/>
            <w:shd w:val="clear" w:color="auto" w:fill="auto"/>
            <w:vAlign w:val="center"/>
          </w:tcPr>
          <w:p w14:paraId="3790BA39"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50F24688" w14:textId="77777777" w:rsidTr="00C017A2">
        <w:trPr>
          <w:trHeight w:val="287"/>
        </w:trPr>
        <w:tc>
          <w:tcPr>
            <w:tcW w:w="473" w:type="pct"/>
            <w:shd w:val="clear" w:color="auto" w:fill="auto"/>
            <w:vAlign w:val="center"/>
          </w:tcPr>
          <w:p w14:paraId="06232080"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31E83422"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计划影像管理工具，包含全局工具、3D可视化、影像查看 、影像数据导出、加载影像、DICOM RT结构集、加载配准 MVCT/kVCT、纵向重新采样、支持使用DCE MRI创建标准治疗计划、计划恢复系统、影像融合与配准、Seed Point Registration（种子点配准）、刚性影像配准</w:t>
            </w:r>
          </w:p>
        </w:tc>
        <w:tc>
          <w:tcPr>
            <w:tcW w:w="415" w:type="pct"/>
            <w:shd w:val="clear" w:color="auto" w:fill="auto"/>
            <w:vAlign w:val="center"/>
          </w:tcPr>
          <w:p w14:paraId="158678E5"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26460569" w14:textId="77777777" w:rsidTr="00C017A2">
        <w:trPr>
          <w:trHeight w:val="287"/>
        </w:trPr>
        <w:tc>
          <w:tcPr>
            <w:tcW w:w="473" w:type="pct"/>
            <w:shd w:val="clear" w:color="auto" w:fill="auto"/>
            <w:vAlign w:val="center"/>
          </w:tcPr>
          <w:p w14:paraId="6FC1C615"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EB6048F"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勾画工具，包含轮廓勾画、创建VOI、自动内插勾画、标准勾画工具、VOI运算</w:t>
            </w:r>
          </w:p>
        </w:tc>
        <w:tc>
          <w:tcPr>
            <w:tcW w:w="415" w:type="pct"/>
            <w:shd w:val="clear" w:color="auto" w:fill="auto"/>
            <w:vAlign w:val="center"/>
          </w:tcPr>
          <w:p w14:paraId="65566CFD"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5ACC0234" w14:textId="77777777" w:rsidTr="00C017A2">
        <w:trPr>
          <w:trHeight w:val="287"/>
        </w:trPr>
        <w:tc>
          <w:tcPr>
            <w:tcW w:w="473" w:type="pct"/>
            <w:shd w:val="clear" w:color="auto" w:fill="auto"/>
            <w:vAlign w:val="center"/>
          </w:tcPr>
          <w:p w14:paraId="4E26785E"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4C7AB6FA"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Tomo计划优化，主要包括螺旋断层计划优化</w:t>
            </w:r>
          </w:p>
        </w:tc>
        <w:tc>
          <w:tcPr>
            <w:tcW w:w="415" w:type="pct"/>
            <w:shd w:val="clear" w:color="auto" w:fill="auto"/>
            <w:vAlign w:val="center"/>
          </w:tcPr>
          <w:p w14:paraId="6A0D1DBB"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485598F3" w14:textId="77777777" w:rsidTr="00C017A2">
        <w:trPr>
          <w:trHeight w:val="287"/>
        </w:trPr>
        <w:tc>
          <w:tcPr>
            <w:tcW w:w="473" w:type="pct"/>
            <w:shd w:val="clear" w:color="auto" w:fill="auto"/>
            <w:vAlign w:val="center"/>
          </w:tcPr>
          <w:p w14:paraId="5D24B405"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4211F234"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VOLO3.0计算优化系统</w:t>
            </w:r>
          </w:p>
        </w:tc>
        <w:tc>
          <w:tcPr>
            <w:tcW w:w="415" w:type="pct"/>
            <w:shd w:val="clear" w:color="auto" w:fill="auto"/>
            <w:vAlign w:val="center"/>
          </w:tcPr>
          <w:p w14:paraId="7AD2AB49"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5F7F056B" w14:textId="77777777" w:rsidTr="00C017A2">
        <w:trPr>
          <w:trHeight w:val="287"/>
        </w:trPr>
        <w:tc>
          <w:tcPr>
            <w:tcW w:w="473" w:type="pct"/>
            <w:shd w:val="clear" w:color="auto" w:fill="auto"/>
            <w:vAlign w:val="center"/>
          </w:tcPr>
          <w:p w14:paraId="5B3A2D0B"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21471988"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Tomo计划评估，包含计划评估、多层面评估</w:t>
            </w:r>
          </w:p>
        </w:tc>
        <w:tc>
          <w:tcPr>
            <w:tcW w:w="415" w:type="pct"/>
            <w:shd w:val="clear" w:color="auto" w:fill="auto"/>
            <w:vAlign w:val="center"/>
          </w:tcPr>
          <w:p w14:paraId="5BA37F2D"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37E6E290" w14:textId="77777777" w:rsidTr="00C017A2">
        <w:trPr>
          <w:trHeight w:val="287"/>
        </w:trPr>
        <w:tc>
          <w:tcPr>
            <w:tcW w:w="473" w:type="pct"/>
            <w:shd w:val="clear" w:color="auto" w:fill="auto"/>
            <w:vAlign w:val="center"/>
          </w:tcPr>
          <w:p w14:paraId="3B3790B1"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0B3C6523"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TomoEDGE</w:t>
            </w:r>
          </w:p>
        </w:tc>
        <w:tc>
          <w:tcPr>
            <w:tcW w:w="415" w:type="pct"/>
            <w:shd w:val="clear" w:color="auto" w:fill="auto"/>
            <w:vAlign w:val="center"/>
          </w:tcPr>
          <w:p w14:paraId="44D28476"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3EFFAD8F" w14:textId="77777777" w:rsidTr="00C017A2">
        <w:trPr>
          <w:trHeight w:val="287"/>
        </w:trPr>
        <w:tc>
          <w:tcPr>
            <w:tcW w:w="473" w:type="pct"/>
            <w:shd w:val="clear" w:color="auto" w:fill="auto"/>
            <w:vAlign w:val="center"/>
          </w:tcPr>
          <w:p w14:paraId="206D8F12"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1.12.8</w:t>
            </w:r>
          </w:p>
        </w:tc>
        <w:tc>
          <w:tcPr>
            <w:tcW w:w="4112" w:type="pct"/>
            <w:gridSpan w:val="2"/>
            <w:shd w:val="clear" w:color="auto" w:fill="auto"/>
            <w:vAlign w:val="center"/>
          </w:tcPr>
          <w:p w14:paraId="3D11B451"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第三代iDMS集成化数据管理系统</w:t>
            </w:r>
          </w:p>
        </w:tc>
        <w:tc>
          <w:tcPr>
            <w:tcW w:w="415" w:type="pct"/>
            <w:shd w:val="clear" w:color="auto" w:fill="auto"/>
            <w:vAlign w:val="center"/>
          </w:tcPr>
          <w:p w14:paraId="15C0B94A"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798F6AE" w14:textId="77777777" w:rsidTr="00C017A2">
        <w:trPr>
          <w:trHeight w:val="287"/>
        </w:trPr>
        <w:tc>
          <w:tcPr>
            <w:tcW w:w="473" w:type="pct"/>
            <w:shd w:val="clear" w:color="auto" w:fill="auto"/>
            <w:vAlign w:val="center"/>
          </w:tcPr>
          <w:p w14:paraId="26650690"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70216979" w14:textId="77777777" w:rsidR="002705D2" w:rsidRDefault="00C017A2">
            <w:pPr>
              <w:widowControl/>
              <w:spacing w:line="288" w:lineRule="auto"/>
              <w:rPr>
                <w:rFonts w:ascii="宋体" w:eastAsia="宋体" w:hAnsi="宋体" w:cs="宋体"/>
                <w:bCs/>
                <w:sz w:val="24"/>
                <w:szCs w:val="24"/>
              </w:rPr>
            </w:pPr>
            <w:r>
              <w:rPr>
                <w:rFonts w:ascii="宋体" w:eastAsia="宋体" w:hAnsi="宋体" w:cs="宋体" w:hint="eastAsia"/>
                <w:bCs/>
                <w:sz w:val="24"/>
                <w:szCs w:val="24"/>
              </w:rPr>
              <w:t>服务器硬件</w:t>
            </w:r>
          </w:p>
        </w:tc>
        <w:tc>
          <w:tcPr>
            <w:tcW w:w="415" w:type="pct"/>
            <w:shd w:val="clear" w:color="auto" w:fill="auto"/>
            <w:vAlign w:val="center"/>
          </w:tcPr>
          <w:p w14:paraId="2C493F04"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73580FCE" w14:textId="77777777" w:rsidTr="00C017A2">
        <w:trPr>
          <w:trHeight w:val="287"/>
        </w:trPr>
        <w:tc>
          <w:tcPr>
            <w:tcW w:w="473" w:type="pct"/>
            <w:shd w:val="clear" w:color="auto" w:fill="auto"/>
            <w:vAlign w:val="center"/>
          </w:tcPr>
          <w:p w14:paraId="25137458" w14:textId="77777777" w:rsidR="002705D2" w:rsidRDefault="002705D2">
            <w:pPr>
              <w:adjustRightInd w:val="0"/>
              <w:snapToGrid w:val="0"/>
              <w:spacing w:line="288" w:lineRule="auto"/>
              <w:jc w:val="left"/>
              <w:rPr>
                <w:rFonts w:ascii="宋体" w:eastAsia="宋体" w:hAnsi="宋体" w:cs="宋体"/>
                <w:bCs/>
                <w:sz w:val="24"/>
                <w:szCs w:val="24"/>
              </w:rPr>
            </w:pPr>
          </w:p>
        </w:tc>
        <w:tc>
          <w:tcPr>
            <w:tcW w:w="4112" w:type="pct"/>
            <w:gridSpan w:val="2"/>
            <w:shd w:val="clear" w:color="auto" w:fill="auto"/>
            <w:vAlign w:val="center"/>
          </w:tcPr>
          <w:p w14:paraId="337DAFF0"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数据管理功能模块，包含DICOM数据管理、患者记录存档和恢复、DICOM输入/输出接口（iDMS）、影像查看和导入、系统管理、患者管理、系统网络</w:t>
            </w:r>
          </w:p>
        </w:tc>
        <w:tc>
          <w:tcPr>
            <w:tcW w:w="415" w:type="pct"/>
            <w:shd w:val="clear" w:color="auto" w:fill="auto"/>
            <w:vAlign w:val="center"/>
          </w:tcPr>
          <w:p w14:paraId="102E65D1"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407BAB32" w14:textId="77777777" w:rsidTr="00C017A2">
        <w:trPr>
          <w:trHeight w:val="287"/>
        </w:trPr>
        <w:tc>
          <w:tcPr>
            <w:tcW w:w="473" w:type="pct"/>
            <w:shd w:val="clear" w:color="auto" w:fill="auto"/>
            <w:vAlign w:val="center"/>
          </w:tcPr>
          <w:p w14:paraId="5DBFE3AC"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1.12.9</w:t>
            </w:r>
          </w:p>
        </w:tc>
        <w:tc>
          <w:tcPr>
            <w:tcW w:w="4112" w:type="pct"/>
            <w:gridSpan w:val="2"/>
            <w:shd w:val="clear" w:color="auto" w:fill="auto"/>
            <w:vAlign w:val="center"/>
          </w:tcPr>
          <w:p w14:paraId="02F8A689"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辅助设备，包含PDU电源稳定及UPS不间断电源、治疗报告打印机、NEI集成式降噪对讲系统、激光灯定位系统</w:t>
            </w:r>
          </w:p>
        </w:tc>
        <w:tc>
          <w:tcPr>
            <w:tcW w:w="415" w:type="pct"/>
            <w:shd w:val="clear" w:color="auto" w:fill="auto"/>
            <w:vAlign w:val="center"/>
          </w:tcPr>
          <w:p w14:paraId="233487A9"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2AB5D24B" w14:textId="77777777" w:rsidTr="00C017A2">
        <w:trPr>
          <w:trHeight w:val="287"/>
        </w:trPr>
        <w:tc>
          <w:tcPr>
            <w:tcW w:w="473" w:type="pct"/>
            <w:shd w:val="clear" w:color="auto" w:fill="auto"/>
            <w:vAlign w:val="center"/>
          </w:tcPr>
          <w:p w14:paraId="3517AA72" w14:textId="77777777" w:rsidR="002705D2" w:rsidRDefault="00C017A2">
            <w:pPr>
              <w:adjustRightInd w:val="0"/>
              <w:snapToGrid w:val="0"/>
              <w:spacing w:line="288" w:lineRule="auto"/>
              <w:jc w:val="left"/>
              <w:rPr>
                <w:rFonts w:ascii="宋体" w:eastAsia="宋体" w:hAnsi="宋体" w:cs="宋体"/>
                <w:bCs/>
                <w:sz w:val="24"/>
                <w:szCs w:val="24"/>
              </w:rPr>
            </w:pPr>
            <w:r>
              <w:rPr>
                <w:rFonts w:ascii="宋体" w:eastAsia="宋体" w:hAnsi="宋体" w:cs="宋体" w:hint="eastAsia"/>
                <w:bCs/>
                <w:sz w:val="24"/>
                <w:szCs w:val="24"/>
              </w:rPr>
              <w:t>1.12.10</w:t>
            </w:r>
          </w:p>
        </w:tc>
        <w:tc>
          <w:tcPr>
            <w:tcW w:w="4112" w:type="pct"/>
            <w:gridSpan w:val="2"/>
            <w:shd w:val="clear" w:color="auto" w:fill="auto"/>
            <w:vAlign w:val="center"/>
          </w:tcPr>
          <w:p w14:paraId="196C72C9"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质</w:t>
            </w:r>
            <w:proofErr w:type="gramStart"/>
            <w:r>
              <w:rPr>
                <w:rFonts w:ascii="宋体" w:eastAsia="宋体" w:hAnsi="宋体" w:cs="宋体" w:hint="eastAsia"/>
                <w:bCs/>
                <w:sz w:val="24"/>
                <w:szCs w:val="24"/>
              </w:rPr>
              <w:t>控设备</w:t>
            </w:r>
            <w:proofErr w:type="gramEnd"/>
          </w:p>
        </w:tc>
        <w:tc>
          <w:tcPr>
            <w:tcW w:w="415" w:type="pct"/>
            <w:shd w:val="clear" w:color="auto" w:fill="auto"/>
            <w:vAlign w:val="center"/>
          </w:tcPr>
          <w:p w14:paraId="59648485" w14:textId="77777777" w:rsidR="002705D2" w:rsidRDefault="002705D2">
            <w:pPr>
              <w:adjustRightInd w:val="0"/>
              <w:snapToGrid w:val="0"/>
              <w:spacing w:line="288" w:lineRule="auto"/>
              <w:jc w:val="center"/>
              <w:rPr>
                <w:rFonts w:ascii="宋体" w:eastAsia="宋体" w:hAnsi="宋体" w:cs="宋体"/>
                <w:bCs/>
                <w:sz w:val="24"/>
                <w:szCs w:val="24"/>
              </w:rPr>
            </w:pPr>
          </w:p>
        </w:tc>
      </w:tr>
      <w:tr w:rsidR="002705D2" w14:paraId="1CE2A238" w14:textId="77777777" w:rsidTr="00C017A2">
        <w:trPr>
          <w:trHeight w:val="287"/>
        </w:trPr>
        <w:tc>
          <w:tcPr>
            <w:tcW w:w="473" w:type="pct"/>
            <w:shd w:val="clear" w:color="auto" w:fill="auto"/>
            <w:vAlign w:val="center"/>
          </w:tcPr>
          <w:p w14:paraId="2852150B" w14:textId="77777777" w:rsidR="002705D2" w:rsidRDefault="002705D2">
            <w:pPr>
              <w:adjustRightInd w:val="0"/>
              <w:snapToGrid w:val="0"/>
              <w:spacing w:line="288" w:lineRule="auto"/>
              <w:jc w:val="center"/>
              <w:rPr>
                <w:rFonts w:ascii="宋体" w:eastAsia="宋体" w:hAnsi="宋体" w:cs="宋体"/>
                <w:bCs/>
                <w:sz w:val="24"/>
                <w:szCs w:val="24"/>
              </w:rPr>
            </w:pPr>
          </w:p>
        </w:tc>
        <w:tc>
          <w:tcPr>
            <w:tcW w:w="4112" w:type="pct"/>
            <w:gridSpan w:val="2"/>
            <w:shd w:val="clear" w:color="auto" w:fill="auto"/>
            <w:vAlign w:val="center"/>
          </w:tcPr>
          <w:p w14:paraId="5B8BA533"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TOMO专用标准QA工具包</w:t>
            </w:r>
          </w:p>
        </w:tc>
        <w:tc>
          <w:tcPr>
            <w:tcW w:w="415" w:type="pct"/>
            <w:shd w:val="clear" w:color="auto" w:fill="auto"/>
            <w:vAlign w:val="center"/>
          </w:tcPr>
          <w:p w14:paraId="0E2A71CC"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15699497" w14:textId="77777777" w:rsidTr="00C017A2">
        <w:trPr>
          <w:trHeight w:val="287"/>
        </w:trPr>
        <w:tc>
          <w:tcPr>
            <w:tcW w:w="473" w:type="pct"/>
            <w:shd w:val="clear" w:color="auto" w:fill="auto"/>
            <w:vAlign w:val="center"/>
          </w:tcPr>
          <w:p w14:paraId="751605C8" w14:textId="77777777" w:rsidR="002705D2" w:rsidRDefault="002705D2">
            <w:pPr>
              <w:adjustRightInd w:val="0"/>
              <w:snapToGrid w:val="0"/>
              <w:spacing w:line="288" w:lineRule="auto"/>
              <w:jc w:val="center"/>
              <w:rPr>
                <w:rFonts w:ascii="宋体" w:eastAsia="宋体" w:hAnsi="宋体" w:cs="宋体"/>
                <w:bCs/>
                <w:sz w:val="24"/>
                <w:szCs w:val="24"/>
              </w:rPr>
            </w:pPr>
          </w:p>
        </w:tc>
        <w:tc>
          <w:tcPr>
            <w:tcW w:w="4112" w:type="pct"/>
            <w:gridSpan w:val="2"/>
            <w:shd w:val="clear" w:color="auto" w:fill="auto"/>
            <w:vAlign w:val="center"/>
          </w:tcPr>
          <w:p w14:paraId="0CE68C9C"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TOMO高级版（专业版）</w:t>
            </w:r>
          </w:p>
        </w:tc>
        <w:tc>
          <w:tcPr>
            <w:tcW w:w="415" w:type="pct"/>
            <w:shd w:val="clear" w:color="auto" w:fill="auto"/>
            <w:vAlign w:val="center"/>
          </w:tcPr>
          <w:p w14:paraId="04BC2C1A"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5CA81A06" w14:textId="77777777" w:rsidTr="00C017A2">
        <w:trPr>
          <w:trHeight w:val="287"/>
        </w:trPr>
        <w:tc>
          <w:tcPr>
            <w:tcW w:w="473" w:type="pct"/>
            <w:shd w:val="clear" w:color="auto" w:fill="auto"/>
            <w:vAlign w:val="center"/>
          </w:tcPr>
          <w:p w14:paraId="32F9426E" w14:textId="77777777" w:rsidR="002705D2" w:rsidRDefault="002705D2">
            <w:pPr>
              <w:adjustRightInd w:val="0"/>
              <w:snapToGrid w:val="0"/>
              <w:spacing w:line="288" w:lineRule="auto"/>
              <w:jc w:val="center"/>
              <w:rPr>
                <w:rFonts w:ascii="宋体" w:eastAsia="宋体" w:hAnsi="宋体" w:cs="宋体"/>
                <w:bCs/>
                <w:sz w:val="24"/>
                <w:szCs w:val="24"/>
              </w:rPr>
            </w:pPr>
          </w:p>
        </w:tc>
        <w:tc>
          <w:tcPr>
            <w:tcW w:w="4112" w:type="pct"/>
            <w:gridSpan w:val="2"/>
            <w:shd w:val="clear" w:color="auto" w:fill="auto"/>
            <w:vAlign w:val="center"/>
          </w:tcPr>
          <w:p w14:paraId="510E9188"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TQA Essential标准版全自动质控系统</w:t>
            </w:r>
          </w:p>
        </w:tc>
        <w:tc>
          <w:tcPr>
            <w:tcW w:w="415" w:type="pct"/>
            <w:shd w:val="clear" w:color="auto" w:fill="auto"/>
            <w:vAlign w:val="center"/>
          </w:tcPr>
          <w:p w14:paraId="432E3A8A"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79FB639C" w14:textId="77777777" w:rsidTr="00C017A2">
        <w:trPr>
          <w:trHeight w:val="300"/>
        </w:trPr>
        <w:tc>
          <w:tcPr>
            <w:tcW w:w="473" w:type="pct"/>
            <w:shd w:val="clear" w:color="auto" w:fill="auto"/>
            <w:vAlign w:val="center"/>
          </w:tcPr>
          <w:p w14:paraId="52568223" w14:textId="77777777" w:rsidR="002705D2" w:rsidRDefault="002705D2">
            <w:pPr>
              <w:adjustRightInd w:val="0"/>
              <w:snapToGrid w:val="0"/>
              <w:spacing w:line="288" w:lineRule="auto"/>
              <w:jc w:val="center"/>
              <w:rPr>
                <w:rFonts w:ascii="宋体" w:eastAsia="宋体" w:hAnsi="宋体" w:cs="宋体"/>
                <w:bCs/>
                <w:sz w:val="24"/>
                <w:szCs w:val="24"/>
              </w:rPr>
            </w:pPr>
          </w:p>
        </w:tc>
        <w:tc>
          <w:tcPr>
            <w:tcW w:w="4112" w:type="pct"/>
            <w:gridSpan w:val="2"/>
            <w:shd w:val="clear" w:color="auto" w:fill="auto"/>
            <w:vAlign w:val="center"/>
          </w:tcPr>
          <w:p w14:paraId="085C2A01" w14:textId="77777777" w:rsidR="002705D2" w:rsidRDefault="00C017A2">
            <w:pPr>
              <w:adjustRightInd w:val="0"/>
              <w:snapToGrid w:val="0"/>
              <w:spacing w:line="288" w:lineRule="auto"/>
              <w:rPr>
                <w:rFonts w:ascii="宋体" w:eastAsia="宋体" w:hAnsi="宋体" w:cs="宋体"/>
                <w:bCs/>
                <w:sz w:val="24"/>
                <w:szCs w:val="24"/>
              </w:rPr>
            </w:pPr>
            <w:r>
              <w:rPr>
                <w:rFonts w:ascii="宋体" w:eastAsia="宋体" w:hAnsi="宋体" w:cs="宋体" w:hint="eastAsia"/>
                <w:bCs/>
                <w:sz w:val="24"/>
                <w:szCs w:val="24"/>
              </w:rPr>
              <w:t>胶片剂量分析软件包及扫描仪系统</w:t>
            </w:r>
          </w:p>
        </w:tc>
        <w:tc>
          <w:tcPr>
            <w:tcW w:w="415" w:type="pct"/>
            <w:shd w:val="clear" w:color="auto" w:fill="auto"/>
            <w:vAlign w:val="center"/>
          </w:tcPr>
          <w:p w14:paraId="16CDD035"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DC048F6" w14:textId="77777777" w:rsidTr="00C017A2">
        <w:trPr>
          <w:trHeight w:val="300"/>
        </w:trPr>
        <w:tc>
          <w:tcPr>
            <w:tcW w:w="473" w:type="pct"/>
            <w:shd w:val="clear" w:color="auto" w:fill="auto"/>
            <w:vAlign w:val="center"/>
          </w:tcPr>
          <w:p w14:paraId="00A76234"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1.12.11</w:t>
            </w:r>
          </w:p>
        </w:tc>
        <w:tc>
          <w:tcPr>
            <w:tcW w:w="4112" w:type="pct"/>
            <w:gridSpan w:val="2"/>
            <w:shd w:val="clear" w:color="auto" w:fill="auto"/>
            <w:vAlign w:val="center"/>
          </w:tcPr>
          <w:p w14:paraId="1A5D2788" w14:textId="77777777" w:rsidR="002705D2" w:rsidRDefault="00C017A2">
            <w:pPr>
              <w:widowControl/>
              <w:jc w:val="left"/>
              <w:rPr>
                <w:rFonts w:ascii="宋体" w:eastAsia="宋体" w:hAnsi="宋体" w:cs="宋体"/>
                <w:sz w:val="24"/>
                <w:szCs w:val="24"/>
              </w:rPr>
            </w:pPr>
            <w:r>
              <w:rPr>
                <w:rFonts w:ascii="宋体" w:eastAsia="宋体" w:hAnsi="宋体" w:cs="宋体" w:hint="eastAsia"/>
                <w:kern w:val="0"/>
                <w:sz w:val="24"/>
                <w:szCs w:val="24"/>
                <w:lang w:bidi="ar"/>
              </w:rPr>
              <w:t>空气压缩机 ：</w:t>
            </w:r>
          </w:p>
          <w:p w14:paraId="5AA8AF06" w14:textId="77777777" w:rsidR="002705D2" w:rsidRDefault="00C017A2">
            <w:pPr>
              <w:widowControl/>
              <w:jc w:val="left"/>
              <w:rPr>
                <w:rFonts w:ascii="宋体" w:eastAsia="宋体" w:hAnsi="宋体" w:cs="宋体"/>
                <w:sz w:val="24"/>
                <w:szCs w:val="24"/>
              </w:rPr>
            </w:pPr>
            <w:r>
              <w:rPr>
                <w:rFonts w:ascii="宋体" w:eastAsia="宋体" w:hAnsi="宋体" w:cs="宋体" w:hint="eastAsia"/>
                <w:kern w:val="0"/>
                <w:sz w:val="24"/>
                <w:szCs w:val="24"/>
                <w:lang w:bidi="ar"/>
              </w:rPr>
              <w:t>提供全套符合TOMO机组持续安全工作标准的空气压缩机系统，用于驱动多叶光栅快速开合运动。包含：无油空气压缩机、吸附式干燥机、冷冻式干燥器、精密过滤器、储气罐（含安全阀、压力表）和露点监测装置等。</w:t>
            </w:r>
          </w:p>
        </w:tc>
        <w:tc>
          <w:tcPr>
            <w:tcW w:w="415" w:type="pct"/>
            <w:shd w:val="clear" w:color="auto" w:fill="auto"/>
            <w:vAlign w:val="center"/>
          </w:tcPr>
          <w:p w14:paraId="084352F5"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367F2E66" w14:textId="77777777" w:rsidTr="00C017A2">
        <w:trPr>
          <w:trHeight w:val="300"/>
        </w:trPr>
        <w:tc>
          <w:tcPr>
            <w:tcW w:w="473" w:type="pct"/>
            <w:shd w:val="clear" w:color="auto" w:fill="auto"/>
            <w:vAlign w:val="center"/>
          </w:tcPr>
          <w:p w14:paraId="3E15F8C7"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1.12.12</w:t>
            </w:r>
          </w:p>
        </w:tc>
        <w:tc>
          <w:tcPr>
            <w:tcW w:w="4112" w:type="pct"/>
            <w:gridSpan w:val="2"/>
            <w:shd w:val="clear" w:color="auto" w:fill="auto"/>
            <w:vAlign w:val="center"/>
          </w:tcPr>
          <w:p w14:paraId="51404FAA" w14:textId="77777777" w:rsidR="002705D2" w:rsidRDefault="00C017A2">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智能放疗医生工作站 </w:t>
            </w:r>
          </w:p>
          <w:p w14:paraId="32ACAEC1" w14:textId="77777777" w:rsidR="002705D2" w:rsidRDefault="00C017A2">
            <w:pPr>
              <w:widowControl/>
              <w:jc w:val="left"/>
              <w:rPr>
                <w:rFonts w:ascii="宋体" w:eastAsia="宋体" w:hAnsi="宋体" w:cs="宋体"/>
                <w:kern w:val="0"/>
                <w:sz w:val="24"/>
                <w:szCs w:val="24"/>
                <w:lang w:bidi="ar"/>
              </w:rPr>
            </w:pPr>
            <w:r>
              <w:rPr>
                <w:rFonts w:ascii="宋体" w:eastAsia="宋体" w:hAnsi="宋体" w:cs="宋体" w:hint="eastAsia"/>
                <w:kern w:val="0"/>
                <w:sz w:val="24"/>
                <w:szCs w:val="24"/>
                <w:lang w:bidi="ar"/>
              </w:rPr>
              <w:t>提供 AI 智能辅助的器官/靶区勾画全流程解决方案，包括多模 影像管理、多种手动/自动轮廓勾画工具以及个性化智能训练 等模块</w:t>
            </w:r>
          </w:p>
        </w:tc>
        <w:tc>
          <w:tcPr>
            <w:tcW w:w="415" w:type="pct"/>
            <w:shd w:val="clear" w:color="auto" w:fill="auto"/>
            <w:vAlign w:val="center"/>
          </w:tcPr>
          <w:p w14:paraId="28934FD6" w14:textId="77777777" w:rsidR="002705D2" w:rsidRDefault="00C017A2">
            <w:pPr>
              <w:adjustRightInd w:val="0"/>
              <w:snapToGrid w:val="0"/>
              <w:spacing w:line="288" w:lineRule="auto"/>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149D45F7" w14:textId="77777777" w:rsidTr="00C017A2">
        <w:trPr>
          <w:trHeight w:val="314"/>
        </w:trPr>
        <w:tc>
          <w:tcPr>
            <w:tcW w:w="473" w:type="pct"/>
          </w:tcPr>
          <w:p w14:paraId="0D3FCE3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1.13</w:t>
            </w:r>
          </w:p>
        </w:tc>
        <w:tc>
          <w:tcPr>
            <w:tcW w:w="4527" w:type="pct"/>
            <w:gridSpan w:val="3"/>
          </w:tcPr>
          <w:p w14:paraId="65D92CDA"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供应商需要承担的第三方配置（需提供分项报价）</w:t>
            </w:r>
          </w:p>
        </w:tc>
      </w:tr>
      <w:tr w:rsidR="002705D2" w14:paraId="4D0E58AD" w14:textId="77777777" w:rsidTr="00C017A2">
        <w:trPr>
          <w:trHeight w:val="314"/>
        </w:trPr>
        <w:tc>
          <w:tcPr>
            <w:tcW w:w="473" w:type="pct"/>
          </w:tcPr>
          <w:p w14:paraId="468B1A7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1.13.1</w:t>
            </w:r>
          </w:p>
        </w:tc>
        <w:tc>
          <w:tcPr>
            <w:tcW w:w="4527" w:type="pct"/>
            <w:gridSpan w:val="3"/>
          </w:tcPr>
          <w:p w14:paraId="5ED75747"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设备运输、安装及场地改造，改造内容包含但不限于机房设计、装修、辐射防护、激光铝板、电缆、配电箱等</w:t>
            </w:r>
          </w:p>
        </w:tc>
      </w:tr>
      <w:tr w:rsidR="002705D2" w14:paraId="228EF948" w14:textId="77777777" w:rsidTr="00C017A2">
        <w:trPr>
          <w:trHeight w:val="314"/>
        </w:trPr>
        <w:tc>
          <w:tcPr>
            <w:tcW w:w="473" w:type="pct"/>
          </w:tcPr>
          <w:p w14:paraId="287873D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1.13.2</w:t>
            </w:r>
          </w:p>
        </w:tc>
        <w:tc>
          <w:tcPr>
            <w:tcW w:w="4527" w:type="pct"/>
            <w:gridSpan w:val="3"/>
          </w:tcPr>
          <w:p w14:paraId="4C651E0D"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激光定位器1套</w:t>
            </w:r>
          </w:p>
        </w:tc>
      </w:tr>
      <w:tr w:rsidR="002705D2" w14:paraId="0756381B" w14:textId="77777777" w:rsidTr="00C017A2">
        <w:trPr>
          <w:trHeight w:val="314"/>
        </w:trPr>
        <w:tc>
          <w:tcPr>
            <w:tcW w:w="473" w:type="pct"/>
          </w:tcPr>
          <w:p w14:paraId="2ECD512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1.13.3</w:t>
            </w:r>
          </w:p>
        </w:tc>
        <w:tc>
          <w:tcPr>
            <w:tcW w:w="4527" w:type="pct"/>
            <w:gridSpan w:val="3"/>
          </w:tcPr>
          <w:p w14:paraId="4C99B353"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温湿度监控报警仪1套</w:t>
            </w:r>
          </w:p>
        </w:tc>
      </w:tr>
      <w:tr w:rsidR="002705D2" w14:paraId="6418BD10" w14:textId="77777777" w:rsidTr="00C017A2">
        <w:trPr>
          <w:trHeight w:val="314"/>
        </w:trPr>
        <w:tc>
          <w:tcPr>
            <w:tcW w:w="473" w:type="pct"/>
          </w:tcPr>
          <w:p w14:paraId="41AF8CF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1.13.4</w:t>
            </w:r>
          </w:p>
        </w:tc>
        <w:tc>
          <w:tcPr>
            <w:tcW w:w="4527" w:type="pct"/>
            <w:gridSpan w:val="3"/>
          </w:tcPr>
          <w:p w14:paraId="6ADD82E0"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控制室桌椅1套</w:t>
            </w:r>
          </w:p>
        </w:tc>
      </w:tr>
      <w:tr w:rsidR="002705D2" w14:paraId="0E811CB4" w14:textId="77777777" w:rsidTr="00C017A2">
        <w:trPr>
          <w:trHeight w:val="314"/>
        </w:trPr>
        <w:tc>
          <w:tcPr>
            <w:tcW w:w="473" w:type="pct"/>
          </w:tcPr>
          <w:p w14:paraId="05F72A0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1.13.5</w:t>
            </w:r>
          </w:p>
        </w:tc>
        <w:tc>
          <w:tcPr>
            <w:tcW w:w="4527" w:type="pct"/>
            <w:gridSpan w:val="3"/>
          </w:tcPr>
          <w:p w14:paraId="7CCEF6E6" w14:textId="77777777" w:rsidR="002705D2" w:rsidRDefault="00C017A2">
            <w:pPr>
              <w:ind w:rightChars="9" w:right="19"/>
              <w:rPr>
                <w:rFonts w:asciiTheme="majorEastAsia" w:eastAsiaTheme="majorEastAsia" w:hAnsiTheme="majorEastAsia"/>
                <w:bCs/>
                <w:sz w:val="24"/>
                <w:szCs w:val="24"/>
              </w:rPr>
            </w:pPr>
            <w:r>
              <w:rPr>
                <w:rFonts w:ascii="宋体" w:eastAsia="宋体" w:hAnsi="宋体" w:cs="宋体" w:hint="eastAsia"/>
                <w:sz w:val="24"/>
                <w:szCs w:val="24"/>
              </w:rPr>
              <w:t>精密空调2套，用于TOMO机房和服务器机房的精密温度控制</w:t>
            </w:r>
          </w:p>
        </w:tc>
      </w:tr>
      <w:tr w:rsidR="002705D2" w14:paraId="158B4EC2" w14:textId="77777777" w:rsidTr="00C017A2">
        <w:trPr>
          <w:trHeight w:val="287"/>
        </w:trPr>
        <w:tc>
          <w:tcPr>
            <w:tcW w:w="473" w:type="pct"/>
          </w:tcPr>
          <w:p w14:paraId="530EBF7A" w14:textId="77777777" w:rsidR="002705D2" w:rsidRDefault="002705D2">
            <w:pPr>
              <w:ind w:rightChars="-162" w:right="-340" w:firstLineChars="100" w:firstLine="240"/>
              <w:rPr>
                <w:rFonts w:ascii="宋体" w:eastAsia="宋体" w:hAnsi="宋体" w:cs="宋体"/>
                <w:bCs/>
                <w:sz w:val="24"/>
                <w:szCs w:val="24"/>
              </w:rPr>
            </w:pPr>
          </w:p>
        </w:tc>
        <w:tc>
          <w:tcPr>
            <w:tcW w:w="4527" w:type="pct"/>
            <w:gridSpan w:val="3"/>
          </w:tcPr>
          <w:p w14:paraId="5112B9C4" w14:textId="77777777" w:rsidR="002705D2" w:rsidRDefault="002705D2">
            <w:pPr>
              <w:ind w:rightChars="9" w:right="19"/>
              <w:rPr>
                <w:rFonts w:asciiTheme="majorEastAsia" w:eastAsiaTheme="majorEastAsia" w:hAnsiTheme="majorEastAsia"/>
                <w:bCs/>
                <w:sz w:val="24"/>
                <w:szCs w:val="24"/>
              </w:rPr>
            </w:pPr>
          </w:p>
        </w:tc>
      </w:tr>
      <w:tr w:rsidR="002705D2" w14:paraId="096F064A" w14:textId="77777777" w:rsidTr="00C017A2">
        <w:trPr>
          <w:trHeight w:val="287"/>
        </w:trPr>
        <w:tc>
          <w:tcPr>
            <w:tcW w:w="473" w:type="pct"/>
          </w:tcPr>
          <w:p w14:paraId="6753196C" w14:textId="77777777" w:rsidR="002705D2" w:rsidRDefault="00C017A2">
            <w:pPr>
              <w:ind w:rightChars="-162" w:right="-340"/>
              <w:jc w:val="left"/>
              <w:rPr>
                <w:rFonts w:ascii="宋体" w:eastAsia="宋体" w:hAnsi="宋体" w:cs="宋体"/>
                <w:b/>
                <w:sz w:val="24"/>
                <w:szCs w:val="24"/>
              </w:rPr>
            </w:pPr>
            <w:r>
              <w:rPr>
                <w:rFonts w:ascii="宋体" w:eastAsia="宋体" w:hAnsi="宋体" w:cs="宋体" w:hint="eastAsia"/>
                <w:b/>
                <w:sz w:val="24"/>
                <w:szCs w:val="24"/>
              </w:rPr>
              <w:t>2</w:t>
            </w:r>
          </w:p>
        </w:tc>
        <w:tc>
          <w:tcPr>
            <w:tcW w:w="4527" w:type="pct"/>
            <w:gridSpan w:val="3"/>
          </w:tcPr>
          <w:p w14:paraId="41F5ED95" w14:textId="77777777" w:rsidR="002705D2" w:rsidRDefault="00C017A2">
            <w:pPr>
              <w:ind w:rightChars="9" w:right="19"/>
              <w:rPr>
                <w:rFonts w:ascii="宋体" w:eastAsia="宋体" w:hAnsi="宋体" w:cs="宋体"/>
                <w:b/>
                <w:sz w:val="24"/>
                <w:szCs w:val="24"/>
              </w:rPr>
            </w:pPr>
            <w:r>
              <w:rPr>
                <w:rFonts w:ascii="宋体" w:eastAsia="宋体" w:hAnsi="宋体" w:cs="宋体" w:hint="eastAsia"/>
                <w:b/>
                <w:sz w:val="24"/>
                <w:szCs w:val="24"/>
              </w:rPr>
              <w:t>品目2：三维射线束流分析系统（1套）</w:t>
            </w:r>
          </w:p>
        </w:tc>
      </w:tr>
      <w:tr w:rsidR="002705D2" w14:paraId="11C2FD82" w14:textId="77777777" w:rsidTr="00C017A2">
        <w:trPr>
          <w:trHeight w:val="287"/>
        </w:trPr>
        <w:tc>
          <w:tcPr>
            <w:tcW w:w="473" w:type="pct"/>
          </w:tcPr>
          <w:p w14:paraId="26F03EB0"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2.1</w:t>
            </w:r>
          </w:p>
        </w:tc>
        <w:tc>
          <w:tcPr>
            <w:tcW w:w="4527" w:type="pct"/>
            <w:gridSpan w:val="3"/>
          </w:tcPr>
          <w:p w14:paraId="6E926314"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用于对TOMO等放疗设备进行剂量技术指标检测，并对测量结果进行数据分析</w:t>
            </w:r>
          </w:p>
        </w:tc>
      </w:tr>
      <w:tr w:rsidR="002705D2" w14:paraId="7EF1B2E2" w14:textId="77777777" w:rsidTr="00C017A2">
        <w:trPr>
          <w:trHeight w:val="287"/>
        </w:trPr>
        <w:tc>
          <w:tcPr>
            <w:tcW w:w="473" w:type="pct"/>
          </w:tcPr>
          <w:p w14:paraId="4EDC4131"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2.2</w:t>
            </w:r>
          </w:p>
        </w:tc>
        <w:tc>
          <w:tcPr>
            <w:tcW w:w="4527" w:type="pct"/>
            <w:gridSpan w:val="3"/>
            <w:shd w:val="clear" w:color="auto" w:fill="auto"/>
          </w:tcPr>
          <w:p w14:paraId="08949993"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水箱箱体</w:t>
            </w:r>
          </w:p>
        </w:tc>
      </w:tr>
      <w:tr w:rsidR="002705D2" w14:paraId="4C20249C" w14:textId="77777777" w:rsidTr="00C017A2">
        <w:trPr>
          <w:trHeight w:val="287"/>
        </w:trPr>
        <w:tc>
          <w:tcPr>
            <w:tcW w:w="473" w:type="pct"/>
          </w:tcPr>
          <w:p w14:paraId="6B86717C"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2.2.1</w:t>
            </w:r>
          </w:p>
        </w:tc>
        <w:tc>
          <w:tcPr>
            <w:tcW w:w="4527" w:type="pct"/>
            <w:gridSpan w:val="3"/>
            <w:shd w:val="clear" w:color="auto" w:fill="auto"/>
          </w:tcPr>
          <w:p w14:paraId="583E8CF3"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有效扫描范围≥520×140×200mm( X / Y / Z )</w:t>
            </w:r>
          </w:p>
        </w:tc>
      </w:tr>
      <w:tr w:rsidR="002705D2" w14:paraId="0502AE86" w14:textId="77777777" w:rsidTr="00C017A2">
        <w:trPr>
          <w:trHeight w:val="287"/>
        </w:trPr>
        <w:tc>
          <w:tcPr>
            <w:tcW w:w="473" w:type="pct"/>
          </w:tcPr>
          <w:p w14:paraId="6D8F7052"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2.2.2</w:t>
            </w:r>
          </w:p>
        </w:tc>
        <w:tc>
          <w:tcPr>
            <w:tcW w:w="4527" w:type="pct"/>
            <w:gridSpan w:val="3"/>
            <w:shd w:val="clear" w:color="auto" w:fill="auto"/>
          </w:tcPr>
          <w:p w14:paraId="0D252BA4"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水箱外部尺寸不大于680×407×350 mm</w:t>
            </w:r>
            <w:r>
              <w:rPr>
                <w:rFonts w:ascii="宋体" w:eastAsia="宋体" w:hAnsi="宋体" w:cs="宋体" w:hint="eastAsia"/>
                <w:sz w:val="24"/>
                <w:szCs w:val="24"/>
                <w:vertAlign w:val="superscript"/>
              </w:rPr>
              <w:t>3</w:t>
            </w:r>
          </w:p>
        </w:tc>
      </w:tr>
      <w:tr w:rsidR="002705D2" w14:paraId="4165F282" w14:textId="77777777" w:rsidTr="00C017A2">
        <w:trPr>
          <w:trHeight w:val="287"/>
        </w:trPr>
        <w:tc>
          <w:tcPr>
            <w:tcW w:w="473" w:type="pct"/>
          </w:tcPr>
          <w:p w14:paraId="4FC2B0E4"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2.2.3</w:t>
            </w:r>
          </w:p>
        </w:tc>
        <w:tc>
          <w:tcPr>
            <w:tcW w:w="4527" w:type="pct"/>
            <w:gridSpan w:val="3"/>
            <w:shd w:val="clear" w:color="auto" w:fill="auto"/>
          </w:tcPr>
          <w:p w14:paraId="556F1687" w14:textId="77777777" w:rsidR="002705D2" w:rsidRDefault="00C017A2">
            <w:pPr>
              <w:pStyle w:val="Preistext2"/>
              <w:tabs>
                <w:tab w:val="clear" w:pos="709"/>
                <w:tab w:val="left" w:pos="342"/>
              </w:tabs>
              <w:ind w:left="0" w:right="-80"/>
              <w:jc w:val="both"/>
              <w:rPr>
                <w:rFonts w:ascii="宋体" w:hAnsi="宋体" w:cs="宋体"/>
                <w:sz w:val="24"/>
                <w:szCs w:val="24"/>
              </w:rPr>
            </w:pPr>
            <w:r>
              <w:rPr>
                <w:rFonts w:ascii="宋体" w:hAnsi="宋体" w:cs="宋体" w:hint="eastAsia"/>
                <w:sz w:val="24"/>
                <w:szCs w:val="24"/>
              </w:rPr>
              <w:t xml:space="preserve">具有磁致伸缩的传感器 </w:t>
            </w:r>
          </w:p>
        </w:tc>
      </w:tr>
      <w:tr w:rsidR="002705D2" w14:paraId="65FE408B" w14:textId="77777777" w:rsidTr="00C017A2">
        <w:trPr>
          <w:trHeight w:val="287"/>
        </w:trPr>
        <w:tc>
          <w:tcPr>
            <w:tcW w:w="473" w:type="pct"/>
          </w:tcPr>
          <w:p w14:paraId="4DC9B627"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2.2.4</w:t>
            </w:r>
          </w:p>
        </w:tc>
        <w:tc>
          <w:tcPr>
            <w:tcW w:w="4527" w:type="pct"/>
            <w:gridSpan w:val="3"/>
            <w:shd w:val="clear" w:color="auto" w:fill="auto"/>
          </w:tcPr>
          <w:p w14:paraId="0C0E1A0B" w14:textId="77777777" w:rsidR="002705D2" w:rsidRDefault="00C017A2">
            <w:pPr>
              <w:pStyle w:val="Preistext2"/>
              <w:tabs>
                <w:tab w:val="clear" w:pos="709"/>
                <w:tab w:val="left" w:pos="342"/>
              </w:tabs>
              <w:ind w:left="0" w:right="-80"/>
              <w:jc w:val="both"/>
              <w:rPr>
                <w:rFonts w:ascii="宋体" w:hAnsi="宋体" w:cs="宋体"/>
                <w:sz w:val="24"/>
                <w:szCs w:val="24"/>
              </w:rPr>
            </w:pPr>
            <w:r>
              <w:rPr>
                <w:rFonts w:ascii="宋体" w:hAnsi="宋体" w:cs="宋体" w:hint="eastAsia"/>
                <w:sz w:val="24"/>
                <w:szCs w:val="24"/>
              </w:rPr>
              <w:t>稳定的双臂支撑系统</w:t>
            </w:r>
          </w:p>
        </w:tc>
      </w:tr>
      <w:tr w:rsidR="002705D2" w14:paraId="34485F12" w14:textId="77777777" w:rsidTr="00C017A2">
        <w:trPr>
          <w:trHeight w:val="287"/>
        </w:trPr>
        <w:tc>
          <w:tcPr>
            <w:tcW w:w="473" w:type="pct"/>
          </w:tcPr>
          <w:p w14:paraId="08A15095"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2.2.5</w:t>
            </w:r>
          </w:p>
        </w:tc>
        <w:tc>
          <w:tcPr>
            <w:tcW w:w="4527" w:type="pct"/>
            <w:gridSpan w:val="3"/>
            <w:shd w:val="clear" w:color="auto" w:fill="auto"/>
          </w:tcPr>
          <w:p w14:paraId="6F4FC537" w14:textId="77777777" w:rsidR="002705D2" w:rsidRDefault="00C017A2">
            <w:pPr>
              <w:ind w:rightChars="-162" w:right="-340"/>
              <w:rPr>
                <w:rFonts w:ascii="宋体" w:eastAsia="宋体" w:hAnsi="宋体" w:cs="宋体"/>
                <w:bCs/>
                <w:sz w:val="24"/>
                <w:szCs w:val="24"/>
              </w:rPr>
            </w:pPr>
            <w:r>
              <w:rPr>
                <w:rFonts w:ascii="宋体" w:eastAsia="宋体" w:hAnsi="宋体" w:cs="宋体" w:hint="eastAsia"/>
                <w:sz w:val="24"/>
                <w:szCs w:val="24"/>
              </w:rPr>
              <w:t>具有三</w:t>
            </w:r>
            <w:proofErr w:type="gramStart"/>
            <w:r>
              <w:rPr>
                <w:rFonts w:ascii="宋体" w:eastAsia="宋体" w:hAnsi="宋体" w:cs="宋体" w:hint="eastAsia"/>
                <w:sz w:val="24"/>
                <w:szCs w:val="24"/>
              </w:rPr>
              <w:t>座标</w:t>
            </w:r>
            <w:proofErr w:type="gramEnd"/>
            <w:r>
              <w:rPr>
                <w:rFonts w:ascii="宋体" w:eastAsia="宋体" w:hAnsi="宋体" w:cs="宋体" w:hint="eastAsia"/>
                <w:sz w:val="24"/>
                <w:szCs w:val="24"/>
              </w:rPr>
              <w:t>指示标尺，以便精确手动定位</w:t>
            </w:r>
          </w:p>
        </w:tc>
      </w:tr>
      <w:tr w:rsidR="002705D2" w14:paraId="1FD13724" w14:textId="77777777" w:rsidTr="00C017A2">
        <w:trPr>
          <w:trHeight w:val="287"/>
        </w:trPr>
        <w:tc>
          <w:tcPr>
            <w:tcW w:w="473" w:type="pct"/>
          </w:tcPr>
          <w:p w14:paraId="1F0B04D4"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2.2.6</w:t>
            </w:r>
          </w:p>
        </w:tc>
        <w:tc>
          <w:tcPr>
            <w:tcW w:w="4527" w:type="pct"/>
            <w:gridSpan w:val="3"/>
            <w:shd w:val="clear" w:color="auto" w:fill="auto"/>
          </w:tcPr>
          <w:p w14:paraId="61C314DC" w14:textId="77777777" w:rsidR="002705D2" w:rsidRDefault="00C017A2">
            <w:pPr>
              <w:ind w:rightChars="-162" w:right="-340"/>
              <w:rPr>
                <w:rFonts w:ascii="宋体" w:eastAsia="宋体" w:hAnsi="宋体" w:cs="宋体"/>
                <w:bCs/>
                <w:sz w:val="24"/>
                <w:szCs w:val="24"/>
              </w:rPr>
            </w:pPr>
            <w:r>
              <w:rPr>
                <w:rFonts w:ascii="宋体" w:eastAsia="宋体" w:hAnsi="宋体" w:cs="宋体" w:hint="eastAsia"/>
                <w:sz w:val="24"/>
                <w:szCs w:val="24"/>
              </w:rPr>
              <w:t>所有箱壁上都有定位十字线</w:t>
            </w:r>
          </w:p>
        </w:tc>
      </w:tr>
      <w:tr w:rsidR="002705D2" w14:paraId="66F510D1" w14:textId="77777777" w:rsidTr="00C017A2">
        <w:trPr>
          <w:trHeight w:val="287"/>
        </w:trPr>
        <w:tc>
          <w:tcPr>
            <w:tcW w:w="473" w:type="pct"/>
          </w:tcPr>
          <w:p w14:paraId="73B037EE"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2.2.7</w:t>
            </w:r>
          </w:p>
        </w:tc>
        <w:tc>
          <w:tcPr>
            <w:tcW w:w="4527" w:type="pct"/>
            <w:gridSpan w:val="3"/>
            <w:shd w:val="clear" w:color="auto" w:fill="auto"/>
          </w:tcPr>
          <w:p w14:paraId="4B8EE419" w14:textId="77777777" w:rsidR="002705D2" w:rsidRDefault="00C017A2">
            <w:pPr>
              <w:ind w:rightChars="-162" w:right="-340"/>
              <w:rPr>
                <w:rFonts w:ascii="宋体" w:eastAsia="宋体" w:hAnsi="宋体" w:cs="宋体"/>
                <w:bCs/>
                <w:sz w:val="24"/>
                <w:szCs w:val="24"/>
              </w:rPr>
            </w:pPr>
            <w:r>
              <w:rPr>
                <w:rFonts w:ascii="宋体" w:eastAsia="宋体" w:hAnsi="宋体" w:cs="宋体" w:hint="eastAsia"/>
                <w:sz w:val="24"/>
                <w:szCs w:val="24"/>
              </w:rPr>
              <w:t>水箱壁厚度≤15mm</w:t>
            </w:r>
          </w:p>
        </w:tc>
      </w:tr>
      <w:tr w:rsidR="002705D2" w14:paraId="728F9C50" w14:textId="77777777" w:rsidTr="00C017A2">
        <w:trPr>
          <w:trHeight w:val="287"/>
        </w:trPr>
        <w:tc>
          <w:tcPr>
            <w:tcW w:w="473" w:type="pct"/>
          </w:tcPr>
          <w:p w14:paraId="34C3D02D"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2.3</w:t>
            </w:r>
          </w:p>
        </w:tc>
        <w:tc>
          <w:tcPr>
            <w:tcW w:w="4527" w:type="pct"/>
            <w:gridSpan w:val="3"/>
            <w:shd w:val="clear" w:color="auto" w:fill="auto"/>
          </w:tcPr>
          <w:p w14:paraId="0699086A" w14:textId="77777777" w:rsidR="002705D2" w:rsidRDefault="00C017A2">
            <w:pPr>
              <w:ind w:rightChars="-162" w:right="-340"/>
              <w:rPr>
                <w:rFonts w:ascii="宋体" w:eastAsia="宋体" w:hAnsi="宋体" w:cs="宋体"/>
                <w:bCs/>
                <w:sz w:val="24"/>
                <w:szCs w:val="24"/>
              </w:rPr>
            </w:pPr>
            <w:r>
              <w:rPr>
                <w:rFonts w:ascii="宋体" w:eastAsia="宋体" w:hAnsi="宋体" w:cs="宋体" w:hint="eastAsia"/>
                <w:sz w:val="24"/>
                <w:szCs w:val="24"/>
              </w:rPr>
              <w:t>三维伺服系统</w:t>
            </w:r>
          </w:p>
        </w:tc>
      </w:tr>
      <w:tr w:rsidR="002705D2" w14:paraId="456BAB2E" w14:textId="77777777" w:rsidTr="00C017A2">
        <w:trPr>
          <w:trHeight w:val="287"/>
        </w:trPr>
        <w:tc>
          <w:tcPr>
            <w:tcW w:w="473" w:type="pct"/>
          </w:tcPr>
          <w:p w14:paraId="313A85D6"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2.3.1</w:t>
            </w:r>
          </w:p>
        </w:tc>
        <w:tc>
          <w:tcPr>
            <w:tcW w:w="4527" w:type="pct"/>
            <w:gridSpan w:val="3"/>
            <w:shd w:val="clear" w:color="auto" w:fill="auto"/>
          </w:tcPr>
          <w:p w14:paraId="5BF06D77" w14:textId="77777777" w:rsidR="002705D2" w:rsidRDefault="00C017A2">
            <w:pPr>
              <w:ind w:rightChars="-162" w:right="-340"/>
              <w:rPr>
                <w:rFonts w:ascii="宋体" w:eastAsia="宋体" w:hAnsi="宋体" w:cs="宋体"/>
                <w:bCs/>
                <w:sz w:val="24"/>
                <w:szCs w:val="24"/>
              </w:rPr>
            </w:pPr>
            <w:r>
              <w:rPr>
                <w:rFonts w:ascii="宋体" w:eastAsia="宋体" w:hAnsi="宋体" w:cs="宋体" w:hint="eastAsia"/>
                <w:sz w:val="24"/>
                <w:szCs w:val="24"/>
              </w:rPr>
              <w:t>高精度的闭环伺服定位控制系统，重复定位精度≤0.1mm</w:t>
            </w:r>
          </w:p>
        </w:tc>
      </w:tr>
      <w:tr w:rsidR="002705D2" w14:paraId="4FF40E7A" w14:textId="77777777" w:rsidTr="00C017A2">
        <w:trPr>
          <w:trHeight w:val="287"/>
        </w:trPr>
        <w:tc>
          <w:tcPr>
            <w:tcW w:w="473" w:type="pct"/>
          </w:tcPr>
          <w:p w14:paraId="1C478E26"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2.3.2</w:t>
            </w:r>
          </w:p>
        </w:tc>
        <w:tc>
          <w:tcPr>
            <w:tcW w:w="4527" w:type="pct"/>
            <w:gridSpan w:val="3"/>
            <w:shd w:val="clear" w:color="auto" w:fill="auto"/>
          </w:tcPr>
          <w:p w14:paraId="332B7291" w14:textId="77777777" w:rsidR="002705D2" w:rsidRDefault="00C017A2">
            <w:pPr>
              <w:ind w:rightChars="-162" w:right="-340"/>
              <w:rPr>
                <w:rFonts w:ascii="宋体" w:eastAsia="宋体" w:hAnsi="宋体" w:cs="宋体"/>
                <w:bCs/>
                <w:sz w:val="24"/>
                <w:szCs w:val="24"/>
              </w:rPr>
            </w:pPr>
            <w:r>
              <w:rPr>
                <w:rFonts w:ascii="宋体" w:eastAsia="宋体" w:hAnsi="宋体" w:cs="宋体" w:hint="eastAsia"/>
                <w:sz w:val="24"/>
                <w:szCs w:val="24"/>
              </w:rPr>
              <w:t>大扭矩精密直流电机驱动，钢丝皮带传动系统，最大扫描速度≥25mm/s</w:t>
            </w:r>
            <w:r>
              <w:rPr>
                <w:rFonts w:ascii="宋体" w:eastAsia="宋体" w:hAnsi="宋体" w:cs="宋体" w:hint="eastAsia"/>
                <w:bCs/>
                <w:sz w:val="24"/>
                <w:szCs w:val="24"/>
              </w:rPr>
              <w:t xml:space="preserve">  </w:t>
            </w:r>
          </w:p>
        </w:tc>
      </w:tr>
      <w:tr w:rsidR="002705D2" w14:paraId="147D73F0" w14:textId="77777777" w:rsidTr="00C017A2">
        <w:trPr>
          <w:trHeight w:val="287"/>
        </w:trPr>
        <w:tc>
          <w:tcPr>
            <w:tcW w:w="473" w:type="pct"/>
          </w:tcPr>
          <w:p w14:paraId="535B006C"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lastRenderedPageBreak/>
              <w:t>2.3.3</w:t>
            </w:r>
          </w:p>
        </w:tc>
        <w:tc>
          <w:tcPr>
            <w:tcW w:w="4527" w:type="pct"/>
            <w:gridSpan w:val="3"/>
            <w:shd w:val="clear" w:color="auto" w:fill="auto"/>
          </w:tcPr>
          <w:p w14:paraId="02626488" w14:textId="77777777" w:rsidR="002705D2" w:rsidRDefault="00C017A2">
            <w:pPr>
              <w:ind w:rightChars="-162" w:right="-340"/>
              <w:rPr>
                <w:rFonts w:ascii="宋体" w:eastAsia="宋体" w:hAnsi="宋体" w:cs="宋体"/>
                <w:bCs/>
                <w:sz w:val="24"/>
                <w:szCs w:val="24"/>
              </w:rPr>
            </w:pPr>
            <w:r>
              <w:rPr>
                <w:rFonts w:ascii="宋体" w:eastAsia="宋体" w:hAnsi="宋体" w:cs="宋体" w:hint="eastAsia"/>
                <w:sz w:val="24"/>
                <w:szCs w:val="24"/>
              </w:rPr>
              <w:t>伺服电机：三个直流电机</w:t>
            </w:r>
          </w:p>
        </w:tc>
      </w:tr>
      <w:tr w:rsidR="002705D2" w14:paraId="1F282CB6" w14:textId="77777777" w:rsidTr="00C017A2">
        <w:trPr>
          <w:trHeight w:val="287"/>
        </w:trPr>
        <w:tc>
          <w:tcPr>
            <w:tcW w:w="473" w:type="pct"/>
          </w:tcPr>
          <w:p w14:paraId="56741A0F"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2.3.4</w:t>
            </w:r>
          </w:p>
        </w:tc>
        <w:tc>
          <w:tcPr>
            <w:tcW w:w="4527" w:type="pct"/>
            <w:gridSpan w:val="3"/>
            <w:shd w:val="clear" w:color="auto" w:fill="auto"/>
          </w:tcPr>
          <w:p w14:paraId="5C2C80B8"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反馈系统：三个高线性度精密电位器－实现位置信号测量</w:t>
            </w:r>
          </w:p>
        </w:tc>
      </w:tr>
      <w:tr w:rsidR="002705D2" w14:paraId="7B22C8B0" w14:textId="77777777" w:rsidTr="00C017A2">
        <w:trPr>
          <w:trHeight w:val="287"/>
        </w:trPr>
        <w:tc>
          <w:tcPr>
            <w:tcW w:w="473" w:type="pct"/>
          </w:tcPr>
          <w:p w14:paraId="7099EB1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2.3.5</w:t>
            </w:r>
          </w:p>
        </w:tc>
        <w:tc>
          <w:tcPr>
            <w:tcW w:w="4527" w:type="pct"/>
            <w:gridSpan w:val="3"/>
            <w:shd w:val="clear" w:color="auto" w:fill="auto"/>
          </w:tcPr>
          <w:p w14:paraId="6287748A"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定位精度：≤± 0.1mm</w:t>
            </w:r>
          </w:p>
        </w:tc>
      </w:tr>
      <w:tr w:rsidR="002705D2" w14:paraId="5ED73117" w14:textId="77777777" w:rsidTr="00C017A2">
        <w:trPr>
          <w:trHeight w:val="287"/>
        </w:trPr>
        <w:tc>
          <w:tcPr>
            <w:tcW w:w="473" w:type="pct"/>
          </w:tcPr>
          <w:p w14:paraId="2CD719C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2.3.6</w:t>
            </w:r>
          </w:p>
        </w:tc>
        <w:tc>
          <w:tcPr>
            <w:tcW w:w="4527" w:type="pct"/>
            <w:gridSpan w:val="3"/>
            <w:shd w:val="clear" w:color="auto" w:fill="auto"/>
          </w:tcPr>
          <w:p w14:paraId="228A0503"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定位重复性：≤± 0.1 mm</w:t>
            </w:r>
          </w:p>
        </w:tc>
      </w:tr>
      <w:tr w:rsidR="002705D2" w14:paraId="15FA6FAC" w14:textId="77777777" w:rsidTr="00C017A2">
        <w:trPr>
          <w:trHeight w:val="287"/>
        </w:trPr>
        <w:tc>
          <w:tcPr>
            <w:tcW w:w="473" w:type="pct"/>
          </w:tcPr>
          <w:p w14:paraId="6660EF1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2.3.7</w:t>
            </w:r>
          </w:p>
        </w:tc>
        <w:tc>
          <w:tcPr>
            <w:tcW w:w="4527" w:type="pct"/>
            <w:gridSpan w:val="3"/>
            <w:shd w:val="clear" w:color="auto" w:fill="auto"/>
          </w:tcPr>
          <w:p w14:paraId="46165331" w14:textId="77777777" w:rsidR="002705D2" w:rsidRDefault="00C017A2">
            <w:pPr>
              <w:ind w:rightChars="-74" w:right="-155"/>
              <w:rPr>
                <w:rFonts w:ascii="宋体" w:eastAsia="宋体" w:hAnsi="宋体" w:cs="宋体"/>
                <w:sz w:val="24"/>
                <w:szCs w:val="24"/>
              </w:rPr>
            </w:pPr>
            <w:r>
              <w:rPr>
                <w:rFonts w:ascii="宋体" w:eastAsia="宋体" w:hAnsi="宋体" w:cs="宋体" w:hint="eastAsia"/>
                <w:sz w:val="24"/>
                <w:szCs w:val="24"/>
              </w:rPr>
              <w:t>主控制器和双通道静电计</w:t>
            </w:r>
          </w:p>
        </w:tc>
      </w:tr>
      <w:tr w:rsidR="002705D2" w14:paraId="7501ADC3" w14:textId="77777777" w:rsidTr="00C017A2">
        <w:trPr>
          <w:trHeight w:val="287"/>
        </w:trPr>
        <w:tc>
          <w:tcPr>
            <w:tcW w:w="473" w:type="pct"/>
          </w:tcPr>
          <w:p w14:paraId="33E9C7F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2.3.8</w:t>
            </w:r>
          </w:p>
        </w:tc>
        <w:tc>
          <w:tcPr>
            <w:tcW w:w="4527" w:type="pct"/>
            <w:gridSpan w:val="3"/>
            <w:shd w:val="clear" w:color="auto" w:fill="auto"/>
          </w:tcPr>
          <w:p w14:paraId="68678F1D"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≥2个静电计通道，分别用于参考信号和辐射野信号的测量</w:t>
            </w:r>
          </w:p>
        </w:tc>
      </w:tr>
      <w:tr w:rsidR="002705D2" w14:paraId="2FFE0EDE" w14:textId="77777777" w:rsidTr="00C017A2">
        <w:trPr>
          <w:trHeight w:val="287"/>
        </w:trPr>
        <w:tc>
          <w:tcPr>
            <w:tcW w:w="473" w:type="pct"/>
          </w:tcPr>
          <w:p w14:paraId="31F22B5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2.3.9</w:t>
            </w:r>
          </w:p>
        </w:tc>
        <w:tc>
          <w:tcPr>
            <w:tcW w:w="4527" w:type="pct"/>
            <w:gridSpan w:val="3"/>
            <w:shd w:val="clear" w:color="auto" w:fill="auto"/>
          </w:tcPr>
          <w:p w14:paraId="36F42CED"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静电计分辨率：≤5×10</w:t>
            </w:r>
            <w:r>
              <w:rPr>
                <w:rFonts w:ascii="宋体" w:eastAsia="宋体" w:hAnsi="宋体" w:cs="宋体" w:hint="eastAsia"/>
                <w:sz w:val="24"/>
                <w:szCs w:val="24"/>
                <w:vertAlign w:val="superscript"/>
              </w:rPr>
              <w:t>-16</w:t>
            </w:r>
            <w:r>
              <w:rPr>
                <w:rFonts w:ascii="宋体" w:eastAsia="宋体" w:hAnsi="宋体" w:cs="宋体" w:hint="eastAsia"/>
                <w:sz w:val="24"/>
                <w:szCs w:val="24"/>
              </w:rPr>
              <w:t>A</w:t>
            </w:r>
          </w:p>
        </w:tc>
      </w:tr>
      <w:tr w:rsidR="002705D2" w14:paraId="6ABE2932" w14:textId="77777777" w:rsidTr="00C017A2">
        <w:trPr>
          <w:trHeight w:val="287"/>
        </w:trPr>
        <w:tc>
          <w:tcPr>
            <w:tcW w:w="473" w:type="pct"/>
          </w:tcPr>
          <w:p w14:paraId="5A9097B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2.3.10</w:t>
            </w:r>
          </w:p>
        </w:tc>
        <w:tc>
          <w:tcPr>
            <w:tcW w:w="4527" w:type="pct"/>
            <w:gridSpan w:val="3"/>
            <w:shd w:val="clear" w:color="auto" w:fill="auto"/>
          </w:tcPr>
          <w:p w14:paraId="7AFA6DCB"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量程：最小值≤5×10</w:t>
            </w:r>
            <w:r>
              <w:rPr>
                <w:rFonts w:ascii="宋体" w:eastAsia="宋体" w:hAnsi="宋体" w:cs="宋体" w:hint="eastAsia"/>
                <w:sz w:val="24"/>
                <w:szCs w:val="24"/>
                <w:vertAlign w:val="superscript"/>
              </w:rPr>
              <w:t>-15</w:t>
            </w:r>
            <w:r>
              <w:rPr>
                <w:rFonts w:ascii="宋体" w:eastAsia="宋体" w:hAnsi="宋体" w:cs="宋体" w:hint="eastAsia"/>
                <w:sz w:val="24"/>
                <w:szCs w:val="24"/>
              </w:rPr>
              <w:t>A；最大值≥4×10</w:t>
            </w:r>
            <w:r>
              <w:rPr>
                <w:rFonts w:ascii="宋体" w:eastAsia="宋体" w:hAnsi="宋体" w:cs="宋体" w:hint="eastAsia"/>
                <w:sz w:val="24"/>
                <w:szCs w:val="24"/>
                <w:vertAlign w:val="superscript"/>
              </w:rPr>
              <w:t>-6</w:t>
            </w:r>
            <w:r>
              <w:rPr>
                <w:rFonts w:ascii="宋体" w:eastAsia="宋体" w:hAnsi="宋体" w:cs="宋体" w:hint="eastAsia"/>
                <w:sz w:val="24"/>
                <w:szCs w:val="24"/>
              </w:rPr>
              <w:t>A</w:t>
            </w:r>
          </w:p>
        </w:tc>
      </w:tr>
      <w:tr w:rsidR="002705D2" w14:paraId="04CBACE2" w14:textId="77777777" w:rsidTr="00C017A2">
        <w:trPr>
          <w:trHeight w:val="287"/>
        </w:trPr>
        <w:tc>
          <w:tcPr>
            <w:tcW w:w="473" w:type="pct"/>
          </w:tcPr>
          <w:p w14:paraId="1A3F16D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2.3.11</w:t>
            </w:r>
          </w:p>
        </w:tc>
        <w:tc>
          <w:tcPr>
            <w:tcW w:w="4527" w:type="pct"/>
            <w:gridSpan w:val="3"/>
            <w:shd w:val="clear" w:color="auto" w:fill="auto"/>
          </w:tcPr>
          <w:p w14:paraId="4A92C5D4"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漏电流：≤2×10</w:t>
            </w:r>
            <w:r>
              <w:rPr>
                <w:rFonts w:ascii="宋体" w:eastAsia="宋体" w:hAnsi="宋体" w:cs="宋体" w:hint="eastAsia"/>
                <w:sz w:val="24"/>
                <w:szCs w:val="24"/>
                <w:vertAlign w:val="superscript"/>
              </w:rPr>
              <w:t>-14</w:t>
            </w:r>
            <w:r>
              <w:rPr>
                <w:rFonts w:ascii="宋体" w:eastAsia="宋体" w:hAnsi="宋体" w:cs="宋体" w:hint="eastAsia"/>
                <w:sz w:val="24"/>
                <w:szCs w:val="24"/>
              </w:rPr>
              <w:t>A</w:t>
            </w:r>
          </w:p>
        </w:tc>
      </w:tr>
      <w:tr w:rsidR="002705D2" w14:paraId="63F6D8DB" w14:textId="77777777" w:rsidTr="00C017A2">
        <w:trPr>
          <w:trHeight w:val="287"/>
        </w:trPr>
        <w:tc>
          <w:tcPr>
            <w:tcW w:w="473" w:type="pct"/>
          </w:tcPr>
          <w:p w14:paraId="438D9A9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2.3.12</w:t>
            </w:r>
          </w:p>
        </w:tc>
        <w:tc>
          <w:tcPr>
            <w:tcW w:w="4527" w:type="pct"/>
            <w:gridSpan w:val="3"/>
            <w:shd w:val="clear" w:color="auto" w:fill="auto"/>
          </w:tcPr>
          <w:p w14:paraId="44B9562B"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测量电路时间常数：≤20ms</w:t>
            </w:r>
          </w:p>
        </w:tc>
      </w:tr>
      <w:tr w:rsidR="002705D2" w14:paraId="48A5C411" w14:textId="77777777" w:rsidTr="00C017A2">
        <w:trPr>
          <w:trHeight w:val="287"/>
        </w:trPr>
        <w:tc>
          <w:tcPr>
            <w:tcW w:w="473" w:type="pct"/>
          </w:tcPr>
          <w:p w14:paraId="4B23F8D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2.3.13</w:t>
            </w:r>
          </w:p>
        </w:tc>
        <w:tc>
          <w:tcPr>
            <w:tcW w:w="4527" w:type="pct"/>
            <w:gridSpan w:val="3"/>
            <w:shd w:val="clear" w:color="auto" w:fill="auto"/>
          </w:tcPr>
          <w:p w14:paraId="284CD1DB"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极化电压可调节范围：≥±500V</w:t>
            </w:r>
          </w:p>
        </w:tc>
      </w:tr>
      <w:tr w:rsidR="002705D2" w14:paraId="4CA9FEAC" w14:textId="77777777" w:rsidTr="00C017A2">
        <w:trPr>
          <w:trHeight w:val="287"/>
        </w:trPr>
        <w:tc>
          <w:tcPr>
            <w:tcW w:w="473" w:type="pct"/>
          </w:tcPr>
          <w:p w14:paraId="61D58D1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2.3.14</w:t>
            </w:r>
          </w:p>
        </w:tc>
        <w:tc>
          <w:tcPr>
            <w:tcW w:w="4527" w:type="pct"/>
            <w:gridSpan w:val="3"/>
            <w:shd w:val="clear" w:color="auto" w:fill="auto"/>
          </w:tcPr>
          <w:p w14:paraId="263F2833"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业界通用电离室TNC三同轴电缆接口，实现与现有电离室的相互兼容性</w:t>
            </w:r>
          </w:p>
        </w:tc>
      </w:tr>
      <w:tr w:rsidR="002705D2" w14:paraId="77C5B9E1" w14:textId="77777777" w:rsidTr="00C017A2">
        <w:trPr>
          <w:trHeight w:val="287"/>
        </w:trPr>
        <w:tc>
          <w:tcPr>
            <w:tcW w:w="473" w:type="pct"/>
          </w:tcPr>
          <w:p w14:paraId="7EA55EA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2.3.15</w:t>
            </w:r>
          </w:p>
        </w:tc>
        <w:tc>
          <w:tcPr>
            <w:tcW w:w="4527" w:type="pct"/>
            <w:gridSpan w:val="3"/>
            <w:shd w:val="clear" w:color="auto" w:fill="auto"/>
          </w:tcPr>
          <w:p w14:paraId="23A6C847"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可使用探测器：电离室、半导体和钻石型探测器</w:t>
            </w:r>
          </w:p>
        </w:tc>
      </w:tr>
      <w:tr w:rsidR="002705D2" w14:paraId="21D336F5" w14:textId="77777777" w:rsidTr="00C017A2">
        <w:trPr>
          <w:trHeight w:val="287"/>
        </w:trPr>
        <w:tc>
          <w:tcPr>
            <w:tcW w:w="473" w:type="pct"/>
          </w:tcPr>
          <w:p w14:paraId="625B34A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2.4</w:t>
            </w:r>
          </w:p>
        </w:tc>
        <w:tc>
          <w:tcPr>
            <w:tcW w:w="4527" w:type="pct"/>
            <w:gridSpan w:val="3"/>
            <w:shd w:val="clear" w:color="auto" w:fill="auto"/>
          </w:tcPr>
          <w:p w14:paraId="313BBD1E" w14:textId="77777777" w:rsidR="002705D2" w:rsidRDefault="00C017A2">
            <w:pPr>
              <w:ind w:rightChars="-74" w:right="-155"/>
              <w:rPr>
                <w:rFonts w:ascii="宋体" w:eastAsia="宋体" w:hAnsi="宋体" w:cs="宋体"/>
                <w:sz w:val="24"/>
                <w:szCs w:val="24"/>
              </w:rPr>
            </w:pPr>
            <w:r>
              <w:rPr>
                <w:rFonts w:ascii="宋体" w:eastAsia="宋体" w:hAnsi="宋体" w:cs="宋体" w:hint="eastAsia"/>
                <w:sz w:val="24"/>
                <w:szCs w:val="24"/>
              </w:rPr>
              <w:t>探测器支架和电缆</w:t>
            </w:r>
          </w:p>
        </w:tc>
      </w:tr>
      <w:tr w:rsidR="002705D2" w14:paraId="38AF9922" w14:textId="77777777" w:rsidTr="00C017A2">
        <w:trPr>
          <w:trHeight w:val="287"/>
        </w:trPr>
        <w:tc>
          <w:tcPr>
            <w:tcW w:w="473" w:type="pct"/>
          </w:tcPr>
          <w:p w14:paraId="58ACC90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2.4.1</w:t>
            </w:r>
          </w:p>
        </w:tc>
        <w:tc>
          <w:tcPr>
            <w:tcW w:w="4527" w:type="pct"/>
            <w:gridSpan w:val="3"/>
            <w:shd w:val="clear" w:color="auto" w:fill="auto"/>
          </w:tcPr>
          <w:p w14:paraId="5C9AEB02" w14:textId="77777777" w:rsidR="002705D2" w:rsidRDefault="00C017A2">
            <w:pPr>
              <w:rPr>
                <w:rFonts w:ascii="宋体" w:eastAsia="宋体" w:hAnsi="宋体" w:cs="宋体"/>
                <w:sz w:val="24"/>
                <w:szCs w:val="24"/>
              </w:rPr>
            </w:pPr>
            <w:r>
              <w:rPr>
                <w:rFonts w:ascii="宋体" w:eastAsia="宋体" w:hAnsi="宋体" w:cs="宋体" w:hint="eastAsia"/>
                <w:sz w:val="24"/>
                <w:szCs w:val="24"/>
              </w:rPr>
              <w:t>探测器支架可以满足水平放置和垂直放置</w:t>
            </w:r>
          </w:p>
        </w:tc>
      </w:tr>
      <w:tr w:rsidR="002705D2" w14:paraId="7328FD8E" w14:textId="77777777" w:rsidTr="00C017A2">
        <w:trPr>
          <w:trHeight w:val="287"/>
        </w:trPr>
        <w:tc>
          <w:tcPr>
            <w:tcW w:w="473" w:type="pct"/>
          </w:tcPr>
          <w:p w14:paraId="7D17470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2.4.2</w:t>
            </w:r>
          </w:p>
        </w:tc>
        <w:tc>
          <w:tcPr>
            <w:tcW w:w="4527" w:type="pct"/>
            <w:gridSpan w:val="3"/>
            <w:shd w:val="clear" w:color="auto" w:fill="auto"/>
          </w:tcPr>
          <w:p w14:paraId="1C9BA307"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伺服系统主控制器电缆≥5 m</w:t>
            </w:r>
          </w:p>
        </w:tc>
      </w:tr>
      <w:tr w:rsidR="002705D2" w14:paraId="65F812F8" w14:textId="77777777" w:rsidTr="00C017A2">
        <w:trPr>
          <w:trHeight w:val="287"/>
        </w:trPr>
        <w:tc>
          <w:tcPr>
            <w:tcW w:w="473" w:type="pct"/>
          </w:tcPr>
          <w:p w14:paraId="5AC3912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2.4.3</w:t>
            </w:r>
          </w:p>
        </w:tc>
        <w:tc>
          <w:tcPr>
            <w:tcW w:w="4527" w:type="pct"/>
            <w:gridSpan w:val="3"/>
            <w:shd w:val="clear" w:color="auto" w:fill="auto"/>
          </w:tcPr>
          <w:p w14:paraId="30CAF4B7"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主控制器计算机电缆≥15 m</w:t>
            </w:r>
          </w:p>
        </w:tc>
      </w:tr>
      <w:tr w:rsidR="002705D2" w14:paraId="082BF178" w14:textId="77777777" w:rsidTr="00C017A2">
        <w:trPr>
          <w:trHeight w:val="287"/>
        </w:trPr>
        <w:tc>
          <w:tcPr>
            <w:tcW w:w="473" w:type="pct"/>
          </w:tcPr>
          <w:p w14:paraId="42A3AD8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2.4.4</w:t>
            </w:r>
          </w:p>
        </w:tc>
        <w:tc>
          <w:tcPr>
            <w:tcW w:w="4527" w:type="pct"/>
            <w:gridSpan w:val="3"/>
            <w:shd w:val="clear" w:color="auto" w:fill="auto"/>
          </w:tcPr>
          <w:p w14:paraId="593415A3"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适用探测器：可同时使用电离室和半导体探测器</w:t>
            </w:r>
          </w:p>
        </w:tc>
      </w:tr>
      <w:tr w:rsidR="002705D2" w14:paraId="36150F12" w14:textId="77777777" w:rsidTr="00C017A2">
        <w:trPr>
          <w:trHeight w:val="287"/>
        </w:trPr>
        <w:tc>
          <w:tcPr>
            <w:tcW w:w="473" w:type="pct"/>
          </w:tcPr>
          <w:p w14:paraId="7D21C84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2.5</w:t>
            </w:r>
          </w:p>
        </w:tc>
        <w:tc>
          <w:tcPr>
            <w:tcW w:w="4527" w:type="pct"/>
            <w:gridSpan w:val="3"/>
            <w:shd w:val="clear" w:color="auto" w:fill="auto"/>
          </w:tcPr>
          <w:p w14:paraId="64940A11"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操作软件测量方式</w:t>
            </w:r>
          </w:p>
        </w:tc>
      </w:tr>
      <w:tr w:rsidR="002705D2" w14:paraId="14DD7FE7" w14:textId="77777777" w:rsidTr="00C017A2">
        <w:trPr>
          <w:trHeight w:val="287"/>
        </w:trPr>
        <w:tc>
          <w:tcPr>
            <w:tcW w:w="473" w:type="pct"/>
          </w:tcPr>
          <w:p w14:paraId="2D7DE59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2.5.1</w:t>
            </w:r>
          </w:p>
        </w:tc>
        <w:tc>
          <w:tcPr>
            <w:tcW w:w="4527" w:type="pct"/>
            <w:gridSpan w:val="3"/>
            <w:shd w:val="clear" w:color="auto" w:fill="auto"/>
          </w:tcPr>
          <w:p w14:paraId="31A22A2A"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支持连续测量方式和步进式测量方式</w:t>
            </w:r>
          </w:p>
        </w:tc>
      </w:tr>
      <w:tr w:rsidR="002705D2" w14:paraId="544DEF93" w14:textId="77777777" w:rsidTr="00C017A2">
        <w:trPr>
          <w:trHeight w:val="287"/>
        </w:trPr>
        <w:tc>
          <w:tcPr>
            <w:tcW w:w="473" w:type="pct"/>
          </w:tcPr>
          <w:p w14:paraId="3342863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2.5.2</w:t>
            </w:r>
          </w:p>
        </w:tc>
        <w:tc>
          <w:tcPr>
            <w:tcW w:w="4527" w:type="pct"/>
            <w:gridSpan w:val="3"/>
            <w:shd w:val="clear" w:color="auto" w:fill="auto"/>
          </w:tcPr>
          <w:p w14:paraId="64C0FB84"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具备测量深度剂量，离轴比，对角线、扇型线和三维点到点的扫描方式</w:t>
            </w:r>
          </w:p>
        </w:tc>
      </w:tr>
      <w:tr w:rsidR="002705D2" w14:paraId="491EB3A4" w14:textId="77777777" w:rsidTr="00C017A2">
        <w:trPr>
          <w:trHeight w:val="287"/>
        </w:trPr>
        <w:tc>
          <w:tcPr>
            <w:tcW w:w="473" w:type="pct"/>
          </w:tcPr>
          <w:p w14:paraId="24B5579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2.6</w:t>
            </w:r>
          </w:p>
        </w:tc>
        <w:tc>
          <w:tcPr>
            <w:tcW w:w="4527" w:type="pct"/>
            <w:gridSpan w:val="3"/>
            <w:shd w:val="clear" w:color="auto" w:fill="auto"/>
          </w:tcPr>
          <w:p w14:paraId="5331A541"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加速器检测、验收</w:t>
            </w:r>
          </w:p>
        </w:tc>
      </w:tr>
      <w:tr w:rsidR="002705D2" w14:paraId="4B1C38C0" w14:textId="77777777" w:rsidTr="00C017A2">
        <w:trPr>
          <w:trHeight w:val="287"/>
        </w:trPr>
        <w:tc>
          <w:tcPr>
            <w:tcW w:w="473" w:type="pct"/>
          </w:tcPr>
          <w:p w14:paraId="18D811E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2.6.1</w:t>
            </w:r>
          </w:p>
        </w:tc>
        <w:tc>
          <w:tcPr>
            <w:tcW w:w="4527" w:type="pct"/>
            <w:gridSpan w:val="3"/>
            <w:shd w:val="clear" w:color="auto" w:fill="auto"/>
          </w:tcPr>
          <w:p w14:paraId="6E4CC7CA"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实时计算协议参数，预置全部业界测量参数协议：西门子、医科达、瓦里安、IAEA等14种</w:t>
            </w:r>
            <w:r>
              <w:rPr>
                <w:rFonts w:ascii="宋体" w:eastAsia="宋体" w:hAnsi="宋体" w:cs="宋体" w:hint="eastAsia"/>
                <w:b/>
                <w:sz w:val="24"/>
                <w:szCs w:val="24"/>
              </w:rPr>
              <w:t xml:space="preserve"> </w:t>
            </w:r>
          </w:p>
        </w:tc>
      </w:tr>
      <w:tr w:rsidR="002705D2" w14:paraId="46F5115D" w14:textId="77777777" w:rsidTr="00C017A2">
        <w:trPr>
          <w:trHeight w:val="287"/>
        </w:trPr>
        <w:tc>
          <w:tcPr>
            <w:tcW w:w="473" w:type="pct"/>
          </w:tcPr>
          <w:p w14:paraId="2A62295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2.6.2</w:t>
            </w:r>
          </w:p>
        </w:tc>
        <w:tc>
          <w:tcPr>
            <w:tcW w:w="4527" w:type="pct"/>
            <w:gridSpan w:val="3"/>
            <w:shd w:val="clear" w:color="auto" w:fill="auto"/>
          </w:tcPr>
          <w:p w14:paraId="0B7D16C8"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可以用户定制参数协议：不限数量，可以预定制检验、验收程序</w:t>
            </w:r>
          </w:p>
        </w:tc>
      </w:tr>
      <w:tr w:rsidR="002705D2" w14:paraId="1C67B526" w14:textId="77777777" w:rsidTr="00C017A2">
        <w:trPr>
          <w:trHeight w:val="287"/>
        </w:trPr>
        <w:tc>
          <w:tcPr>
            <w:tcW w:w="473" w:type="pct"/>
          </w:tcPr>
          <w:p w14:paraId="3FB5566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2.6.3</w:t>
            </w:r>
          </w:p>
        </w:tc>
        <w:tc>
          <w:tcPr>
            <w:tcW w:w="4527" w:type="pct"/>
            <w:gridSpan w:val="3"/>
            <w:shd w:val="clear" w:color="auto" w:fill="auto"/>
            <w:vAlign w:val="center"/>
          </w:tcPr>
          <w:p w14:paraId="56952DFF" w14:textId="77777777" w:rsidR="002705D2" w:rsidRDefault="00C017A2">
            <w:pPr>
              <w:ind w:left="240" w:hangingChars="100" w:hanging="240"/>
              <w:rPr>
                <w:rFonts w:ascii="宋体" w:eastAsia="宋体" w:hAnsi="宋体" w:cs="宋体"/>
                <w:sz w:val="24"/>
                <w:szCs w:val="24"/>
              </w:rPr>
            </w:pPr>
            <w:r>
              <w:rPr>
                <w:rFonts w:ascii="宋体" w:eastAsia="宋体" w:hAnsi="宋体" w:cs="宋体" w:hint="eastAsia"/>
                <w:sz w:val="24"/>
                <w:szCs w:val="24"/>
              </w:rPr>
              <w:t>数据处理：数据拷贝、粘贴，数据重新归一化、平移、翻转、平滑</w:t>
            </w:r>
          </w:p>
        </w:tc>
      </w:tr>
      <w:tr w:rsidR="002705D2" w14:paraId="2E071F32" w14:textId="77777777" w:rsidTr="00C017A2">
        <w:trPr>
          <w:trHeight w:val="287"/>
        </w:trPr>
        <w:tc>
          <w:tcPr>
            <w:tcW w:w="473" w:type="pct"/>
          </w:tcPr>
          <w:p w14:paraId="1FCAADF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2.6.4</w:t>
            </w:r>
          </w:p>
        </w:tc>
        <w:tc>
          <w:tcPr>
            <w:tcW w:w="4527" w:type="pct"/>
            <w:gridSpan w:val="3"/>
            <w:shd w:val="clear" w:color="auto" w:fill="auto"/>
            <w:vAlign w:val="center"/>
          </w:tcPr>
          <w:p w14:paraId="37B95C7C"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由PDD测量曲线计算TMR/TPR，等剂量曲线的计算，测量数据及扫描队列可以3D显示</w:t>
            </w:r>
          </w:p>
        </w:tc>
      </w:tr>
      <w:tr w:rsidR="002705D2" w14:paraId="4873E9E7" w14:textId="77777777" w:rsidTr="00C017A2">
        <w:trPr>
          <w:trHeight w:val="287"/>
        </w:trPr>
        <w:tc>
          <w:tcPr>
            <w:tcW w:w="473" w:type="pct"/>
          </w:tcPr>
          <w:p w14:paraId="5A91054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2.6.5</w:t>
            </w:r>
          </w:p>
        </w:tc>
        <w:tc>
          <w:tcPr>
            <w:tcW w:w="4527" w:type="pct"/>
            <w:gridSpan w:val="3"/>
            <w:shd w:val="clear" w:color="auto" w:fill="auto"/>
            <w:vAlign w:val="center"/>
          </w:tcPr>
          <w:p w14:paraId="034AE6B0"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支持的终端：软件安装许可证，同时可提供五个终端</w:t>
            </w:r>
          </w:p>
        </w:tc>
      </w:tr>
      <w:tr w:rsidR="002705D2" w14:paraId="46AE94DC" w14:textId="77777777" w:rsidTr="00C017A2">
        <w:trPr>
          <w:trHeight w:val="287"/>
        </w:trPr>
        <w:tc>
          <w:tcPr>
            <w:tcW w:w="473" w:type="pct"/>
          </w:tcPr>
          <w:p w14:paraId="7C77327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2.6.6</w:t>
            </w:r>
          </w:p>
        </w:tc>
        <w:tc>
          <w:tcPr>
            <w:tcW w:w="4527" w:type="pct"/>
            <w:gridSpan w:val="3"/>
            <w:shd w:val="clear" w:color="auto" w:fill="auto"/>
            <w:vAlign w:val="center"/>
          </w:tcPr>
          <w:p w14:paraId="27CA794B"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数据云功能：可以实现同全球用户共享数据的功能</w:t>
            </w:r>
          </w:p>
        </w:tc>
      </w:tr>
      <w:tr w:rsidR="002705D2" w14:paraId="0614EE05" w14:textId="77777777" w:rsidTr="00C017A2">
        <w:trPr>
          <w:trHeight w:val="287"/>
        </w:trPr>
        <w:tc>
          <w:tcPr>
            <w:tcW w:w="473" w:type="pct"/>
          </w:tcPr>
          <w:p w14:paraId="50A593C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2.6.7</w:t>
            </w:r>
          </w:p>
        </w:tc>
        <w:tc>
          <w:tcPr>
            <w:tcW w:w="4527" w:type="pct"/>
            <w:gridSpan w:val="3"/>
            <w:shd w:val="clear" w:color="auto" w:fill="auto"/>
            <w:vAlign w:val="center"/>
          </w:tcPr>
          <w:p w14:paraId="1B2C9095" w14:textId="77777777" w:rsidR="002705D2" w:rsidRDefault="00C017A2">
            <w:pPr>
              <w:ind w:rightChars="-162" w:right="-340"/>
              <w:rPr>
                <w:rFonts w:ascii="宋体" w:eastAsia="宋体" w:hAnsi="宋体" w:cs="宋体"/>
                <w:b/>
                <w:sz w:val="24"/>
                <w:szCs w:val="24"/>
              </w:rPr>
            </w:pPr>
            <w:r>
              <w:rPr>
                <w:rFonts w:ascii="宋体" w:eastAsia="宋体" w:hAnsi="宋体" w:cs="宋体" w:hint="eastAsia"/>
                <w:sz w:val="24"/>
                <w:szCs w:val="24"/>
              </w:rPr>
              <w:t>质控平台：配置质控平台，软件能够安装在质控平台上。同厂家其他QA设备可安装在质控平台上，方便质控设备管理</w:t>
            </w:r>
          </w:p>
        </w:tc>
      </w:tr>
      <w:tr w:rsidR="002705D2" w14:paraId="4C4269D4" w14:textId="77777777" w:rsidTr="00C017A2">
        <w:trPr>
          <w:trHeight w:val="287"/>
        </w:trPr>
        <w:tc>
          <w:tcPr>
            <w:tcW w:w="473" w:type="pct"/>
          </w:tcPr>
          <w:p w14:paraId="177D296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2.7</w:t>
            </w:r>
          </w:p>
        </w:tc>
        <w:tc>
          <w:tcPr>
            <w:tcW w:w="4527" w:type="pct"/>
            <w:gridSpan w:val="3"/>
          </w:tcPr>
          <w:p w14:paraId="56856CB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主要配置</w:t>
            </w:r>
          </w:p>
        </w:tc>
      </w:tr>
      <w:tr w:rsidR="002705D2" w14:paraId="38AFA3FA" w14:textId="77777777" w:rsidTr="00C017A2">
        <w:trPr>
          <w:trHeight w:val="287"/>
        </w:trPr>
        <w:tc>
          <w:tcPr>
            <w:tcW w:w="473" w:type="pct"/>
          </w:tcPr>
          <w:p w14:paraId="315250B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2.7.1</w:t>
            </w:r>
          </w:p>
        </w:tc>
        <w:tc>
          <w:tcPr>
            <w:tcW w:w="4527" w:type="pct"/>
            <w:gridSpan w:val="3"/>
            <w:shd w:val="clear" w:color="auto" w:fill="auto"/>
          </w:tcPr>
          <w:p w14:paraId="6A0E58A5"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TOMO水箱1套</w:t>
            </w:r>
          </w:p>
        </w:tc>
      </w:tr>
      <w:tr w:rsidR="002705D2" w14:paraId="093694D1" w14:textId="77777777" w:rsidTr="00C017A2">
        <w:trPr>
          <w:trHeight w:val="287"/>
        </w:trPr>
        <w:tc>
          <w:tcPr>
            <w:tcW w:w="473" w:type="pct"/>
          </w:tcPr>
          <w:p w14:paraId="0771D9B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2.7.2</w:t>
            </w:r>
          </w:p>
        </w:tc>
        <w:tc>
          <w:tcPr>
            <w:tcW w:w="4527" w:type="pct"/>
            <w:gridSpan w:val="3"/>
            <w:shd w:val="clear" w:color="auto" w:fill="auto"/>
          </w:tcPr>
          <w:p w14:paraId="6BDD03D1"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专用储运箱1个</w:t>
            </w:r>
          </w:p>
        </w:tc>
      </w:tr>
      <w:tr w:rsidR="002705D2" w14:paraId="10F5190C" w14:textId="77777777" w:rsidTr="00C017A2">
        <w:trPr>
          <w:trHeight w:val="287"/>
        </w:trPr>
        <w:tc>
          <w:tcPr>
            <w:tcW w:w="473" w:type="pct"/>
          </w:tcPr>
          <w:p w14:paraId="06F3699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2.7.3</w:t>
            </w:r>
          </w:p>
        </w:tc>
        <w:tc>
          <w:tcPr>
            <w:tcW w:w="4527" w:type="pct"/>
            <w:gridSpan w:val="3"/>
            <w:shd w:val="clear" w:color="auto" w:fill="auto"/>
          </w:tcPr>
          <w:p w14:paraId="75EC1D18"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电离室探测器用同轴电缆1根</w:t>
            </w:r>
          </w:p>
        </w:tc>
      </w:tr>
      <w:tr w:rsidR="002705D2" w14:paraId="384F00CD" w14:textId="77777777" w:rsidTr="00C017A2">
        <w:trPr>
          <w:trHeight w:val="287"/>
        </w:trPr>
        <w:tc>
          <w:tcPr>
            <w:tcW w:w="473" w:type="pct"/>
          </w:tcPr>
          <w:p w14:paraId="1B960DF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2.7.4</w:t>
            </w:r>
          </w:p>
        </w:tc>
        <w:tc>
          <w:tcPr>
            <w:tcW w:w="4527" w:type="pct"/>
            <w:gridSpan w:val="3"/>
            <w:shd w:val="clear" w:color="auto" w:fill="auto"/>
          </w:tcPr>
          <w:p w14:paraId="44764012" w14:textId="77777777" w:rsidR="002705D2" w:rsidRDefault="00C017A2">
            <w:pPr>
              <w:ind w:rightChars="-162" w:right="-340"/>
              <w:rPr>
                <w:rFonts w:ascii="宋体" w:eastAsia="宋体" w:hAnsi="宋体" w:cs="宋体"/>
                <w:sz w:val="24"/>
                <w:szCs w:val="24"/>
              </w:rPr>
            </w:pPr>
            <w:r>
              <w:rPr>
                <w:rFonts w:ascii="宋体" w:eastAsia="宋体" w:hAnsi="宋体" w:cs="宋体" w:hint="eastAsia"/>
                <w:bCs/>
                <w:sz w:val="24"/>
                <w:szCs w:val="24"/>
              </w:rPr>
              <w:t>高级采集和分析软件</w:t>
            </w:r>
            <w:r>
              <w:rPr>
                <w:rFonts w:ascii="宋体" w:eastAsia="宋体" w:hAnsi="宋体" w:cs="宋体" w:hint="eastAsia"/>
                <w:sz w:val="24"/>
                <w:szCs w:val="24"/>
              </w:rPr>
              <w:t>1套</w:t>
            </w:r>
          </w:p>
        </w:tc>
      </w:tr>
      <w:tr w:rsidR="002705D2" w14:paraId="1DF68F71" w14:textId="77777777" w:rsidTr="00C017A2">
        <w:trPr>
          <w:trHeight w:val="287"/>
        </w:trPr>
        <w:tc>
          <w:tcPr>
            <w:tcW w:w="473" w:type="pct"/>
          </w:tcPr>
          <w:p w14:paraId="25A7993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2.7.5</w:t>
            </w:r>
          </w:p>
        </w:tc>
        <w:tc>
          <w:tcPr>
            <w:tcW w:w="4527" w:type="pct"/>
            <w:gridSpan w:val="3"/>
            <w:shd w:val="clear" w:color="auto" w:fill="auto"/>
          </w:tcPr>
          <w:p w14:paraId="4FAA718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CC04 Ionization Chamber 1台</w:t>
            </w:r>
          </w:p>
        </w:tc>
      </w:tr>
      <w:tr w:rsidR="002705D2" w14:paraId="26925794" w14:textId="77777777" w:rsidTr="00C017A2">
        <w:trPr>
          <w:trHeight w:val="287"/>
        </w:trPr>
        <w:tc>
          <w:tcPr>
            <w:tcW w:w="473" w:type="pct"/>
          </w:tcPr>
          <w:p w14:paraId="3D9F7B2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2.7.6</w:t>
            </w:r>
          </w:p>
        </w:tc>
        <w:tc>
          <w:tcPr>
            <w:tcW w:w="4527" w:type="pct"/>
            <w:gridSpan w:val="3"/>
            <w:shd w:val="clear" w:color="auto" w:fill="auto"/>
          </w:tcPr>
          <w:p w14:paraId="60AA2AC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DCT10-RS Ionization Chamber</w:t>
            </w:r>
            <w:r>
              <w:rPr>
                <w:rFonts w:ascii="宋体" w:eastAsia="宋体" w:hAnsi="宋体" w:cs="宋体" w:hint="eastAsia"/>
                <w:sz w:val="24"/>
                <w:szCs w:val="24"/>
              </w:rPr>
              <w:t xml:space="preserve"> 1台</w:t>
            </w:r>
          </w:p>
        </w:tc>
      </w:tr>
      <w:tr w:rsidR="002705D2" w14:paraId="51F65367" w14:textId="77777777" w:rsidTr="00C017A2">
        <w:trPr>
          <w:trHeight w:val="287"/>
        </w:trPr>
        <w:tc>
          <w:tcPr>
            <w:tcW w:w="473" w:type="pct"/>
          </w:tcPr>
          <w:p w14:paraId="3D1449F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2.7.7</w:t>
            </w:r>
          </w:p>
        </w:tc>
        <w:tc>
          <w:tcPr>
            <w:tcW w:w="4527" w:type="pct"/>
            <w:gridSpan w:val="3"/>
            <w:shd w:val="clear" w:color="auto" w:fill="auto"/>
          </w:tcPr>
          <w:p w14:paraId="2577A27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扫描用高性能笔记本电脑1台</w:t>
            </w:r>
          </w:p>
        </w:tc>
      </w:tr>
      <w:tr w:rsidR="002705D2" w14:paraId="5BD4A896" w14:textId="77777777" w:rsidTr="00C017A2">
        <w:trPr>
          <w:trHeight w:val="287"/>
        </w:trPr>
        <w:tc>
          <w:tcPr>
            <w:tcW w:w="473" w:type="pct"/>
          </w:tcPr>
          <w:p w14:paraId="0162EEF5" w14:textId="77777777" w:rsidR="002705D2" w:rsidRDefault="002705D2">
            <w:pPr>
              <w:ind w:rightChars="-162" w:right="-340"/>
              <w:rPr>
                <w:rFonts w:ascii="宋体" w:eastAsia="宋体" w:hAnsi="宋体" w:cs="宋体"/>
                <w:bCs/>
                <w:sz w:val="24"/>
                <w:szCs w:val="24"/>
              </w:rPr>
            </w:pPr>
          </w:p>
        </w:tc>
        <w:tc>
          <w:tcPr>
            <w:tcW w:w="4527" w:type="pct"/>
            <w:gridSpan w:val="3"/>
          </w:tcPr>
          <w:p w14:paraId="0A9D0765" w14:textId="77777777" w:rsidR="002705D2" w:rsidRDefault="002705D2">
            <w:pPr>
              <w:ind w:rightChars="-162" w:right="-340"/>
              <w:rPr>
                <w:rFonts w:asciiTheme="majorEastAsia" w:eastAsiaTheme="majorEastAsia" w:hAnsiTheme="majorEastAsia"/>
                <w:bCs/>
                <w:sz w:val="24"/>
                <w:szCs w:val="24"/>
              </w:rPr>
            </w:pPr>
          </w:p>
        </w:tc>
      </w:tr>
      <w:tr w:rsidR="002705D2" w14:paraId="3902C9EC" w14:textId="77777777" w:rsidTr="00C017A2">
        <w:trPr>
          <w:trHeight w:val="287"/>
        </w:trPr>
        <w:tc>
          <w:tcPr>
            <w:tcW w:w="473" w:type="pct"/>
          </w:tcPr>
          <w:p w14:paraId="4E375A5A"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3</w:t>
            </w:r>
          </w:p>
        </w:tc>
        <w:tc>
          <w:tcPr>
            <w:tcW w:w="4527" w:type="pct"/>
            <w:gridSpan w:val="3"/>
          </w:tcPr>
          <w:p w14:paraId="560FCC44"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品目3：三维放射治疗计划系统（1套）</w:t>
            </w:r>
          </w:p>
        </w:tc>
      </w:tr>
      <w:tr w:rsidR="002705D2" w14:paraId="338A7B1C" w14:textId="77777777" w:rsidTr="00C017A2">
        <w:trPr>
          <w:trHeight w:val="287"/>
        </w:trPr>
        <w:tc>
          <w:tcPr>
            <w:tcW w:w="473" w:type="pct"/>
          </w:tcPr>
          <w:p w14:paraId="02305BE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w:t>
            </w:r>
          </w:p>
        </w:tc>
        <w:tc>
          <w:tcPr>
            <w:tcW w:w="4527" w:type="pct"/>
            <w:gridSpan w:val="3"/>
          </w:tcPr>
          <w:p w14:paraId="3A05E4F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配合Tomo-C设备完成临床的治疗流程，这包括患者的轮廓的勾画、Tomo计划的设计优化、计划的评估以及计划的QA功能</w:t>
            </w:r>
          </w:p>
        </w:tc>
      </w:tr>
      <w:tr w:rsidR="002705D2" w14:paraId="5B11B33B" w14:textId="77777777" w:rsidTr="00C017A2">
        <w:trPr>
          <w:trHeight w:val="287"/>
        </w:trPr>
        <w:tc>
          <w:tcPr>
            <w:tcW w:w="473" w:type="pct"/>
          </w:tcPr>
          <w:p w14:paraId="306E905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3.2</w:t>
            </w:r>
          </w:p>
        </w:tc>
        <w:tc>
          <w:tcPr>
            <w:tcW w:w="4527" w:type="pct"/>
            <w:gridSpan w:val="3"/>
            <w:shd w:val="clear" w:color="auto" w:fill="auto"/>
          </w:tcPr>
          <w:p w14:paraId="23966304"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DICOM文件导入导出</w:t>
            </w:r>
          </w:p>
        </w:tc>
      </w:tr>
      <w:tr w:rsidR="002705D2" w14:paraId="5FEA7D93" w14:textId="77777777" w:rsidTr="00C017A2">
        <w:trPr>
          <w:trHeight w:val="287"/>
        </w:trPr>
        <w:tc>
          <w:tcPr>
            <w:tcW w:w="473" w:type="pct"/>
          </w:tcPr>
          <w:p w14:paraId="75C2B93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lastRenderedPageBreak/>
              <w:t>3.3</w:t>
            </w:r>
          </w:p>
        </w:tc>
        <w:tc>
          <w:tcPr>
            <w:tcW w:w="4527" w:type="pct"/>
            <w:gridSpan w:val="3"/>
            <w:shd w:val="clear" w:color="auto" w:fill="auto"/>
          </w:tcPr>
          <w:p w14:paraId="7E4EA9B0" w14:textId="77777777" w:rsidR="002705D2" w:rsidRDefault="00C017A2">
            <w:pPr>
              <w:ind w:rightChars="-28" w:right="-59"/>
              <w:rPr>
                <w:rFonts w:ascii="宋体" w:eastAsia="宋体" w:hAnsi="宋体" w:cs="宋体"/>
                <w:bCs/>
                <w:sz w:val="24"/>
                <w:szCs w:val="24"/>
              </w:rPr>
            </w:pPr>
            <w:r>
              <w:rPr>
                <w:rFonts w:ascii="宋体" w:eastAsia="宋体" w:hAnsi="宋体" w:cs="宋体" w:hint="eastAsia"/>
                <w:bCs/>
                <w:sz w:val="24"/>
                <w:szCs w:val="24"/>
              </w:rPr>
              <w:t>患者数据管理</w:t>
            </w:r>
          </w:p>
        </w:tc>
      </w:tr>
      <w:tr w:rsidR="002705D2" w14:paraId="5694346F" w14:textId="77777777" w:rsidTr="00C017A2">
        <w:trPr>
          <w:trHeight w:val="287"/>
        </w:trPr>
        <w:tc>
          <w:tcPr>
            <w:tcW w:w="473" w:type="pct"/>
          </w:tcPr>
          <w:p w14:paraId="7A20F17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3.4</w:t>
            </w:r>
          </w:p>
        </w:tc>
        <w:tc>
          <w:tcPr>
            <w:tcW w:w="4527" w:type="pct"/>
            <w:gridSpan w:val="3"/>
            <w:shd w:val="clear" w:color="auto" w:fill="auto"/>
          </w:tcPr>
          <w:p w14:paraId="4542045A" w14:textId="77777777" w:rsidR="002705D2" w:rsidRDefault="00C017A2">
            <w:pPr>
              <w:ind w:rightChars="-28" w:right="-59"/>
              <w:rPr>
                <w:rFonts w:ascii="宋体" w:eastAsia="宋体" w:hAnsi="宋体" w:cs="宋体"/>
                <w:bCs/>
                <w:sz w:val="24"/>
                <w:szCs w:val="24"/>
              </w:rPr>
            </w:pPr>
            <w:r>
              <w:rPr>
                <w:rFonts w:ascii="宋体" w:eastAsia="宋体" w:hAnsi="宋体" w:cs="宋体" w:hint="eastAsia"/>
                <w:bCs/>
                <w:sz w:val="24"/>
                <w:szCs w:val="24"/>
              </w:rPr>
              <w:t>图像配准</w:t>
            </w:r>
          </w:p>
        </w:tc>
      </w:tr>
      <w:tr w:rsidR="002705D2" w14:paraId="61489521" w14:textId="77777777" w:rsidTr="00C017A2">
        <w:trPr>
          <w:trHeight w:val="287"/>
        </w:trPr>
        <w:tc>
          <w:tcPr>
            <w:tcW w:w="473" w:type="pct"/>
          </w:tcPr>
          <w:p w14:paraId="39292D3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3.5</w:t>
            </w:r>
          </w:p>
        </w:tc>
        <w:tc>
          <w:tcPr>
            <w:tcW w:w="4527" w:type="pct"/>
            <w:gridSpan w:val="3"/>
            <w:shd w:val="clear" w:color="auto" w:fill="auto"/>
          </w:tcPr>
          <w:p w14:paraId="39B000D9"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轮廓手动勾画</w:t>
            </w:r>
          </w:p>
        </w:tc>
      </w:tr>
      <w:tr w:rsidR="002705D2" w14:paraId="6F917D07" w14:textId="77777777" w:rsidTr="00C017A2">
        <w:trPr>
          <w:trHeight w:val="287"/>
        </w:trPr>
        <w:tc>
          <w:tcPr>
            <w:tcW w:w="473" w:type="pct"/>
          </w:tcPr>
          <w:p w14:paraId="2789C7D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3.6</w:t>
            </w:r>
          </w:p>
        </w:tc>
        <w:tc>
          <w:tcPr>
            <w:tcW w:w="4527" w:type="pct"/>
            <w:gridSpan w:val="3"/>
            <w:shd w:val="clear" w:color="auto" w:fill="auto"/>
          </w:tcPr>
          <w:p w14:paraId="7DAF9374"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轮廓自动勾画</w:t>
            </w:r>
          </w:p>
        </w:tc>
      </w:tr>
      <w:tr w:rsidR="002705D2" w14:paraId="1D8E8EC9" w14:textId="77777777" w:rsidTr="00C017A2">
        <w:trPr>
          <w:trHeight w:val="287"/>
        </w:trPr>
        <w:tc>
          <w:tcPr>
            <w:tcW w:w="473" w:type="pct"/>
          </w:tcPr>
          <w:p w14:paraId="0E1D50E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3.7</w:t>
            </w:r>
          </w:p>
        </w:tc>
        <w:tc>
          <w:tcPr>
            <w:tcW w:w="4527" w:type="pct"/>
            <w:gridSpan w:val="3"/>
            <w:shd w:val="clear" w:color="auto" w:fill="auto"/>
          </w:tcPr>
          <w:p w14:paraId="75FBAA7E"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Tomo计划设计（需iDMS 3.0及以上）</w:t>
            </w:r>
          </w:p>
        </w:tc>
      </w:tr>
      <w:tr w:rsidR="002705D2" w14:paraId="41A9788D" w14:textId="77777777" w:rsidTr="00C017A2">
        <w:trPr>
          <w:trHeight w:val="287"/>
        </w:trPr>
        <w:tc>
          <w:tcPr>
            <w:tcW w:w="473" w:type="pct"/>
          </w:tcPr>
          <w:p w14:paraId="1A714DC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3.8</w:t>
            </w:r>
          </w:p>
        </w:tc>
        <w:tc>
          <w:tcPr>
            <w:tcW w:w="4527" w:type="pct"/>
            <w:gridSpan w:val="3"/>
            <w:shd w:val="clear" w:color="auto" w:fill="auto"/>
          </w:tcPr>
          <w:p w14:paraId="3E1DC7E6"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Tomo计划优化</w:t>
            </w:r>
          </w:p>
        </w:tc>
      </w:tr>
      <w:tr w:rsidR="002705D2" w14:paraId="65C0D8A6" w14:textId="77777777" w:rsidTr="00C017A2">
        <w:trPr>
          <w:trHeight w:val="287"/>
        </w:trPr>
        <w:tc>
          <w:tcPr>
            <w:tcW w:w="473" w:type="pct"/>
          </w:tcPr>
          <w:p w14:paraId="5D4176A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3.9</w:t>
            </w:r>
          </w:p>
        </w:tc>
        <w:tc>
          <w:tcPr>
            <w:tcW w:w="4527" w:type="pct"/>
            <w:gridSpan w:val="3"/>
            <w:shd w:val="clear" w:color="auto" w:fill="auto"/>
          </w:tcPr>
          <w:p w14:paraId="0A0DDD96"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基于GPU的剂量计算</w:t>
            </w:r>
          </w:p>
        </w:tc>
      </w:tr>
      <w:tr w:rsidR="002705D2" w14:paraId="05876445" w14:textId="77777777" w:rsidTr="00C017A2">
        <w:trPr>
          <w:trHeight w:val="287"/>
        </w:trPr>
        <w:tc>
          <w:tcPr>
            <w:tcW w:w="473" w:type="pct"/>
          </w:tcPr>
          <w:p w14:paraId="0F75E8E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3.10</w:t>
            </w:r>
          </w:p>
        </w:tc>
        <w:tc>
          <w:tcPr>
            <w:tcW w:w="4527" w:type="pct"/>
            <w:gridSpan w:val="3"/>
            <w:shd w:val="clear" w:color="auto" w:fill="auto"/>
          </w:tcPr>
          <w:p w14:paraId="5D02DFF9"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计划评估</w:t>
            </w:r>
          </w:p>
        </w:tc>
      </w:tr>
      <w:tr w:rsidR="002705D2" w14:paraId="71EFA74C" w14:textId="77777777" w:rsidTr="00C017A2">
        <w:trPr>
          <w:trHeight w:val="287"/>
        </w:trPr>
        <w:tc>
          <w:tcPr>
            <w:tcW w:w="473" w:type="pct"/>
          </w:tcPr>
          <w:p w14:paraId="1C4A36A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3.11</w:t>
            </w:r>
          </w:p>
        </w:tc>
        <w:tc>
          <w:tcPr>
            <w:tcW w:w="4527" w:type="pct"/>
            <w:gridSpan w:val="3"/>
            <w:shd w:val="clear" w:color="auto" w:fill="auto"/>
          </w:tcPr>
          <w:p w14:paraId="372EA85A"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患者QA</w:t>
            </w:r>
          </w:p>
        </w:tc>
      </w:tr>
      <w:tr w:rsidR="002705D2" w14:paraId="77183D17" w14:textId="77777777" w:rsidTr="00C017A2">
        <w:trPr>
          <w:trHeight w:val="287"/>
        </w:trPr>
        <w:tc>
          <w:tcPr>
            <w:tcW w:w="473" w:type="pct"/>
          </w:tcPr>
          <w:p w14:paraId="4800213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3.12</w:t>
            </w:r>
          </w:p>
        </w:tc>
        <w:tc>
          <w:tcPr>
            <w:tcW w:w="4527" w:type="pct"/>
            <w:gridSpan w:val="3"/>
            <w:shd w:val="clear" w:color="auto" w:fill="auto"/>
          </w:tcPr>
          <w:p w14:paraId="0FA5BBA5"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计划报告设计及打印</w:t>
            </w:r>
          </w:p>
        </w:tc>
      </w:tr>
      <w:tr w:rsidR="002705D2" w14:paraId="41D86138" w14:textId="77777777" w:rsidTr="00C017A2">
        <w:trPr>
          <w:trHeight w:val="287"/>
        </w:trPr>
        <w:tc>
          <w:tcPr>
            <w:tcW w:w="473" w:type="pct"/>
          </w:tcPr>
          <w:p w14:paraId="7209494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3.13</w:t>
            </w:r>
          </w:p>
        </w:tc>
        <w:tc>
          <w:tcPr>
            <w:tcW w:w="4527" w:type="pct"/>
            <w:gridSpan w:val="3"/>
            <w:shd w:val="clear" w:color="auto" w:fill="auto"/>
          </w:tcPr>
          <w:p w14:paraId="38D3E806" w14:textId="77777777" w:rsidR="002705D2" w:rsidRDefault="00C017A2">
            <w:pPr>
              <w:ind w:rightChars="-28" w:right="-59"/>
              <w:rPr>
                <w:rFonts w:ascii="宋体" w:eastAsia="宋体" w:hAnsi="宋体" w:cs="宋体"/>
                <w:bCs/>
                <w:sz w:val="24"/>
                <w:szCs w:val="24"/>
              </w:rPr>
            </w:pPr>
            <w:r>
              <w:rPr>
                <w:rFonts w:ascii="宋体" w:eastAsia="宋体" w:hAnsi="宋体" w:cs="宋体" w:hint="eastAsia"/>
                <w:sz w:val="24"/>
                <w:szCs w:val="24"/>
              </w:rPr>
              <w:t>数据库管理工具</w:t>
            </w:r>
          </w:p>
        </w:tc>
      </w:tr>
      <w:tr w:rsidR="002705D2" w14:paraId="253BB0A4" w14:textId="77777777" w:rsidTr="00C017A2">
        <w:trPr>
          <w:trHeight w:val="287"/>
        </w:trPr>
        <w:tc>
          <w:tcPr>
            <w:tcW w:w="473" w:type="pct"/>
          </w:tcPr>
          <w:p w14:paraId="3FDD0AE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3.14</w:t>
            </w:r>
          </w:p>
        </w:tc>
        <w:tc>
          <w:tcPr>
            <w:tcW w:w="4527" w:type="pct"/>
            <w:gridSpan w:val="3"/>
            <w:shd w:val="clear" w:color="auto" w:fill="auto"/>
          </w:tcPr>
          <w:p w14:paraId="42572276" w14:textId="77777777" w:rsidR="002705D2" w:rsidRDefault="00C017A2">
            <w:pPr>
              <w:ind w:rightChars="-28" w:right="-59"/>
              <w:rPr>
                <w:rFonts w:ascii="宋体" w:eastAsia="宋体" w:hAnsi="宋体" w:cs="宋体"/>
                <w:sz w:val="24"/>
                <w:szCs w:val="24"/>
              </w:rPr>
            </w:pPr>
            <w:r>
              <w:rPr>
                <w:rFonts w:ascii="宋体" w:eastAsia="宋体" w:hAnsi="宋体" w:cs="宋体" w:hint="eastAsia"/>
                <w:sz w:val="24"/>
                <w:szCs w:val="24"/>
              </w:rPr>
              <w:t>鲁棒性优化及评估</w:t>
            </w:r>
          </w:p>
        </w:tc>
      </w:tr>
      <w:tr w:rsidR="002705D2" w14:paraId="0AA38EE8" w14:textId="77777777" w:rsidTr="00C017A2">
        <w:trPr>
          <w:trHeight w:val="287"/>
        </w:trPr>
        <w:tc>
          <w:tcPr>
            <w:tcW w:w="473" w:type="pct"/>
          </w:tcPr>
          <w:p w14:paraId="4638051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3.15</w:t>
            </w:r>
          </w:p>
        </w:tc>
        <w:tc>
          <w:tcPr>
            <w:tcW w:w="4527" w:type="pct"/>
            <w:gridSpan w:val="3"/>
            <w:shd w:val="clear" w:color="auto" w:fill="auto"/>
          </w:tcPr>
          <w:p w14:paraId="2125CE6B" w14:textId="77777777" w:rsidR="002705D2" w:rsidRDefault="00C017A2">
            <w:pPr>
              <w:ind w:rightChars="-28" w:right="-59"/>
              <w:rPr>
                <w:rFonts w:ascii="宋体" w:eastAsia="宋体" w:hAnsi="宋体" w:cs="宋体"/>
                <w:sz w:val="24"/>
                <w:szCs w:val="24"/>
              </w:rPr>
            </w:pPr>
            <w:r>
              <w:rPr>
                <w:rFonts w:ascii="宋体" w:eastAsia="宋体" w:hAnsi="宋体" w:cs="宋体" w:hint="eastAsia"/>
                <w:sz w:val="24"/>
                <w:szCs w:val="24"/>
              </w:rPr>
              <w:t>脚本功能</w:t>
            </w:r>
          </w:p>
        </w:tc>
      </w:tr>
      <w:tr w:rsidR="002705D2" w14:paraId="2ACFC38B" w14:textId="77777777" w:rsidTr="00C017A2">
        <w:trPr>
          <w:trHeight w:val="287"/>
        </w:trPr>
        <w:tc>
          <w:tcPr>
            <w:tcW w:w="473" w:type="pct"/>
          </w:tcPr>
          <w:p w14:paraId="28908A3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3.16</w:t>
            </w:r>
          </w:p>
        </w:tc>
        <w:tc>
          <w:tcPr>
            <w:tcW w:w="4527" w:type="pct"/>
            <w:gridSpan w:val="3"/>
            <w:shd w:val="clear" w:color="auto" w:fill="auto"/>
          </w:tcPr>
          <w:p w14:paraId="1680CAAC" w14:textId="77777777" w:rsidR="002705D2" w:rsidRDefault="00C017A2">
            <w:pPr>
              <w:ind w:rightChars="-28" w:right="-59"/>
              <w:rPr>
                <w:rFonts w:ascii="宋体" w:eastAsia="宋体" w:hAnsi="宋体" w:cs="宋体"/>
                <w:sz w:val="24"/>
                <w:szCs w:val="24"/>
              </w:rPr>
            </w:pPr>
            <w:r>
              <w:rPr>
                <w:rFonts w:ascii="宋体" w:eastAsia="宋体" w:hAnsi="宋体" w:cs="宋体" w:hint="eastAsia"/>
                <w:sz w:val="24"/>
                <w:szCs w:val="24"/>
              </w:rPr>
              <w:t>多目标优化功能(MCO)</w:t>
            </w:r>
          </w:p>
        </w:tc>
      </w:tr>
      <w:tr w:rsidR="002705D2" w14:paraId="0165406A" w14:textId="77777777" w:rsidTr="00C017A2">
        <w:trPr>
          <w:trHeight w:val="287"/>
        </w:trPr>
        <w:tc>
          <w:tcPr>
            <w:tcW w:w="473" w:type="pct"/>
          </w:tcPr>
          <w:p w14:paraId="68B1960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3.17</w:t>
            </w:r>
          </w:p>
        </w:tc>
        <w:tc>
          <w:tcPr>
            <w:tcW w:w="4527" w:type="pct"/>
            <w:gridSpan w:val="3"/>
            <w:shd w:val="clear" w:color="auto" w:fill="auto"/>
          </w:tcPr>
          <w:p w14:paraId="071D064C" w14:textId="77777777" w:rsidR="002705D2" w:rsidRDefault="00C017A2">
            <w:pPr>
              <w:ind w:rightChars="-28" w:right="-59"/>
              <w:rPr>
                <w:rFonts w:ascii="宋体" w:eastAsia="宋体" w:hAnsi="宋体" w:cs="宋体"/>
                <w:sz w:val="24"/>
                <w:szCs w:val="24"/>
              </w:rPr>
            </w:pPr>
            <w:r>
              <w:rPr>
                <w:rFonts w:ascii="宋体" w:eastAsia="宋体" w:hAnsi="宋体" w:cs="宋体" w:hint="eastAsia"/>
                <w:sz w:val="24"/>
                <w:szCs w:val="24"/>
              </w:rPr>
              <w:t>具备三类医疗器械注册证</w:t>
            </w:r>
          </w:p>
        </w:tc>
      </w:tr>
      <w:tr w:rsidR="002705D2" w14:paraId="58C97861" w14:textId="77777777" w:rsidTr="00C017A2">
        <w:trPr>
          <w:trHeight w:val="287"/>
        </w:trPr>
        <w:tc>
          <w:tcPr>
            <w:tcW w:w="473" w:type="pct"/>
          </w:tcPr>
          <w:p w14:paraId="43DB597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3.18</w:t>
            </w:r>
          </w:p>
        </w:tc>
        <w:tc>
          <w:tcPr>
            <w:tcW w:w="4527" w:type="pct"/>
            <w:gridSpan w:val="3"/>
            <w:shd w:val="clear" w:color="auto" w:fill="auto"/>
          </w:tcPr>
          <w:p w14:paraId="35FD7AF5" w14:textId="77777777" w:rsidR="002705D2" w:rsidRDefault="00C017A2">
            <w:pPr>
              <w:ind w:rightChars="-28" w:right="-59"/>
              <w:rPr>
                <w:rFonts w:ascii="宋体" w:eastAsia="宋体" w:hAnsi="宋体" w:cs="宋体"/>
                <w:sz w:val="24"/>
                <w:szCs w:val="24"/>
              </w:rPr>
            </w:pPr>
            <w:r>
              <w:rPr>
                <w:rFonts w:ascii="宋体" w:eastAsia="宋体" w:hAnsi="宋体" w:cs="宋体" w:hint="eastAsia"/>
                <w:sz w:val="24"/>
                <w:szCs w:val="24"/>
              </w:rPr>
              <w:t>主要配置</w:t>
            </w:r>
          </w:p>
        </w:tc>
      </w:tr>
      <w:tr w:rsidR="002705D2" w14:paraId="18A1F47E" w14:textId="77777777" w:rsidTr="00C017A2">
        <w:trPr>
          <w:trHeight w:val="287"/>
        </w:trPr>
        <w:tc>
          <w:tcPr>
            <w:tcW w:w="473" w:type="pct"/>
          </w:tcPr>
          <w:p w14:paraId="335EE9A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3.18.1</w:t>
            </w:r>
          </w:p>
        </w:tc>
        <w:tc>
          <w:tcPr>
            <w:tcW w:w="4527" w:type="pct"/>
            <w:gridSpan w:val="3"/>
            <w:shd w:val="clear" w:color="auto" w:fill="auto"/>
          </w:tcPr>
          <w:p w14:paraId="18548B75" w14:textId="77777777" w:rsidR="002705D2" w:rsidRDefault="00C017A2">
            <w:pPr>
              <w:ind w:rightChars="-28" w:right="-59"/>
              <w:rPr>
                <w:rFonts w:ascii="宋体" w:eastAsia="宋体" w:hAnsi="宋体" w:cs="宋体"/>
                <w:sz w:val="24"/>
                <w:szCs w:val="24"/>
              </w:rPr>
            </w:pPr>
            <w:r>
              <w:rPr>
                <w:rFonts w:ascii="宋体" w:eastAsia="宋体" w:hAnsi="宋体" w:cs="宋体" w:hint="eastAsia"/>
                <w:sz w:val="24"/>
                <w:szCs w:val="24"/>
              </w:rPr>
              <w:t>硬件部分：3台高性能工作站，1台数据存储服务器和</w:t>
            </w:r>
            <w:proofErr w:type="gramStart"/>
            <w:r>
              <w:rPr>
                <w:rFonts w:ascii="宋体" w:eastAsia="宋体" w:hAnsi="宋体" w:cs="宋体" w:hint="eastAsia"/>
                <w:sz w:val="24"/>
                <w:szCs w:val="24"/>
              </w:rPr>
              <w:t>1台域控服务器</w:t>
            </w:r>
            <w:proofErr w:type="gramEnd"/>
            <w:r>
              <w:rPr>
                <w:rFonts w:ascii="宋体" w:eastAsia="宋体" w:hAnsi="宋体" w:cs="宋体" w:hint="eastAsia"/>
                <w:sz w:val="24"/>
                <w:szCs w:val="24"/>
              </w:rPr>
              <w:t>，硬件详细配置见附件1</w:t>
            </w:r>
          </w:p>
        </w:tc>
      </w:tr>
      <w:tr w:rsidR="002705D2" w14:paraId="57392207" w14:textId="77777777" w:rsidTr="00C017A2">
        <w:trPr>
          <w:trHeight w:val="287"/>
        </w:trPr>
        <w:tc>
          <w:tcPr>
            <w:tcW w:w="473" w:type="pct"/>
          </w:tcPr>
          <w:p w14:paraId="0726B57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3.18.2</w:t>
            </w:r>
          </w:p>
        </w:tc>
        <w:tc>
          <w:tcPr>
            <w:tcW w:w="4527" w:type="pct"/>
            <w:gridSpan w:val="3"/>
            <w:shd w:val="clear" w:color="auto" w:fill="auto"/>
          </w:tcPr>
          <w:p w14:paraId="29C05503"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软件部分：1套用于Tomo的物理师计划授权，2套用于医生工作站授权，详细配置见附件2</w:t>
            </w:r>
          </w:p>
        </w:tc>
      </w:tr>
      <w:tr w:rsidR="002705D2" w14:paraId="4E24377C" w14:textId="77777777" w:rsidTr="00C017A2">
        <w:trPr>
          <w:trHeight w:val="287"/>
        </w:trPr>
        <w:tc>
          <w:tcPr>
            <w:tcW w:w="473" w:type="pct"/>
          </w:tcPr>
          <w:p w14:paraId="0EE00F3F" w14:textId="77777777" w:rsidR="002705D2" w:rsidRDefault="002705D2">
            <w:pPr>
              <w:ind w:rightChars="-162" w:right="-340"/>
              <w:rPr>
                <w:rFonts w:ascii="宋体" w:eastAsia="宋体" w:hAnsi="宋体" w:cs="宋体"/>
                <w:bCs/>
                <w:sz w:val="24"/>
                <w:szCs w:val="24"/>
              </w:rPr>
            </w:pPr>
          </w:p>
        </w:tc>
        <w:tc>
          <w:tcPr>
            <w:tcW w:w="4527" w:type="pct"/>
            <w:gridSpan w:val="3"/>
          </w:tcPr>
          <w:p w14:paraId="01242D10"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附件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4850"/>
              <w:gridCol w:w="4112"/>
            </w:tblGrid>
            <w:tr w:rsidR="002705D2" w14:paraId="77BA28C8" w14:textId="77777777">
              <w:trPr>
                <w:trHeight w:val="20"/>
              </w:trPr>
              <w:tc>
                <w:tcPr>
                  <w:tcW w:w="993" w:type="dxa"/>
                </w:tcPr>
                <w:p w14:paraId="30C5069E" w14:textId="77777777" w:rsidR="002705D2" w:rsidRDefault="00C017A2">
                  <w:pPr>
                    <w:framePr w:hSpace="180" w:wrap="around" w:vAnchor="text" w:hAnchor="page" w:x="437" w:y="139"/>
                    <w:snapToGrid w:val="0"/>
                    <w:suppressOverlap/>
                    <w:jc w:val="left"/>
                    <w:rPr>
                      <w:rFonts w:ascii="Times New Roman" w:hAnsi="Times New Roman"/>
                      <w:b/>
                      <w:sz w:val="16"/>
                      <w:szCs w:val="16"/>
                    </w:rPr>
                  </w:pPr>
                  <w:r>
                    <w:rPr>
                      <w:rFonts w:ascii="Times New Roman" w:hAnsi="Times New Roman"/>
                      <w:b/>
                      <w:sz w:val="16"/>
                      <w:szCs w:val="16"/>
                    </w:rPr>
                    <w:t>1.1</w:t>
                  </w:r>
                </w:p>
                <w:p w14:paraId="7DA9220F" w14:textId="77777777" w:rsidR="002705D2" w:rsidRDefault="002705D2">
                  <w:pPr>
                    <w:framePr w:hSpace="180" w:wrap="around" w:vAnchor="text" w:hAnchor="page" w:x="437" w:y="139"/>
                    <w:snapToGrid w:val="0"/>
                    <w:suppressOverlap/>
                    <w:jc w:val="left"/>
                    <w:rPr>
                      <w:rFonts w:ascii="Times New Roman" w:hAnsi="Times New Roman"/>
                      <w:bCs/>
                      <w:sz w:val="20"/>
                      <w:szCs w:val="20"/>
                    </w:rPr>
                  </w:pPr>
                </w:p>
              </w:tc>
              <w:tc>
                <w:tcPr>
                  <w:tcW w:w="5358" w:type="dxa"/>
                </w:tcPr>
                <w:p w14:paraId="33CEE8AD"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Dell Planning workstation</w:t>
                  </w:r>
                  <w:r>
                    <w:rPr>
                      <w:rFonts w:ascii="Times New Roman" w:hAnsi="Times New Roman"/>
                      <w:sz w:val="16"/>
                      <w:szCs w:val="16"/>
                    </w:rPr>
                    <w:t xml:space="preserve"> </w:t>
                  </w:r>
                </w:p>
                <w:p w14:paraId="2F319271"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 xml:space="preserve">CPU: Intel® </w:t>
                  </w:r>
                  <w:r>
                    <w:rPr>
                      <w:rFonts w:ascii="Times New Roman" w:hAnsi="Times New Roman" w:hint="eastAsia"/>
                      <w:sz w:val="16"/>
                      <w:szCs w:val="16"/>
                    </w:rPr>
                    <w:t>24C 2.0GHz</w:t>
                  </w:r>
                </w:p>
                <w:p w14:paraId="6FBD7A18"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 xml:space="preserve">Graphics card: </w:t>
                  </w:r>
                  <w:r>
                    <w:rPr>
                      <w:rFonts w:ascii="Times New Roman" w:hAnsi="Times New Roman" w:hint="eastAsia"/>
                      <w:sz w:val="16"/>
                      <w:szCs w:val="16"/>
                    </w:rPr>
                    <w:t xml:space="preserve">NVIDIA </w:t>
                  </w:r>
                  <w:proofErr w:type="gramStart"/>
                  <w:r>
                    <w:rPr>
                      <w:rFonts w:ascii="Times New Roman" w:hAnsi="Times New Roman" w:hint="eastAsia"/>
                      <w:sz w:val="16"/>
                      <w:szCs w:val="16"/>
                    </w:rPr>
                    <w:t xml:space="preserve">32GB </w:t>
                  </w:r>
                  <w:r>
                    <w:rPr>
                      <w:rFonts w:ascii="Times New Roman" w:hAnsi="Times New Roman"/>
                      <w:sz w:val="16"/>
                      <w:szCs w:val="16"/>
                    </w:rPr>
                    <w:t>.</w:t>
                  </w:r>
                  <w:proofErr w:type="gramEnd"/>
                </w:p>
                <w:p w14:paraId="603B0990"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Disk: OS: 2*512GB Raid1</w:t>
                  </w:r>
                </w:p>
                <w:p w14:paraId="77D51F91"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RAM: 128GB RDIMM ECC</w:t>
                  </w:r>
                </w:p>
                <w:p w14:paraId="281152C5"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 xml:space="preserve">OS: Windows </w:t>
                  </w:r>
                  <w:r>
                    <w:rPr>
                      <w:rFonts w:ascii="Times New Roman" w:hAnsi="Times New Roman" w:hint="eastAsia"/>
                      <w:sz w:val="16"/>
                      <w:szCs w:val="16"/>
                    </w:rPr>
                    <w:t>11</w:t>
                  </w:r>
                  <w:r>
                    <w:rPr>
                      <w:rFonts w:ascii="Times New Roman" w:hAnsi="Times New Roman"/>
                      <w:sz w:val="16"/>
                      <w:szCs w:val="16"/>
                    </w:rPr>
                    <w:t xml:space="preserve"> </w:t>
                  </w:r>
                </w:p>
                <w:p w14:paraId="4552985C" w14:textId="77777777" w:rsidR="002705D2" w:rsidRDefault="00C017A2">
                  <w:pPr>
                    <w:pStyle w:val="Style2"/>
                    <w:framePr w:hSpace="180" w:wrap="around" w:vAnchor="text" w:hAnchor="page" w:x="437" w:y="139"/>
                    <w:spacing w:line="260" w:lineRule="exact"/>
                    <w:suppressOverlap/>
                    <w:rPr>
                      <w:kern w:val="2"/>
                      <w:sz w:val="16"/>
                      <w:szCs w:val="16"/>
                      <w:lang w:eastAsia="zh-CN"/>
                    </w:rPr>
                  </w:pPr>
                  <w:r>
                    <w:rPr>
                      <w:kern w:val="2"/>
                      <w:sz w:val="16"/>
                      <w:szCs w:val="16"/>
                      <w:lang w:eastAsia="zh-CN"/>
                    </w:rPr>
                    <w:t xml:space="preserve">Support: </w:t>
                  </w:r>
                  <w:r>
                    <w:rPr>
                      <w:rFonts w:hint="eastAsia"/>
                      <w:kern w:val="2"/>
                      <w:sz w:val="16"/>
                      <w:szCs w:val="16"/>
                      <w:lang w:eastAsia="zh-CN"/>
                    </w:rPr>
                    <w:t>5 years</w:t>
                  </w:r>
                </w:p>
                <w:p w14:paraId="12C006E7"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sz w:val="16"/>
                      <w:szCs w:val="16"/>
                    </w:rPr>
                  </w:pPr>
                  <w:r>
                    <w:rPr>
                      <w:rFonts w:ascii="Times New Roman" w:hAnsi="Times New Roman"/>
                      <w:sz w:val="16"/>
                      <w:szCs w:val="16"/>
                    </w:rPr>
                    <w:t>Display: 27" LED monitor</w:t>
                  </w:r>
                </w:p>
              </w:tc>
              <w:tc>
                <w:tcPr>
                  <w:tcW w:w="4536" w:type="dxa"/>
                </w:tcPr>
                <w:p w14:paraId="143E8EDF" w14:textId="77777777" w:rsidR="002705D2" w:rsidRDefault="00C017A2">
                  <w:pPr>
                    <w:framePr w:hSpace="180" w:wrap="around" w:vAnchor="text" w:hAnchor="page" w:x="437" w:y="139"/>
                    <w:spacing w:line="260" w:lineRule="exact"/>
                    <w:suppressOverlap/>
                    <w:rPr>
                      <w:rFonts w:ascii="Times New Roman" w:hAnsi="Times New Roman"/>
                      <w:sz w:val="16"/>
                      <w:szCs w:val="16"/>
                    </w:rPr>
                  </w:pPr>
                  <w:r>
                    <w:rPr>
                      <w:rFonts w:ascii="Times New Roman" w:hAnsi="Times New Roman" w:hint="eastAsia"/>
                      <w:sz w:val="16"/>
                      <w:szCs w:val="16"/>
                    </w:rPr>
                    <w:t>Dell</w:t>
                  </w:r>
                  <w:r>
                    <w:rPr>
                      <w:rFonts w:ascii="Times New Roman" w:hAnsi="Times New Roman" w:hint="eastAsia"/>
                      <w:sz w:val="16"/>
                      <w:szCs w:val="16"/>
                    </w:rPr>
                    <w:t>原装高性能计划工作站</w:t>
                  </w:r>
                </w:p>
                <w:p w14:paraId="52BC7EC9"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CPU</w:t>
                  </w:r>
                  <w:r>
                    <w:rPr>
                      <w:rFonts w:ascii="Times New Roman" w:hAnsi="Times New Roman"/>
                      <w:sz w:val="16"/>
                      <w:szCs w:val="16"/>
                    </w:rPr>
                    <w:t>：英特尔</w:t>
                  </w:r>
                  <w:r>
                    <w:rPr>
                      <w:rFonts w:ascii="Times New Roman" w:hAnsi="Times New Roman"/>
                      <w:sz w:val="16"/>
                      <w:szCs w:val="16"/>
                    </w:rPr>
                    <w:t>®</w:t>
                  </w:r>
                  <w:r>
                    <w:rPr>
                      <w:rFonts w:ascii="Times New Roman" w:hAnsi="Times New Roman" w:hint="eastAsia"/>
                      <w:sz w:val="16"/>
                      <w:szCs w:val="16"/>
                    </w:rPr>
                    <w:t xml:space="preserve"> 24</w:t>
                  </w:r>
                  <w:r>
                    <w:rPr>
                      <w:rFonts w:ascii="Times New Roman" w:hAnsi="Times New Roman" w:hint="eastAsia"/>
                      <w:sz w:val="16"/>
                      <w:szCs w:val="16"/>
                    </w:rPr>
                    <w:t>核</w:t>
                  </w:r>
                  <w:r>
                    <w:rPr>
                      <w:rFonts w:ascii="Times New Roman" w:hAnsi="Times New Roman" w:hint="eastAsia"/>
                      <w:sz w:val="16"/>
                      <w:szCs w:val="16"/>
                    </w:rPr>
                    <w:t xml:space="preserve"> 2.0Ghz</w:t>
                  </w:r>
                </w:p>
                <w:p w14:paraId="3E228C58"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显卡</w:t>
                  </w:r>
                  <w:r>
                    <w:rPr>
                      <w:rFonts w:ascii="Times New Roman" w:hAnsi="Times New Roman" w:hint="eastAsia"/>
                      <w:sz w:val="16"/>
                      <w:szCs w:val="16"/>
                    </w:rPr>
                    <w:t>：</w:t>
                  </w:r>
                  <w:proofErr w:type="gramStart"/>
                  <w:r>
                    <w:rPr>
                      <w:rFonts w:ascii="Times New Roman" w:hAnsi="Times New Roman" w:hint="eastAsia"/>
                      <w:sz w:val="16"/>
                      <w:szCs w:val="16"/>
                    </w:rPr>
                    <w:t>英伟达</w:t>
                  </w:r>
                  <w:proofErr w:type="gramEnd"/>
                  <w:r>
                    <w:rPr>
                      <w:rFonts w:ascii="Times New Roman" w:hAnsi="Times New Roman" w:hint="eastAsia"/>
                      <w:sz w:val="16"/>
                      <w:szCs w:val="16"/>
                    </w:rPr>
                    <w:t>32GB</w:t>
                  </w:r>
                  <w:r>
                    <w:rPr>
                      <w:rFonts w:ascii="Times New Roman" w:hAnsi="Times New Roman" w:hint="eastAsia"/>
                      <w:sz w:val="16"/>
                      <w:szCs w:val="16"/>
                    </w:rPr>
                    <w:t>显卡</w:t>
                  </w:r>
                </w:p>
                <w:p w14:paraId="4355D4B8"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硬盘：</w:t>
                  </w:r>
                  <w:r>
                    <w:rPr>
                      <w:rFonts w:ascii="Times New Roman" w:hAnsi="Times New Roman"/>
                      <w:sz w:val="16"/>
                      <w:szCs w:val="16"/>
                    </w:rPr>
                    <w:t>OS:</w:t>
                  </w:r>
                  <w:r>
                    <w:rPr>
                      <w:rFonts w:ascii="Times New Roman" w:hAnsi="Times New Roman" w:hint="eastAsia"/>
                      <w:sz w:val="16"/>
                      <w:szCs w:val="16"/>
                    </w:rPr>
                    <w:t xml:space="preserve"> </w:t>
                  </w:r>
                  <w:r>
                    <w:rPr>
                      <w:rFonts w:ascii="Times New Roman" w:hAnsi="Times New Roman"/>
                      <w:sz w:val="16"/>
                      <w:szCs w:val="16"/>
                    </w:rPr>
                    <w:t>2*</w:t>
                  </w:r>
                  <w:r>
                    <w:rPr>
                      <w:rFonts w:ascii="Times New Roman" w:hAnsi="Times New Roman" w:hint="eastAsia"/>
                      <w:sz w:val="16"/>
                      <w:szCs w:val="16"/>
                    </w:rPr>
                    <w:t>512</w:t>
                  </w:r>
                  <w:r>
                    <w:rPr>
                      <w:rFonts w:ascii="Times New Roman" w:hAnsi="Times New Roman"/>
                      <w:sz w:val="16"/>
                      <w:szCs w:val="16"/>
                    </w:rPr>
                    <w:t>GB Raid1</w:t>
                  </w:r>
                </w:p>
                <w:p w14:paraId="5FDD5894"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内存：</w:t>
                  </w:r>
                  <w:r>
                    <w:rPr>
                      <w:rFonts w:ascii="Times New Roman" w:hAnsi="Times New Roman" w:hint="eastAsia"/>
                      <w:sz w:val="16"/>
                      <w:szCs w:val="16"/>
                    </w:rPr>
                    <w:t>128</w:t>
                  </w:r>
                  <w:r>
                    <w:rPr>
                      <w:rFonts w:ascii="Times New Roman" w:hAnsi="Times New Roman"/>
                      <w:sz w:val="16"/>
                      <w:szCs w:val="16"/>
                    </w:rPr>
                    <w:t>GB ECC RAM</w:t>
                  </w:r>
                </w:p>
                <w:p w14:paraId="031564D8"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操作系统：</w:t>
                  </w:r>
                  <w:r>
                    <w:rPr>
                      <w:rFonts w:ascii="Times New Roman" w:hAnsi="Times New Roman" w:hint="eastAsia"/>
                      <w:sz w:val="16"/>
                      <w:szCs w:val="16"/>
                    </w:rPr>
                    <w:t>Windows 11</w:t>
                  </w:r>
                </w:p>
                <w:p w14:paraId="4E9ACE35"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支持：</w:t>
                  </w:r>
                  <w:r>
                    <w:rPr>
                      <w:rFonts w:ascii="Times New Roman" w:hAnsi="Times New Roman" w:hint="eastAsia"/>
                      <w:sz w:val="16"/>
                      <w:szCs w:val="16"/>
                    </w:rPr>
                    <w:t>5</w:t>
                  </w:r>
                  <w:r>
                    <w:rPr>
                      <w:rFonts w:ascii="Times New Roman" w:hAnsi="Times New Roman" w:hint="eastAsia"/>
                      <w:sz w:val="16"/>
                      <w:szCs w:val="16"/>
                    </w:rPr>
                    <w:t>年</w:t>
                  </w:r>
                </w:p>
                <w:p w14:paraId="720B7769"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Cs/>
                      <w:sz w:val="20"/>
                      <w:szCs w:val="20"/>
                    </w:rPr>
                  </w:pPr>
                  <w:r>
                    <w:rPr>
                      <w:rFonts w:ascii="Times New Roman" w:hAnsi="Times New Roman" w:hint="eastAsia"/>
                      <w:sz w:val="16"/>
                      <w:szCs w:val="16"/>
                    </w:rPr>
                    <w:t>显示器：</w:t>
                  </w:r>
                  <w:r>
                    <w:rPr>
                      <w:rFonts w:ascii="Times New Roman" w:hAnsi="Times New Roman" w:hint="eastAsia"/>
                      <w:sz w:val="16"/>
                      <w:szCs w:val="16"/>
                    </w:rPr>
                    <w:t>2</w:t>
                  </w:r>
                  <w:r>
                    <w:rPr>
                      <w:rFonts w:ascii="Times New Roman" w:hAnsi="Times New Roman"/>
                      <w:sz w:val="16"/>
                      <w:szCs w:val="16"/>
                    </w:rPr>
                    <w:t>7</w:t>
                  </w:r>
                  <w:r>
                    <w:rPr>
                      <w:rFonts w:ascii="Times New Roman" w:hAnsi="Times New Roman" w:hint="eastAsia"/>
                      <w:sz w:val="16"/>
                      <w:szCs w:val="16"/>
                    </w:rPr>
                    <w:t>寸显示器</w:t>
                  </w:r>
                </w:p>
              </w:tc>
            </w:tr>
            <w:tr w:rsidR="002705D2" w14:paraId="1F0416F3" w14:textId="77777777">
              <w:trPr>
                <w:trHeight w:val="20"/>
              </w:trPr>
              <w:tc>
                <w:tcPr>
                  <w:tcW w:w="993" w:type="dxa"/>
                </w:tcPr>
                <w:p w14:paraId="45E53C0C" w14:textId="77777777" w:rsidR="002705D2" w:rsidRDefault="00C017A2">
                  <w:pPr>
                    <w:framePr w:hSpace="180" w:wrap="around" w:vAnchor="text" w:hAnchor="page" w:x="437" w:y="139"/>
                    <w:snapToGrid w:val="0"/>
                    <w:suppressOverlap/>
                    <w:jc w:val="left"/>
                    <w:rPr>
                      <w:rFonts w:ascii="Times New Roman" w:hAnsi="Times New Roman"/>
                      <w:b/>
                      <w:sz w:val="16"/>
                      <w:szCs w:val="16"/>
                    </w:rPr>
                  </w:pPr>
                  <w:r>
                    <w:rPr>
                      <w:rFonts w:ascii="Times New Roman" w:hAnsi="Times New Roman"/>
                      <w:b/>
                      <w:sz w:val="16"/>
                      <w:szCs w:val="16"/>
                    </w:rPr>
                    <w:t>1.2</w:t>
                  </w:r>
                </w:p>
                <w:p w14:paraId="795C66A2" w14:textId="77777777" w:rsidR="002705D2" w:rsidRDefault="002705D2">
                  <w:pPr>
                    <w:framePr w:hSpace="180" w:wrap="around" w:vAnchor="text" w:hAnchor="page" w:x="437" w:y="139"/>
                    <w:snapToGrid w:val="0"/>
                    <w:suppressOverlap/>
                    <w:jc w:val="left"/>
                    <w:rPr>
                      <w:rFonts w:ascii="Times New Roman" w:hAnsi="Times New Roman"/>
                      <w:bCs/>
                      <w:sz w:val="20"/>
                      <w:szCs w:val="20"/>
                    </w:rPr>
                  </w:pPr>
                </w:p>
              </w:tc>
              <w:tc>
                <w:tcPr>
                  <w:tcW w:w="5358" w:type="dxa"/>
                </w:tcPr>
                <w:p w14:paraId="37BC21BE"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Dell Doctor workstation</w:t>
                  </w:r>
                  <w:r>
                    <w:rPr>
                      <w:rFonts w:ascii="Times New Roman" w:hAnsi="Times New Roman"/>
                      <w:sz w:val="16"/>
                      <w:szCs w:val="16"/>
                    </w:rPr>
                    <w:t xml:space="preserve"> </w:t>
                  </w:r>
                </w:p>
                <w:p w14:paraId="0170DE67"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 xml:space="preserve">CPU: Intel® </w:t>
                  </w:r>
                  <w:r>
                    <w:rPr>
                      <w:rFonts w:ascii="Times New Roman" w:hAnsi="Times New Roman" w:hint="eastAsia"/>
                      <w:sz w:val="16"/>
                      <w:szCs w:val="16"/>
                    </w:rPr>
                    <w:t>24C 2.0GHz</w:t>
                  </w:r>
                </w:p>
                <w:p w14:paraId="27573A78"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 xml:space="preserve">Graphics card: </w:t>
                  </w:r>
                  <w:r>
                    <w:rPr>
                      <w:rFonts w:ascii="Times New Roman" w:hAnsi="Times New Roman" w:hint="eastAsia"/>
                      <w:sz w:val="16"/>
                      <w:szCs w:val="16"/>
                    </w:rPr>
                    <w:t xml:space="preserve">NVIDIA </w:t>
                  </w:r>
                  <w:proofErr w:type="gramStart"/>
                  <w:r>
                    <w:rPr>
                      <w:rFonts w:ascii="Times New Roman" w:hAnsi="Times New Roman" w:hint="eastAsia"/>
                      <w:sz w:val="16"/>
                      <w:szCs w:val="16"/>
                    </w:rPr>
                    <w:t xml:space="preserve">24GB </w:t>
                  </w:r>
                  <w:r>
                    <w:rPr>
                      <w:rFonts w:ascii="Times New Roman" w:hAnsi="Times New Roman"/>
                      <w:sz w:val="16"/>
                      <w:szCs w:val="16"/>
                    </w:rPr>
                    <w:t>.</w:t>
                  </w:r>
                  <w:proofErr w:type="gramEnd"/>
                </w:p>
                <w:p w14:paraId="3F0AD207"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Disk: OS:</w:t>
                  </w:r>
                  <w:r>
                    <w:rPr>
                      <w:rFonts w:ascii="Times New Roman" w:hAnsi="Times New Roman" w:hint="eastAsia"/>
                      <w:sz w:val="16"/>
                      <w:szCs w:val="16"/>
                    </w:rPr>
                    <w:t xml:space="preserve"> </w:t>
                  </w:r>
                  <w:r>
                    <w:rPr>
                      <w:rFonts w:ascii="Times New Roman" w:hAnsi="Times New Roman"/>
                      <w:sz w:val="16"/>
                      <w:szCs w:val="16"/>
                    </w:rPr>
                    <w:t>2*</w:t>
                  </w:r>
                  <w:r>
                    <w:rPr>
                      <w:rFonts w:ascii="Times New Roman" w:hAnsi="Times New Roman" w:hint="eastAsia"/>
                      <w:sz w:val="16"/>
                      <w:szCs w:val="16"/>
                    </w:rPr>
                    <w:t>512</w:t>
                  </w:r>
                  <w:r>
                    <w:rPr>
                      <w:rFonts w:ascii="Times New Roman" w:hAnsi="Times New Roman"/>
                      <w:sz w:val="16"/>
                      <w:szCs w:val="16"/>
                    </w:rPr>
                    <w:t>GB Raid1</w:t>
                  </w:r>
                </w:p>
                <w:p w14:paraId="7AB85C76"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RAM:</w:t>
                  </w:r>
                  <w:r>
                    <w:rPr>
                      <w:rFonts w:ascii="Times New Roman" w:hAnsi="Times New Roman" w:hint="eastAsia"/>
                      <w:sz w:val="16"/>
                      <w:szCs w:val="16"/>
                    </w:rPr>
                    <w:t xml:space="preserve"> 128</w:t>
                  </w:r>
                  <w:r>
                    <w:rPr>
                      <w:rFonts w:ascii="Times New Roman" w:hAnsi="Times New Roman"/>
                      <w:sz w:val="16"/>
                      <w:szCs w:val="16"/>
                    </w:rPr>
                    <w:t>GB RDIMM ECC</w:t>
                  </w:r>
                </w:p>
                <w:p w14:paraId="1F9C4ACC"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 xml:space="preserve">OS: Windows </w:t>
                  </w:r>
                  <w:r>
                    <w:rPr>
                      <w:rFonts w:ascii="Times New Roman" w:hAnsi="Times New Roman" w:hint="eastAsia"/>
                      <w:sz w:val="16"/>
                      <w:szCs w:val="16"/>
                    </w:rPr>
                    <w:t>11</w:t>
                  </w:r>
                  <w:r>
                    <w:rPr>
                      <w:rFonts w:ascii="Times New Roman" w:hAnsi="Times New Roman"/>
                      <w:sz w:val="16"/>
                      <w:szCs w:val="16"/>
                    </w:rPr>
                    <w:t xml:space="preserve"> </w:t>
                  </w:r>
                </w:p>
                <w:p w14:paraId="4B550C4F" w14:textId="77777777" w:rsidR="002705D2" w:rsidRDefault="00C017A2">
                  <w:pPr>
                    <w:pStyle w:val="Style2"/>
                    <w:framePr w:hSpace="180" w:wrap="around" w:vAnchor="text" w:hAnchor="page" w:x="437" w:y="139"/>
                    <w:spacing w:line="260" w:lineRule="exact"/>
                    <w:suppressOverlap/>
                    <w:rPr>
                      <w:kern w:val="2"/>
                      <w:sz w:val="16"/>
                      <w:szCs w:val="16"/>
                      <w:lang w:eastAsia="zh-CN"/>
                    </w:rPr>
                  </w:pPr>
                  <w:r>
                    <w:rPr>
                      <w:kern w:val="2"/>
                      <w:sz w:val="16"/>
                      <w:szCs w:val="16"/>
                      <w:lang w:eastAsia="zh-CN"/>
                    </w:rPr>
                    <w:t xml:space="preserve">Support: </w:t>
                  </w:r>
                  <w:r>
                    <w:rPr>
                      <w:rFonts w:hint="eastAsia"/>
                      <w:kern w:val="2"/>
                      <w:sz w:val="16"/>
                      <w:szCs w:val="16"/>
                      <w:lang w:eastAsia="zh-CN"/>
                    </w:rPr>
                    <w:t>5 years</w:t>
                  </w:r>
                </w:p>
                <w:p w14:paraId="284BECF4"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Cs/>
                      <w:sz w:val="20"/>
                      <w:szCs w:val="20"/>
                    </w:rPr>
                  </w:pPr>
                  <w:r>
                    <w:rPr>
                      <w:rFonts w:ascii="Times New Roman" w:hAnsi="Times New Roman"/>
                      <w:sz w:val="16"/>
                      <w:szCs w:val="16"/>
                    </w:rPr>
                    <w:t>Display: 27" LED monitor</w:t>
                  </w:r>
                </w:p>
              </w:tc>
              <w:tc>
                <w:tcPr>
                  <w:tcW w:w="4536" w:type="dxa"/>
                </w:tcPr>
                <w:p w14:paraId="49F7B4FE" w14:textId="77777777" w:rsidR="002705D2" w:rsidRDefault="00C017A2">
                  <w:pPr>
                    <w:framePr w:hSpace="180" w:wrap="around" w:vAnchor="text" w:hAnchor="page" w:x="437" w:y="139"/>
                    <w:spacing w:line="260" w:lineRule="exact"/>
                    <w:suppressOverlap/>
                    <w:rPr>
                      <w:rFonts w:ascii="Times New Roman" w:hAnsi="Times New Roman"/>
                      <w:sz w:val="16"/>
                      <w:szCs w:val="16"/>
                    </w:rPr>
                  </w:pPr>
                  <w:r>
                    <w:rPr>
                      <w:rFonts w:ascii="Times New Roman" w:hAnsi="Times New Roman" w:hint="eastAsia"/>
                      <w:sz w:val="16"/>
                      <w:szCs w:val="16"/>
                    </w:rPr>
                    <w:t>Dell</w:t>
                  </w:r>
                  <w:r>
                    <w:rPr>
                      <w:rFonts w:ascii="Times New Roman" w:hAnsi="Times New Roman" w:hint="eastAsia"/>
                      <w:sz w:val="16"/>
                      <w:szCs w:val="16"/>
                    </w:rPr>
                    <w:t>原装高性能医生工作站</w:t>
                  </w:r>
                </w:p>
                <w:p w14:paraId="00EFB5C3"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CPU</w:t>
                  </w:r>
                  <w:r>
                    <w:rPr>
                      <w:rFonts w:ascii="Times New Roman" w:hAnsi="Times New Roman"/>
                      <w:sz w:val="16"/>
                      <w:szCs w:val="16"/>
                    </w:rPr>
                    <w:t>：英特尔</w:t>
                  </w:r>
                  <w:r>
                    <w:rPr>
                      <w:rFonts w:ascii="Times New Roman" w:hAnsi="Times New Roman"/>
                      <w:sz w:val="16"/>
                      <w:szCs w:val="16"/>
                    </w:rPr>
                    <w:t>®</w:t>
                  </w:r>
                  <w:r>
                    <w:rPr>
                      <w:rFonts w:ascii="Times New Roman" w:hAnsi="Times New Roman" w:hint="eastAsia"/>
                      <w:sz w:val="16"/>
                      <w:szCs w:val="16"/>
                    </w:rPr>
                    <w:t xml:space="preserve"> 24</w:t>
                  </w:r>
                  <w:r>
                    <w:rPr>
                      <w:rFonts w:ascii="Times New Roman" w:hAnsi="Times New Roman" w:hint="eastAsia"/>
                      <w:sz w:val="16"/>
                      <w:szCs w:val="16"/>
                    </w:rPr>
                    <w:t>核</w:t>
                  </w:r>
                  <w:r>
                    <w:rPr>
                      <w:rFonts w:ascii="Times New Roman" w:hAnsi="Times New Roman" w:hint="eastAsia"/>
                      <w:sz w:val="16"/>
                      <w:szCs w:val="16"/>
                    </w:rPr>
                    <w:t xml:space="preserve"> 2.0Ghz</w:t>
                  </w:r>
                </w:p>
                <w:p w14:paraId="7E75B973"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显卡</w:t>
                  </w:r>
                  <w:r>
                    <w:rPr>
                      <w:rFonts w:ascii="Times New Roman" w:hAnsi="Times New Roman" w:hint="eastAsia"/>
                      <w:sz w:val="16"/>
                      <w:szCs w:val="16"/>
                    </w:rPr>
                    <w:t>：</w:t>
                  </w:r>
                  <w:proofErr w:type="gramStart"/>
                  <w:r>
                    <w:rPr>
                      <w:rFonts w:ascii="Times New Roman" w:hAnsi="Times New Roman" w:hint="eastAsia"/>
                      <w:sz w:val="16"/>
                      <w:szCs w:val="16"/>
                    </w:rPr>
                    <w:t>英伟达</w:t>
                  </w:r>
                  <w:proofErr w:type="gramEnd"/>
                  <w:r>
                    <w:rPr>
                      <w:rFonts w:ascii="Times New Roman" w:hAnsi="Times New Roman" w:hint="eastAsia"/>
                      <w:sz w:val="16"/>
                      <w:szCs w:val="16"/>
                    </w:rPr>
                    <w:t>24GB</w:t>
                  </w:r>
                  <w:r>
                    <w:rPr>
                      <w:rFonts w:ascii="Times New Roman" w:hAnsi="Times New Roman" w:hint="eastAsia"/>
                      <w:sz w:val="16"/>
                      <w:szCs w:val="16"/>
                    </w:rPr>
                    <w:t>显卡</w:t>
                  </w:r>
                </w:p>
                <w:p w14:paraId="7F659063"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硬盘：</w:t>
                  </w:r>
                  <w:r>
                    <w:rPr>
                      <w:rFonts w:ascii="Times New Roman" w:hAnsi="Times New Roman"/>
                      <w:sz w:val="16"/>
                      <w:szCs w:val="16"/>
                    </w:rPr>
                    <w:t>OS:</w:t>
                  </w:r>
                  <w:r>
                    <w:rPr>
                      <w:rFonts w:ascii="Times New Roman" w:hAnsi="Times New Roman" w:hint="eastAsia"/>
                      <w:sz w:val="16"/>
                      <w:szCs w:val="16"/>
                    </w:rPr>
                    <w:t xml:space="preserve"> </w:t>
                  </w:r>
                  <w:r>
                    <w:rPr>
                      <w:rFonts w:ascii="Times New Roman" w:hAnsi="Times New Roman"/>
                      <w:sz w:val="16"/>
                      <w:szCs w:val="16"/>
                    </w:rPr>
                    <w:t>2*</w:t>
                  </w:r>
                  <w:r>
                    <w:rPr>
                      <w:rFonts w:ascii="Times New Roman" w:hAnsi="Times New Roman" w:hint="eastAsia"/>
                      <w:sz w:val="16"/>
                      <w:szCs w:val="16"/>
                    </w:rPr>
                    <w:t>512</w:t>
                  </w:r>
                  <w:r>
                    <w:rPr>
                      <w:rFonts w:ascii="Times New Roman" w:hAnsi="Times New Roman"/>
                      <w:sz w:val="16"/>
                      <w:szCs w:val="16"/>
                    </w:rPr>
                    <w:t>GB Raid1</w:t>
                  </w:r>
                </w:p>
                <w:p w14:paraId="582E7299"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内存：</w:t>
                  </w:r>
                  <w:r>
                    <w:rPr>
                      <w:rFonts w:ascii="Times New Roman" w:hAnsi="Times New Roman" w:hint="eastAsia"/>
                      <w:sz w:val="16"/>
                      <w:szCs w:val="16"/>
                    </w:rPr>
                    <w:t>128</w:t>
                  </w:r>
                  <w:r>
                    <w:rPr>
                      <w:rFonts w:ascii="Times New Roman" w:hAnsi="Times New Roman"/>
                      <w:sz w:val="16"/>
                      <w:szCs w:val="16"/>
                    </w:rPr>
                    <w:t>GB ECC RAM</w:t>
                  </w:r>
                </w:p>
                <w:p w14:paraId="0B435AB8"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操作系统：</w:t>
                  </w:r>
                  <w:r>
                    <w:rPr>
                      <w:rFonts w:ascii="Times New Roman" w:hAnsi="Times New Roman" w:hint="eastAsia"/>
                      <w:sz w:val="16"/>
                      <w:szCs w:val="16"/>
                    </w:rPr>
                    <w:t>Windows 11</w:t>
                  </w:r>
                </w:p>
                <w:p w14:paraId="7838B305"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支持：</w:t>
                  </w:r>
                  <w:r>
                    <w:rPr>
                      <w:rFonts w:ascii="Times New Roman" w:hAnsi="Times New Roman" w:hint="eastAsia"/>
                      <w:sz w:val="16"/>
                      <w:szCs w:val="16"/>
                    </w:rPr>
                    <w:t>5</w:t>
                  </w:r>
                  <w:r>
                    <w:rPr>
                      <w:rFonts w:ascii="Times New Roman" w:hAnsi="Times New Roman" w:hint="eastAsia"/>
                      <w:sz w:val="16"/>
                      <w:szCs w:val="16"/>
                    </w:rPr>
                    <w:t>年</w:t>
                  </w:r>
                </w:p>
                <w:p w14:paraId="1BB1DE84"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Cs/>
                      <w:sz w:val="20"/>
                      <w:szCs w:val="20"/>
                    </w:rPr>
                  </w:pPr>
                  <w:r>
                    <w:rPr>
                      <w:rFonts w:ascii="Times New Roman" w:hAnsi="Times New Roman" w:hint="eastAsia"/>
                      <w:sz w:val="16"/>
                      <w:szCs w:val="16"/>
                    </w:rPr>
                    <w:t>显示器：</w:t>
                  </w:r>
                  <w:r>
                    <w:rPr>
                      <w:rFonts w:ascii="Times New Roman" w:hAnsi="Times New Roman" w:hint="eastAsia"/>
                      <w:sz w:val="16"/>
                      <w:szCs w:val="16"/>
                    </w:rPr>
                    <w:t>2</w:t>
                  </w:r>
                  <w:r>
                    <w:rPr>
                      <w:rFonts w:ascii="Times New Roman" w:hAnsi="Times New Roman"/>
                      <w:sz w:val="16"/>
                      <w:szCs w:val="16"/>
                    </w:rPr>
                    <w:t>7</w:t>
                  </w:r>
                  <w:r>
                    <w:rPr>
                      <w:rFonts w:ascii="Times New Roman" w:hAnsi="Times New Roman" w:hint="eastAsia"/>
                      <w:sz w:val="16"/>
                      <w:szCs w:val="16"/>
                    </w:rPr>
                    <w:t>寸显示器</w:t>
                  </w:r>
                </w:p>
              </w:tc>
            </w:tr>
            <w:tr w:rsidR="002705D2" w14:paraId="2B80F366" w14:textId="77777777">
              <w:trPr>
                <w:trHeight w:val="20"/>
              </w:trPr>
              <w:tc>
                <w:tcPr>
                  <w:tcW w:w="993" w:type="dxa"/>
                </w:tcPr>
                <w:p w14:paraId="4F79AA75" w14:textId="77777777" w:rsidR="002705D2" w:rsidRDefault="00C017A2">
                  <w:pPr>
                    <w:framePr w:hSpace="180" w:wrap="around" w:vAnchor="text" w:hAnchor="page" w:x="437" w:y="139"/>
                    <w:snapToGrid w:val="0"/>
                    <w:suppressOverlap/>
                    <w:jc w:val="left"/>
                    <w:rPr>
                      <w:rFonts w:ascii="Times New Roman" w:hAnsi="Times New Roman"/>
                      <w:b/>
                      <w:sz w:val="16"/>
                      <w:szCs w:val="16"/>
                    </w:rPr>
                  </w:pPr>
                  <w:r>
                    <w:rPr>
                      <w:rFonts w:ascii="Times New Roman" w:hAnsi="Times New Roman"/>
                      <w:b/>
                      <w:sz w:val="16"/>
                      <w:szCs w:val="16"/>
                    </w:rPr>
                    <w:t>1.3</w:t>
                  </w:r>
                </w:p>
                <w:p w14:paraId="73688EC4" w14:textId="77777777" w:rsidR="002705D2" w:rsidRDefault="002705D2">
                  <w:pPr>
                    <w:framePr w:hSpace="180" w:wrap="around" w:vAnchor="text" w:hAnchor="page" w:x="437" w:y="139"/>
                    <w:snapToGrid w:val="0"/>
                    <w:suppressOverlap/>
                    <w:jc w:val="left"/>
                    <w:rPr>
                      <w:rFonts w:ascii="Times New Roman" w:hAnsi="Times New Roman"/>
                      <w:bCs/>
                      <w:sz w:val="20"/>
                      <w:szCs w:val="20"/>
                    </w:rPr>
                  </w:pPr>
                </w:p>
              </w:tc>
              <w:tc>
                <w:tcPr>
                  <w:tcW w:w="5358" w:type="dxa"/>
                </w:tcPr>
                <w:p w14:paraId="0B6F823C"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Dell Database server</w:t>
                  </w:r>
                </w:p>
                <w:p w14:paraId="65A7ACE6"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CPU: Single Intel Xeon (8C)</w:t>
                  </w:r>
                </w:p>
                <w:p w14:paraId="32895BE3"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R</w:t>
                  </w:r>
                  <w:r>
                    <w:rPr>
                      <w:rFonts w:ascii="Times New Roman" w:hAnsi="Times New Roman"/>
                      <w:sz w:val="16"/>
                      <w:szCs w:val="16"/>
                    </w:rPr>
                    <w:t>AM</w:t>
                  </w:r>
                  <w:r>
                    <w:rPr>
                      <w:rFonts w:ascii="Times New Roman" w:hAnsi="Times New Roman" w:hint="eastAsia"/>
                      <w:sz w:val="16"/>
                      <w:szCs w:val="16"/>
                    </w:rPr>
                    <w:t xml:space="preserve">: </w:t>
                  </w:r>
                  <w:r>
                    <w:rPr>
                      <w:rFonts w:ascii="Times New Roman" w:hAnsi="Times New Roman"/>
                      <w:sz w:val="16"/>
                      <w:szCs w:val="16"/>
                    </w:rPr>
                    <w:t>128GB ECC RAM</w:t>
                  </w:r>
                </w:p>
                <w:p w14:paraId="2C510792"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S</w:t>
                  </w:r>
                  <w:r>
                    <w:rPr>
                      <w:rFonts w:ascii="Times New Roman" w:hAnsi="Times New Roman" w:hint="eastAsia"/>
                      <w:sz w:val="16"/>
                      <w:szCs w:val="16"/>
                    </w:rPr>
                    <w:t xml:space="preserve">torage: </w:t>
                  </w:r>
                  <w:r>
                    <w:rPr>
                      <w:rFonts w:ascii="Times New Roman" w:hAnsi="Times New Roman"/>
                      <w:sz w:val="16"/>
                      <w:szCs w:val="16"/>
                    </w:rPr>
                    <w:t>Dual 480GB SSD (OS)</w:t>
                  </w:r>
                  <w:r>
                    <w:rPr>
                      <w:rFonts w:ascii="Times New Roman" w:hAnsi="Times New Roman" w:hint="eastAsia"/>
                      <w:sz w:val="16"/>
                      <w:szCs w:val="16"/>
                    </w:rPr>
                    <w:t>，</w:t>
                  </w:r>
                  <w:r>
                    <w:rPr>
                      <w:rFonts w:ascii="Times New Roman" w:hAnsi="Times New Roman" w:hint="eastAsia"/>
                      <w:sz w:val="16"/>
                      <w:szCs w:val="16"/>
                    </w:rPr>
                    <w:t>4</w:t>
                  </w:r>
                  <w:r>
                    <w:rPr>
                      <w:rFonts w:ascii="Times New Roman" w:hAnsi="Times New Roman"/>
                      <w:sz w:val="16"/>
                      <w:szCs w:val="16"/>
                    </w:rPr>
                    <w:t>*</w:t>
                  </w:r>
                  <w:r>
                    <w:rPr>
                      <w:rFonts w:ascii="Times New Roman" w:hAnsi="Times New Roman" w:hint="eastAsia"/>
                      <w:sz w:val="16"/>
                      <w:szCs w:val="16"/>
                    </w:rPr>
                    <w:t>3</w:t>
                  </w:r>
                  <w:r>
                    <w:rPr>
                      <w:rFonts w:ascii="Times New Roman" w:hAnsi="Times New Roman"/>
                      <w:sz w:val="16"/>
                      <w:szCs w:val="16"/>
                    </w:rPr>
                    <w:t>.</w:t>
                  </w:r>
                  <w:r>
                    <w:rPr>
                      <w:rFonts w:ascii="Times New Roman" w:hAnsi="Times New Roman" w:hint="eastAsia"/>
                      <w:sz w:val="16"/>
                      <w:szCs w:val="16"/>
                    </w:rPr>
                    <w:t>8</w:t>
                  </w:r>
                  <w:r>
                    <w:rPr>
                      <w:rFonts w:ascii="Times New Roman" w:hAnsi="Times New Roman"/>
                      <w:sz w:val="16"/>
                      <w:szCs w:val="16"/>
                    </w:rPr>
                    <w:t>4TB</w:t>
                  </w:r>
                  <w:r>
                    <w:rPr>
                      <w:rFonts w:ascii="Times New Roman" w:hAnsi="Times New Roman" w:hint="eastAsia"/>
                      <w:sz w:val="16"/>
                      <w:szCs w:val="16"/>
                    </w:rPr>
                    <w:t xml:space="preserve"> SSD</w:t>
                  </w:r>
                </w:p>
                <w:p w14:paraId="5DCE6124"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 xml:space="preserve">GPU: </w:t>
                  </w:r>
                  <w:r>
                    <w:rPr>
                      <w:rFonts w:ascii="Times New Roman" w:hAnsi="Times New Roman"/>
                      <w:sz w:val="16"/>
                      <w:szCs w:val="16"/>
                    </w:rPr>
                    <w:t>Basic GPU only.</w:t>
                  </w:r>
                </w:p>
                <w:p w14:paraId="4116D396"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R</w:t>
                  </w:r>
                  <w:r>
                    <w:rPr>
                      <w:rFonts w:ascii="Times New Roman" w:hAnsi="Times New Roman" w:hint="eastAsia"/>
                      <w:sz w:val="16"/>
                      <w:szCs w:val="16"/>
                    </w:rPr>
                    <w:t>emote</w:t>
                  </w:r>
                  <w:r>
                    <w:rPr>
                      <w:rFonts w:ascii="Times New Roman" w:hAnsi="Times New Roman" w:hint="eastAsia"/>
                      <w:sz w:val="16"/>
                      <w:szCs w:val="16"/>
                    </w:rPr>
                    <w:t>：</w:t>
                  </w:r>
                  <w:r>
                    <w:rPr>
                      <w:rFonts w:ascii="Times New Roman" w:hAnsi="Times New Roman" w:hint="eastAsia"/>
                      <w:sz w:val="16"/>
                      <w:szCs w:val="16"/>
                    </w:rPr>
                    <w:t>I</w:t>
                  </w:r>
                  <w:r>
                    <w:rPr>
                      <w:rFonts w:ascii="Times New Roman" w:hAnsi="Times New Roman"/>
                      <w:sz w:val="16"/>
                      <w:szCs w:val="16"/>
                    </w:rPr>
                    <w:t>DRAC9</w:t>
                  </w:r>
                  <w:r>
                    <w:rPr>
                      <w:rFonts w:ascii="Times New Roman" w:eastAsia="微软雅黑" w:hAnsi="Times New Roman"/>
                      <w:sz w:val="16"/>
                      <w:szCs w:val="16"/>
                    </w:rPr>
                    <w:t>, Enterprise</w:t>
                  </w:r>
                </w:p>
                <w:p w14:paraId="72F06307"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N</w:t>
                  </w:r>
                  <w:r>
                    <w:rPr>
                      <w:rFonts w:ascii="Times New Roman" w:hAnsi="Times New Roman" w:hint="eastAsia"/>
                      <w:sz w:val="16"/>
                      <w:szCs w:val="16"/>
                    </w:rPr>
                    <w:t>etwork:</w:t>
                  </w:r>
                  <w:r>
                    <w:rPr>
                      <w:rFonts w:ascii="Times New Roman" w:hAnsi="Times New Roman"/>
                      <w:sz w:val="16"/>
                      <w:szCs w:val="16"/>
                    </w:rPr>
                    <w:t xml:space="preserve"> 1GbE BASE-T</w:t>
                  </w:r>
                </w:p>
                <w:p w14:paraId="2FFA14A3"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Power Supply</w:t>
                  </w:r>
                  <w:r>
                    <w:rPr>
                      <w:rFonts w:ascii="Times New Roman" w:hAnsi="Times New Roman" w:hint="eastAsia"/>
                      <w:sz w:val="16"/>
                      <w:szCs w:val="16"/>
                    </w:rPr>
                    <w:t>：</w:t>
                  </w:r>
                  <w:r>
                    <w:rPr>
                      <w:rFonts w:ascii="Times New Roman" w:hAnsi="Times New Roman"/>
                      <w:sz w:val="16"/>
                      <w:szCs w:val="16"/>
                    </w:rPr>
                    <w:t xml:space="preserve">Dual, Hot-plug, </w:t>
                  </w:r>
                  <w:r>
                    <w:rPr>
                      <w:rFonts w:ascii="Times New Roman" w:hAnsi="Times New Roman" w:hint="eastAsia"/>
                      <w:sz w:val="16"/>
                      <w:szCs w:val="16"/>
                    </w:rPr>
                    <w:t>750W</w:t>
                  </w:r>
                </w:p>
                <w:p w14:paraId="565C5979"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 xml:space="preserve">Service: 5 Year </w:t>
                  </w:r>
                </w:p>
                <w:p w14:paraId="484C5131"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S</w:t>
                  </w:r>
                  <w:r>
                    <w:rPr>
                      <w:rFonts w:ascii="Times New Roman" w:hAnsi="Times New Roman" w:hint="eastAsia"/>
                      <w:sz w:val="16"/>
                      <w:szCs w:val="16"/>
                    </w:rPr>
                    <w:t>oftware</w:t>
                  </w:r>
                  <w:r>
                    <w:rPr>
                      <w:rFonts w:ascii="Times New Roman" w:hAnsi="Times New Roman" w:hint="eastAsia"/>
                      <w:sz w:val="16"/>
                      <w:szCs w:val="16"/>
                    </w:rPr>
                    <w:t>：</w:t>
                  </w:r>
                  <w:r>
                    <w:rPr>
                      <w:rFonts w:ascii="Times New Roman" w:hAnsi="Times New Roman"/>
                      <w:sz w:val="16"/>
                      <w:szCs w:val="16"/>
                    </w:rPr>
                    <w:t>Microsoft SQL Server 20</w:t>
                  </w:r>
                  <w:r>
                    <w:rPr>
                      <w:rFonts w:ascii="Times New Roman" w:hAnsi="Times New Roman" w:hint="eastAsia"/>
                      <w:sz w:val="16"/>
                      <w:szCs w:val="16"/>
                    </w:rPr>
                    <w:t>19</w:t>
                  </w:r>
                  <w:r>
                    <w:rPr>
                      <w:rFonts w:ascii="Times New Roman" w:hAnsi="Times New Roman"/>
                      <w:sz w:val="16"/>
                      <w:szCs w:val="16"/>
                    </w:rPr>
                    <w:t xml:space="preserve"> </w:t>
                  </w:r>
                  <w:r>
                    <w:rPr>
                      <w:rFonts w:ascii="Times New Roman" w:hAnsi="Times New Roman" w:hint="eastAsia"/>
                      <w:sz w:val="16"/>
                      <w:szCs w:val="16"/>
                    </w:rPr>
                    <w:t>standard</w:t>
                  </w:r>
                </w:p>
                <w:p w14:paraId="30B59B9D"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Cs/>
                      <w:sz w:val="20"/>
                      <w:szCs w:val="20"/>
                    </w:rPr>
                  </w:pPr>
                  <w:r>
                    <w:rPr>
                      <w:rFonts w:ascii="Times New Roman" w:hAnsi="Times New Roman"/>
                      <w:sz w:val="16"/>
                      <w:szCs w:val="16"/>
                    </w:rPr>
                    <w:t>OS: Windows Server 2022</w:t>
                  </w:r>
                </w:p>
              </w:tc>
              <w:tc>
                <w:tcPr>
                  <w:tcW w:w="4536" w:type="dxa"/>
                </w:tcPr>
                <w:p w14:paraId="5F68A509"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D</w:t>
                  </w:r>
                  <w:r>
                    <w:rPr>
                      <w:rFonts w:ascii="Times New Roman" w:hAnsi="Times New Roman"/>
                      <w:sz w:val="16"/>
                      <w:szCs w:val="16"/>
                    </w:rPr>
                    <w:t>e</w:t>
                  </w:r>
                  <w:r>
                    <w:rPr>
                      <w:rFonts w:ascii="Times New Roman" w:hAnsi="Times New Roman" w:hint="eastAsia"/>
                      <w:sz w:val="16"/>
                      <w:szCs w:val="16"/>
                    </w:rPr>
                    <w:t>ll</w:t>
                  </w:r>
                  <w:r>
                    <w:rPr>
                      <w:rFonts w:ascii="Times New Roman" w:hAnsi="Times New Roman" w:hint="eastAsia"/>
                      <w:sz w:val="16"/>
                      <w:szCs w:val="16"/>
                    </w:rPr>
                    <w:t>原装数据存储服务器</w:t>
                  </w:r>
                </w:p>
                <w:p w14:paraId="3AE6D27A"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CPU</w:t>
                  </w:r>
                  <w:r>
                    <w:rPr>
                      <w:rFonts w:ascii="Times New Roman" w:hAnsi="Times New Roman"/>
                      <w:sz w:val="16"/>
                      <w:szCs w:val="16"/>
                    </w:rPr>
                    <w:t>：英特尔</w:t>
                  </w:r>
                  <w:r>
                    <w:rPr>
                      <w:rFonts w:ascii="Times New Roman" w:hAnsi="Times New Roman"/>
                      <w:sz w:val="16"/>
                      <w:szCs w:val="16"/>
                    </w:rPr>
                    <w:t>®</w:t>
                  </w:r>
                  <w:r>
                    <w:rPr>
                      <w:rFonts w:ascii="Times New Roman" w:hAnsi="Times New Roman"/>
                      <w:sz w:val="16"/>
                      <w:szCs w:val="16"/>
                    </w:rPr>
                    <w:t>至强</w:t>
                  </w:r>
                  <w:r>
                    <w:rPr>
                      <w:rFonts w:ascii="Times New Roman" w:hAnsi="Times New Roman"/>
                      <w:sz w:val="16"/>
                      <w:szCs w:val="16"/>
                    </w:rPr>
                    <w:t xml:space="preserve">® </w:t>
                  </w:r>
                  <w:r>
                    <w:rPr>
                      <w:rFonts w:ascii="Times New Roman" w:hAnsi="Times New Roman" w:hint="eastAsia"/>
                      <w:sz w:val="16"/>
                      <w:szCs w:val="16"/>
                    </w:rPr>
                    <w:t>8</w:t>
                  </w:r>
                  <w:r>
                    <w:rPr>
                      <w:rFonts w:ascii="Times New Roman" w:hAnsi="Times New Roman" w:hint="eastAsia"/>
                      <w:sz w:val="16"/>
                      <w:szCs w:val="16"/>
                    </w:rPr>
                    <w:t>核</w:t>
                  </w:r>
                </w:p>
                <w:p w14:paraId="7CEB1B7B"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内存</w:t>
                  </w:r>
                  <w:r>
                    <w:rPr>
                      <w:rFonts w:ascii="Times New Roman" w:hAnsi="Times New Roman"/>
                      <w:sz w:val="16"/>
                      <w:szCs w:val="16"/>
                    </w:rPr>
                    <w:t>：</w:t>
                  </w:r>
                  <w:r>
                    <w:rPr>
                      <w:rFonts w:ascii="Times New Roman" w:hAnsi="Times New Roman"/>
                      <w:sz w:val="16"/>
                      <w:szCs w:val="16"/>
                    </w:rPr>
                    <w:t>128GB</w:t>
                  </w:r>
                  <w:r>
                    <w:rPr>
                      <w:rFonts w:ascii="Times New Roman" w:hAnsi="Times New Roman" w:hint="eastAsia"/>
                      <w:sz w:val="16"/>
                      <w:szCs w:val="16"/>
                    </w:rPr>
                    <w:t xml:space="preserve"> </w:t>
                  </w:r>
                  <w:r>
                    <w:rPr>
                      <w:rFonts w:ascii="Times New Roman" w:hAnsi="Times New Roman"/>
                      <w:sz w:val="16"/>
                      <w:szCs w:val="16"/>
                    </w:rPr>
                    <w:t>ECC</w:t>
                  </w:r>
                </w:p>
                <w:p w14:paraId="5C0ECA9A"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存储：</w:t>
                  </w:r>
                  <w:r>
                    <w:rPr>
                      <w:rFonts w:ascii="Times New Roman" w:hAnsi="Times New Roman"/>
                      <w:sz w:val="16"/>
                      <w:szCs w:val="16"/>
                    </w:rPr>
                    <w:t>Dual 480GB SSD (OS)</w:t>
                  </w:r>
                  <w:r>
                    <w:rPr>
                      <w:rFonts w:ascii="Times New Roman" w:hAnsi="Times New Roman" w:hint="eastAsia"/>
                      <w:sz w:val="16"/>
                      <w:szCs w:val="16"/>
                    </w:rPr>
                    <w:t>，</w:t>
                  </w:r>
                  <w:r>
                    <w:rPr>
                      <w:rFonts w:ascii="Times New Roman" w:hAnsi="Times New Roman" w:hint="eastAsia"/>
                      <w:sz w:val="16"/>
                      <w:szCs w:val="16"/>
                    </w:rPr>
                    <w:t>4</w:t>
                  </w:r>
                  <w:r>
                    <w:rPr>
                      <w:rFonts w:ascii="Times New Roman" w:hAnsi="Times New Roman"/>
                      <w:sz w:val="16"/>
                      <w:szCs w:val="16"/>
                    </w:rPr>
                    <w:t>*</w:t>
                  </w:r>
                  <w:r>
                    <w:rPr>
                      <w:rFonts w:ascii="Times New Roman" w:hAnsi="Times New Roman" w:hint="eastAsia"/>
                      <w:sz w:val="16"/>
                      <w:szCs w:val="16"/>
                    </w:rPr>
                    <w:t>3</w:t>
                  </w:r>
                  <w:r>
                    <w:rPr>
                      <w:rFonts w:ascii="Times New Roman" w:hAnsi="Times New Roman"/>
                      <w:sz w:val="16"/>
                      <w:szCs w:val="16"/>
                    </w:rPr>
                    <w:t>.</w:t>
                  </w:r>
                  <w:r>
                    <w:rPr>
                      <w:rFonts w:ascii="Times New Roman" w:hAnsi="Times New Roman" w:hint="eastAsia"/>
                      <w:sz w:val="16"/>
                      <w:szCs w:val="16"/>
                    </w:rPr>
                    <w:t>8</w:t>
                  </w:r>
                  <w:r>
                    <w:rPr>
                      <w:rFonts w:ascii="Times New Roman" w:hAnsi="Times New Roman"/>
                      <w:sz w:val="16"/>
                      <w:szCs w:val="16"/>
                    </w:rPr>
                    <w:t>4TB</w:t>
                  </w:r>
                  <w:r>
                    <w:rPr>
                      <w:rFonts w:ascii="Times New Roman" w:hAnsi="Times New Roman" w:hint="eastAsia"/>
                      <w:sz w:val="16"/>
                      <w:szCs w:val="16"/>
                    </w:rPr>
                    <w:t xml:space="preserve"> SSD</w:t>
                  </w:r>
                </w:p>
                <w:p w14:paraId="62CC4D95"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显卡：基础集成</w:t>
                  </w:r>
                  <w:r>
                    <w:rPr>
                      <w:rFonts w:ascii="Times New Roman" w:hAnsi="Times New Roman" w:hint="eastAsia"/>
                      <w:sz w:val="16"/>
                      <w:szCs w:val="16"/>
                    </w:rPr>
                    <w:t>G</w:t>
                  </w:r>
                  <w:r>
                    <w:rPr>
                      <w:rFonts w:ascii="Times New Roman" w:hAnsi="Times New Roman"/>
                      <w:sz w:val="16"/>
                      <w:szCs w:val="16"/>
                    </w:rPr>
                    <w:t>PU</w:t>
                  </w:r>
                  <w:r>
                    <w:rPr>
                      <w:rFonts w:ascii="Times New Roman" w:hAnsi="Times New Roman" w:hint="eastAsia"/>
                      <w:sz w:val="16"/>
                      <w:szCs w:val="16"/>
                    </w:rPr>
                    <w:t>显卡</w:t>
                  </w:r>
                </w:p>
                <w:p w14:paraId="6783003E"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远程接入：</w:t>
                  </w:r>
                  <w:r>
                    <w:rPr>
                      <w:rFonts w:ascii="Times New Roman" w:hAnsi="Times New Roman"/>
                      <w:sz w:val="16"/>
                      <w:szCs w:val="16"/>
                    </w:rPr>
                    <w:t>Idrac9</w:t>
                  </w:r>
                  <w:r>
                    <w:rPr>
                      <w:rFonts w:ascii="Times New Roman" w:hAnsi="Times New Roman" w:hint="eastAsia"/>
                      <w:sz w:val="16"/>
                      <w:szCs w:val="16"/>
                    </w:rPr>
                    <w:t xml:space="preserve">, </w:t>
                  </w:r>
                  <w:r>
                    <w:rPr>
                      <w:rFonts w:ascii="Times New Roman" w:eastAsia="微软雅黑" w:hAnsi="Times New Roman"/>
                      <w:sz w:val="16"/>
                      <w:szCs w:val="16"/>
                    </w:rPr>
                    <w:t>Enterprise</w:t>
                  </w:r>
                </w:p>
                <w:p w14:paraId="3FEB2025"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网卡：</w:t>
                  </w:r>
                  <w:r>
                    <w:rPr>
                      <w:rFonts w:ascii="Times New Roman" w:hAnsi="Times New Roman"/>
                      <w:sz w:val="16"/>
                      <w:szCs w:val="16"/>
                    </w:rPr>
                    <w:t>1GbE BASE-T</w:t>
                  </w:r>
                </w:p>
                <w:p w14:paraId="7491F097"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电源：双电源、热插拔，</w:t>
                  </w:r>
                  <w:r>
                    <w:rPr>
                      <w:rFonts w:ascii="Times New Roman" w:hAnsi="Times New Roman" w:hint="eastAsia"/>
                      <w:sz w:val="16"/>
                      <w:szCs w:val="16"/>
                    </w:rPr>
                    <w:t>750</w:t>
                  </w:r>
                  <w:r>
                    <w:rPr>
                      <w:rFonts w:ascii="Times New Roman" w:hAnsi="Times New Roman" w:hint="eastAsia"/>
                      <w:sz w:val="16"/>
                      <w:szCs w:val="16"/>
                    </w:rPr>
                    <w:t>瓦</w:t>
                  </w:r>
                </w:p>
                <w:p w14:paraId="07135946"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支持：</w:t>
                  </w:r>
                  <w:r>
                    <w:rPr>
                      <w:rFonts w:ascii="Times New Roman" w:hAnsi="Times New Roman" w:hint="eastAsia"/>
                      <w:sz w:val="16"/>
                      <w:szCs w:val="16"/>
                    </w:rPr>
                    <w:t>5</w:t>
                  </w:r>
                  <w:r>
                    <w:rPr>
                      <w:rFonts w:ascii="Times New Roman" w:hAnsi="Times New Roman" w:hint="eastAsia"/>
                      <w:sz w:val="16"/>
                      <w:szCs w:val="16"/>
                    </w:rPr>
                    <w:t>年</w:t>
                  </w:r>
                </w:p>
                <w:p w14:paraId="363DBE89"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软件</w:t>
                  </w:r>
                  <w:r>
                    <w:rPr>
                      <w:rFonts w:ascii="Times New Roman" w:hAnsi="Times New Roman" w:hint="eastAsia"/>
                      <w:sz w:val="16"/>
                      <w:szCs w:val="16"/>
                    </w:rPr>
                    <w:t>:</w:t>
                  </w:r>
                  <w:r>
                    <w:rPr>
                      <w:rFonts w:ascii="Times New Roman" w:hAnsi="Times New Roman"/>
                      <w:sz w:val="16"/>
                      <w:szCs w:val="16"/>
                    </w:rPr>
                    <w:t xml:space="preserve"> Microsoft SQL Server 20</w:t>
                  </w:r>
                  <w:r>
                    <w:rPr>
                      <w:rFonts w:ascii="Times New Roman" w:hAnsi="Times New Roman" w:hint="eastAsia"/>
                      <w:sz w:val="16"/>
                      <w:szCs w:val="16"/>
                    </w:rPr>
                    <w:t>19</w:t>
                  </w:r>
                  <w:r>
                    <w:rPr>
                      <w:rFonts w:ascii="Times New Roman" w:hAnsi="Times New Roman"/>
                      <w:sz w:val="16"/>
                      <w:szCs w:val="16"/>
                    </w:rPr>
                    <w:t xml:space="preserve"> </w:t>
                  </w:r>
                  <w:r>
                    <w:rPr>
                      <w:rFonts w:ascii="Times New Roman" w:hAnsi="Times New Roman" w:hint="eastAsia"/>
                      <w:sz w:val="16"/>
                      <w:szCs w:val="16"/>
                    </w:rPr>
                    <w:t>标准版</w:t>
                  </w:r>
                </w:p>
                <w:p w14:paraId="19179069"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Cs/>
                      <w:sz w:val="20"/>
                      <w:szCs w:val="20"/>
                    </w:rPr>
                  </w:pPr>
                  <w:r>
                    <w:rPr>
                      <w:rFonts w:ascii="Times New Roman" w:hAnsi="Times New Roman"/>
                      <w:sz w:val="16"/>
                      <w:szCs w:val="16"/>
                    </w:rPr>
                    <w:t>操作系统：</w:t>
                  </w:r>
                  <w:r>
                    <w:rPr>
                      <w:rFonts w:ascii="Times New Roman" w:hAnsi="Times New Roman"/>
                      <w:sz w:val="16"/>
                      <w:szCs w:val="16"/>
                    </w:rPr>
                    <w:t xml:space="preserve">Windows Server 2022 </w:t>
                  </w:r>
                </w:p>
              </w:tc>
            </w:tr>
            <w:tr w:rsidR="002705D2" w14:paraId="08E7995F" w14:textId="77777777">
              <w:trPr>
                <w:trHeight w:val="20"/>
              </w:trPr>
              <w:tc>
                <w:tcPr>
                  <w:tcW w:w="993" w:type="dxa"/>
                </w:tcPr>
                <w:p w14:paraId="645AD805" w14:textId="77777777" w:rsidR="002705D2" w:rsidRDefault="00C017A2">
                  <w:pPr>
                    <w:framePr w:hSpace="180" w:wrap="around" w:vAnchor="text" w:hAnchor="page" w:x="437" w:y="139"/>
                    <w:snapToGrid w:val="0"/>
                    <w:suppressOverlap/>
                    <w:jc w:val="left"/>
                    <w:rPr>
                      <w:rFonts w:ascii="Times New Roman" w:hAnsi="Times New Roman"/>
                      <w:b/>
                      <w:sz w:val="16"/>
                      <w:szCs w:val="16"/>
                    </w:rPr>
                  </w:pPr>
                  <w:r>
                    <w:rPr>
                      <w:rFonts w:ascii="Times New Roman" w:hAnsi="Times New Roman" w:hint="eastAsia"/>
                      <w:b/>
                      <w:sz w:val="16"/>
                      <w:szCs w:val="16"/>
                    </w:rPr>
                    <w:t>1</w:t>
                  </w:r>
                  <w:r>
                    <w:rPr>
                      <w:rFonts w:ascii="Times New Roman" w:hAnsi="Times New Roman"/>
                      <w:b/>
                      <w:sz w:val="16"/>
                      <w:szCs w:val="16"/>
                    </w:rPr>
                    <w:t>.4</w:t>
                  </w:r>
                </w:p>
                <w:p w14:paraId="40550D15" w14:textId="77777777" w:rsidR="002705D2" w:rsidRDefault="002705D2">
                  <w:pPr>
                    <w:framePr w:hSpace="180" w:wrap="around" w:vAnchor="text" w:hAnchor="page" w:x="437" w:y="139"/>
                    <w:snapToGrid w:val="0"/>
                    <w:suppressOverlap/>
                    <w:jc w:val="left"/>
                    <w:rPr>
                      <w:rFonts w:ascii="Times New Roman" w:hAnsi="Times New Roman"/>
                      <w:bCs/>
                      <w:sz w:val="20"/>
                      <w:szCs w:val="20"/>
                    </w:rPr>
                  </w:pPr>
                </w:p>
              </w:tc>
              <w:tc>
                <w:tcPr>
                  <w:tcW w:w="5358" w:type="dxa"/>
                </w:tcPr>
                <w:p w14:paraId="5D768BE4"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Dell DC server</w:t>
                  </w:r>
                </w:p>
                <w:p w14:paraId="4037017A"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CPU: Single Intel Xeon (</w:t>
                  </w:r>
                  <w:r>
                    <w:rPr>
                      <w:rFonts w:ascii="Times New Roman" w:hAnsi="Times New Roman" w:hint="eastAsia"/>
                      <w:sz w:val="16"/>
                      <w:szCs w:val="16"/>
                    </w:rPr>
                    <w:t>4</w:t>
                  </w:r>
                  <w:r>
                    <w:rPr>
                      <w:rFonts w:ascii="Times New Roman" w:hAnsi="Times New Roman"/>
                      <w:sz w:val="16"/>
                      <w:szCs w:val="16"/>
                    </w:rPr>
                    <w:t>C)</w:t>
                  </w:r>
                </w:p>
                <w:p w14:paraId="0EDFD504"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lastRenderedPageBreak/>
                    <w:t>R</w:t>
                  </w:r>
                  <w:r>
                    <w:rPr>
                      <w:rFonts w:ascii="Times New Roman" w:hAnsi="Times New Roman"/>
                      <w:sz w:val="16"/>
                      <w:szCs w:val="16"/>
                    </w:rPr>
                    <w:t>AM</w:t>
                  </w:r>
                  <w:r>
                    <w:rPr>
                      <w:rFonts w:ascii="Times New Roman" w:hAnsi="Times New Roman" w:hint="eastAsia"/>
                      <w:sz w:val="16"/>
                      <w:szCs w:val="16"/>
                    </w:rPr>
                    <w:t xml:space="preserve">: </w:t>
                  </w:r>
                  <w:r>
                    <w:rPr>
                      <w:rFonts w:ascii="Times New Roman" w:hAnsi="Times New Roman"/>
                      <w:sz w:val="16"/>
                      <w:szCs w:val="16"/>
                    </w:rPr>
                    <w:t>1</w:t>
                  </w:r>
                  <w:r>
                    <w:rPr>
                      <w:rFonts w:ascii="Times New Roman" w:hAnsi="Times New Roman" w:hint="eastAsia"/>
                      <w:sz w:val="16"/>
                      <w:szCs w:val="16"/>
                    </w:rPr>
                    <w:t>6</w:t>
                  </w:r>
                  <w:r>
                    <w:rPr>
                      <w:rFonts w:ascii="Times New Roman" w:hAnsi="Times New Roman"/>
                      <w:sz w:val="16"/>
                      <w:szCs w:val="16"/>
                    </w:rPr>
                    <w:t>GB ECC RAM</w:t>
                  </w:r>
                </w:p>
                <w:p w14:paraId="3F207216"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S</w:t>
                  </w:r>
                  <w:r>
                    <w:rPr>
                      <w:rFonts w:ascii="Times New Roman" w:hAnsi="Times New Roman" w:hint="eastAsia"/>
                      <w:sz w:val="16"/>
                      <w:szCs w:val="16"/>
                    </w:rPr>
                    <w:t xml:space="preserve">torage: </w:t>
                  </w:r>
                  <w:r>
                    <w:rPr>
                      <w:rFonts w:ascii="Times New Roman" w:hAnsi="Times New Roman"/>
                      <w:sz w:val="16"/>
                      <w:szCs w:val="16"/>
                    </w:rPr>
                    <w:t>Dual 480GB SSD (OS)</w:t>
                  </w:r>
                  <w:r>
                    <w:rPr>
                      <w:rFonts w:ascii="Times New Roman" w:hAnsi="Times New Roman" w:hint="eastAsia"/>
                      <w:sz w:val="16"/>
                      <w:szCs w:val="16"/>
                    </w:rPr>
                    <w:t>，</w:t>
                  </w:r>
                  <w:r>
                    <w:rPr>
                      <w:rFonts w:ascii="Times New Roman" w:hAnsi="Times New Roman" w:hint="eastAsia"/>
                      <w:sz w:val="16"/>
                      <w:szCs w:val="16"/>
                    </w:rPr>
                    <w:t>2</w:t>
                  </w:r>
                  <w:r>
                    <w:rPr>
                      <w:rFonts w:ascii="Times New Roman" w:hAnsi="Times New Roman"/>
                      <w:sz w:val="16"/>
                      <w:szCs w:val="16"/>
                    </w:rPr>
                    <w:t>*2TB</w:t>
                  </w:r>
                </w:p>
                <w:p w14:paraId="291247D6"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 xml:space="preserve">GPU: </w:t>
                  </w:r>
                  <w:r>
                    <w:rPr>
                      <w:rFonts w:ascii="Times New Roman" w:hAnsi="Times New Roman"/>
                      <w:sz w:val="16"/>
                      <w:szCs w:val="16"/>
                    </w:rPr>
                    <w:t>Basic GPU only.</w:t>
                  </w:r>
                </w:p>
                <w:p w14:paraId="14E1509D"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R</w:t>
                  </w:r>
                  <w:r>
                    <w:rPr>
                      <w:rFonts w:ascii="Times New Roman" w:hAnsi="Times New Roman" w:hint="eastAsia"/>
                      <w:sz w:val="16"/>
                      <w:szCs w:val="16"/>
                    </w:rPr>
                    <w:t>emote</w:t>
                  </w:r>
                  <w:r>
                    <w:rPr>
                      <w:rFonts w:ascii="Times New Roman" w:hAnsi="Times New Roman" w:hint="eastAsia"/>
                      <w:sz w:val="16"/>
                      <w:szCs w:val="16"/>
                    </w:rPr>
                    <w:t>：</w:t>
                  </w:r>
                  <w:r>
                    <w:rPr>
                      <w:rFonts w:ascii="Times New Roman" w:hAnsi="Times New Roman" w:hint="eastAsia"/>
                      <w:sz w:val="16"/>
                      <w:szCs w:val="16"/>
                    </w:rPr>
                    <w:t>I</w:t>
                  </w:r>
                  <w:r>
                    <w:rPr>
                      <w:rFonts w:ascii="Times New Roman" w:hAnsi="Times New Roman"/>
                      <w:sz w:val="16"/>
                      <w:szCs w:val="16"/>
                    </w:rPr>
                    <w:t>DRAC9</w:t>
                  </w:r>
                </w:p>
                <w:p w14:paraId="77CD94EE"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N</w:t>
                  </w:r>
                  <w:r>
                    <w:rPr>
                      <w:rFonts w:ascii="Times New Roman" w:hAnsi="Times New Roman" w:hint="eastAsia"/>
                      <w:sz w:val="16"/>
                      <w:szCs w:val="16"/>
                    </w:rPr>
                    <w:t>etwork:</w:t>
                  </w:r>
                  <w:r>
                    <w:rPr>
                      <w:rFonts w:ascii="Times New Roman" w:hAnsi="Times New Roman"/>
                      <w:sz w:val="16"/>
                      <w:szCs w:val="16"/>
                    </w:rPr>
                    <w:t xml:space="preserve"> 1GbE BASE-T</w:t>
                  </w:r>
                </w:p>
                <w:p w14:paraId="3569BE6D"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 xml:space="preserve">Service: 5 Year </w:t>
                  </w:r>
                </w:p>
                <w:p w14:paraId="6536B753" w14:textId="77777777" w:rsidR="002705D2" w:rsidRDefault="00C017A2">
                  <w:pPr>
                    <w:framePr w:hSpace="180" w:wrap="around" w:vAnchor="text" w:hAnchor="page" w:x="437" w:y="139"/>
                    <w:autoSpaceDN w:val="0"/>
                    <w:spacing w:line="300" w:lineRule="exact"/>
                    <w:suppressOverlap/>
                    <w:jc w:val="left"/>
                    <w:textAlignment w:val="center"/>
                    <w:rPr>
                      <w:rFonts w:ascii="Times New Roman" w:eastAsia="等线 Light" w:hAnsi="Times New Roman"/>
                      <w:bCs/>
                      <w:sz w:val="20"/>
                      <w:szCs w:val="20"/>
                    </w:rPr>
                  </w:pPr>
                  <w:r>
                    <w:rPr>
                      <w:rFonts w:ascii="Times New Roman" w:hAnsi="Times New Roman"/>
                      <w:sz w:val="16"/>
                      <w:szCs w:val="16"/>
                    </w:rPr>
                    <w:t>OS: Windows Server 2022</w:t>
                  </w:r>
                </w:p>
              </w:tc>
              <w:tc>
                <w:tcPr>
                  <w:tcW w:w="4536" w:type="dxa"/>
                </w:tcPr>
                <w:p w14:paraId="5079749F"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lastRenderedPageBreak/>
                    <w:t xml:space="preserve">Dell </w:t>
                  </w:r>
                  <w:proofErr w:type="gramStart"/>
                  <w:r>
                    <w:rPr>
                      <w:rFonts w:ascii="Times New Roman" w:hAnsi="Times New Roman" w:hint="eastAsia"/>
                      <w:sz w:val="16"/>
                      <w:szCs w:val="16"/>
                    </w:rPr>
                    <w:t>原装域控服务器</w:t>
                  </w:r>
                  <w:proofErr w:type="gramEnd"/>
                </w:p>
                <w:p w14:paraId="3CAA31D9"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sz w:val="16"/>
                      <w:szCs w:val="16"/>
                    </w:rPr>
                    <w:t>CPU</w:t>
                  </w:r>
                  <w:r>
                    <w:rPr>
                      <w:rFonts w:ascii="Times New Roman" w:hAnsi="Times New Roman"/>
                      <w:sz w:val="16"/>
                      <w:szCs w:val="16"/>
                    </w:rPr>
                    <w:t>：英特尔</w:t>
                  </w:r>
                  <w:r>
                    <w:rPr>
                      <w:rFonts w:ascii="Times New Roman" w:hAnsi="Times New Roman"/>
                      <w:sz w:val="16"/>
                      <w:szCs w:val="16"/>
                    </w:rPr>
                    <w:t>®</w:t>
                  </w:r>
                  <w:r>
                    <w:rPr>
                      <w:rFonts w:ascii="Times New Roman" w:hAnsi="Times New Roman"/>
                      <w:sz w:val="16"/>
                      <w:szCs w:val="16"/>
                    </w:rPr>
                    <w:t>至强</w:t>
                  </w:r>
                  <w:r>
                    <w:rPr>
                      <w:rFonts w:ascii="Times New Roman" w:hAnsi="Times New Roman"/>
                      <w:sz w:val="16"/>
                      <w:szCs w:val="16"/>
                    </w:rPr>
                    <w:t>®</w:t>
                  </w:r>
                  <w:r>
                    <w:rPr>
                      <w:rFonts w:ascii="Times New Roman" w:hAnsi="Times New Roman" w:hint="eastAsia"/>
                      <w:sz w:val="16"/>
                      <w:szCs w:val="16"/>
                    </w:rPr>
                    <w:t xml:space="preserve"> 4</w:t>
                  </w:r>
                  <w:r>
                    <w:rPr>
                      <w:rFonts w:ascii="Times New Roman" w:hAnsi="Times New Roman" w:hint="eastAsia"/>
                      <w:sz w:val="16"/>
                      <w:szCs w:val="16"/>
                    </w:rPr>
                    <w:t>核</w:t>
                  </w:r>
                </w:p>
                <w:p w14:paraId="22A91C6A"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lastRenderedPageBreak/>
                    <w:t>内存</w:t>
                  </w:r>
                  <w:r>
                    <w:rPr>
                      <w:rFonts w:ascii="Times New Roman" w:hAnsi="Times New Roman"/>
                      <w:sz w:val="16"/>
                      <w:szCs w:val="16"/>
                    </w:rPr>
                    <w:t>：</w:t>
                  </w:r>
                  <w:r>
                    <w:rPr>
                      <w:rFonts w:ascii="Times New Roman" w:hAnsi="Times New Roman"/>
                      <w:sz w:val="16"/>
                      <w:szCs w:val="16"/>
                    </w:rPr>
                    <w:t>1</w:t>
                  </w:r>
                  <w:r>
                    <w:rPr>
                      <w:rFonts w:ascii="Times New Roman" w:hAnsi="Times New Roman" w:hint="eastAsia"/>
                      <w:sz w:val="16"/>
                      <w:szCs w:val="16"/>
                    </w:rPr>
                    <w:t>6</w:t>
                  </w:r>
                  <w:r>
                    <w:rPr>
                      <w:rFonts w:ascii="Times New Roman" w:hAnsi="Times New Roman"/>
                      <w:sz w:val="16"/>
                      <w:szCs w:val="16"/>
                    </w:rPr>
                    <w:t>GB</w:t>
                  </w:r>
                  <w:r>
                    <w:rPr>
                      <w:rFonts w:ascii="Times New Roman" w:hAnsi="Times New Roman" w:hint="eastAsia"/>
                      <w:sz w:val="16"/>
                      <w:szCs w:val="16"/>
                    </w:rPr>
                    <w:t xml:space="preserve"> </w:t>
                  </w:r>
                  <w:r>
                    <w:rPr>
                      <w:rFonts w:ascii="Times New Roman" w:hAnsi="Times New Roman"/>
                      <w:sz w:val="16"/>
                      <w:szCs w:val="16"/>
                    </w:rPr>
                    <w:t>ECC</w:t>
                  </w:r>
                </w:p>
                <w:p w14:paraId="5903D371"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存储：</w:t>
                  </w:r>
                  <w:r>
                    <w:rPr>
                      <w:rFonts w:ascii="Times New Roman" w:hAnsi="Times New Roman"/>
                      <w:sz w:val="16"/>
                      <w:szCs w:val="16"/>
                    </w:rPr>
                    <w:t>Dual 480GB SSD (OS)</w:t>
                  </w:r>
                  <w:r>
                    <w:rPr>
                      <w:rFonts w:ascii="Times New Roman" w:hAnsi="Times New Roman" w:hint="eastAsia"/>
                      <w:sz w:val="16"/>
                      <w:szCs w:val="16"/>
                    </w:rPr>
                    <w:t>，</w:t>
                  </w:r>
                  <w:r>
                    <w:rPr>
                      <w:rFonts w:ascii="Times New Roman" w:hAnsi="Times New Roman" w:hint="eastAsia"/>
                      <w:sz w:val="16"/>
                      <w:szCs w:val="16"/>
                    </w:rPr>
                    <w:t>2</w:t>
                  </w:r>
                  <w:r>
                    <w:rPr>
                      <w:rFonts w:ascii="Times New Roman" w:hAnsi="Times New Roman"/>
                      <w:sz w:val="16"/>
                      <w:szCs w:val="16"/>
                    </w:rPr>
                    <w:t>*2</w:t>
                  </w:r>
                  <w:r>
                    <w:rPr>
                      <w:rFonts w:ascii="Times New Roman" w:hAnsi="Times New Roman" w:hint="eastAsia"/>
                      <w:sz w:val="16"/>
                      <w:szCs w:val="16"/>
                    </w:rPr>
                    <w:t>T</w:t>
                  </w:r>
                  <w:r>
                    <w:rPr>
                      <w:rFonts w:ascii="Times New Roman" w:hAnsi="Times New Roman"/>
                      <w:sz w:val="16"/>
                      <w:szCs w:val="16"/>
                    </w:rPr>
                    <w:t>B</w:t>
                  </w:r>
                </w:p>
                <w:p w14:paraId="7A76BB33"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显卡：基础集成</w:t>
                  </w:r>
                  <w:r>
                    <w:rPr>
                      <w:rFonts w:ascii="Times New Roman" w:hAnsi="Times New Roman" w:hint="eastAsia"/>
                      <w:sz w:val="16"/>
                      <w:szCs w:val="16"/>
                    </w:rPr>
                    <w:t>G</w:t>
                  </w:r>
                  <w:r>
                    <w:rPr>
                      <w:rFonts w:ascii="Times New Roman" w:hAnsi="Times New Roman"/>
                      <w:sz w:val="16"/>
                      <w:szCs w:val="16"/>
                    </w:rPr>
                    <w:t>PU</w:t>
                  </w:r>
                  <w:r>
                    <w:rPr>
                      <w:rFonts w:ascii="Times New Roman" w:hAnsi="Times New Roman" w:hint="eastAsia"/>
                      <w:sz w:val="16"/>
                      <w:szCs w:val="16"/>
                    </w:rPr>
                    <w:t>显卡</w:t>
                  </w:r>
                </w:p>
                <w:p w14:paraId="3F991425"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rPr>
                  </w:pPr>
                  <w:r>
                    <w:rPr>
                      <w:rFonts w:ascii="Times New Roman" w:hAnsi="Times New Roman" w:hint="eastAsia"/>
                      <w:sz w:val="16"/>
                      <w:szCs w:val="16"/>
                    </w:rPr>
                    <w:t>远程接入：</w:t>
                  </w:r>
                  <w:r>
                    <w:rPr>
                      <w:rFonts w:ascii="Times New Roman" w:hAnsi="Times New Roman" w:hint="eastAsia"/>
                      <w:sz w:val="16"/>
                      <w:szCs w:val="16"/>
                    </w:rPr>
                    <w:t>I</w:t>
                  </w:r>
                  <w:r>
                    <w:rPr>
                      <w:rFonts w:ascii="Times New Roman" w:hAnsi="Times New Roman"/>
                      <w:sz w:val="16"/>
                      <w:szCs w:val="16"/>
                    </w:rPr>
                    <w:t>DRAC9</w:t>
                  </w:r>
                </w:p>
                <w:p w14:paraId="347100B6"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lang w:val="it-IT"/>
                    </w:rPr>
                  </w:pPr>
                  <w:r>
                    <w:rPr>
                      <w:rFonts w:ascii="Times New Roman" w:hAnsi="Times New Roman" w:hint="eastAsia"/>
                      <w:sz w:val="16"/>
                      <w:szCs w:val="16"/>
                    </w:rPr>
                    <w:t>网卡</w:t>
                  </w:r>
                  <w:r>
                    <w:rPr>
                      <w:rFonts w:ascii="Times New Roman" w:hAnsi="Times New Roman" w:hint="eastAsia"/>
                      <w:sz w:val="16"/>
                      <w:szCs w:val="16"/>
                      <w:lang w:val="it-IT"/>
                    </w:rPr>
                    <w:t>：</w:t>
                  </w:r>
                  <w:r>
                    <w:rPr>
                      <w:rFonts w:ascii="Times New Roman" w:hAnsi="Times New Roman"/>
                      <w:sz w:val="16"/>
                      <w:szCs w:val="16"/>
                      <w:lang w:val="it-IT"/>
                    </w:rPr>
                    <w:t>1GbE BASE-T</w:t>
                  </w:r>
                </w:p>
                <w:p w14:paraId="512123B1" w14:textId="77777777" w:rsidR="002705D2" w:rsidRDefault="00C017A2">
                  <w:pPr>
                    <w:pStyle w:val="ListParagraph1"/>
                    <w:framePr w:hSpace="180" w:wrap="around" w:vAnchor="text" w:hAnchor="page" w:x="437" w:y="139"/>
                    <w:spacing w:after="0" w:line="260" w:lineRule="exact"/>
                    <w:ind w:left="0"/>
                    <w:suppressOverlap/>
                    <w:rPr>
                      <w:rFonts w:ascii="Times New Roman" w:hAnsi="Times New Roman"/>
                      <w:sz w:val="16"/>
                      <w:szCs w:val="16"/>
                      <w:lang w:val="it-IT"/>
                    </w:rPr>
                  </w:pPr>
                  <w:r>
                    <w:rPr>
                      <w:rFonts w:ascii="Times New Roman" w:hAnsi="Times New Roman"/>
                      <w:sz w:val="16"/>
                      <w:szCs w:val="16"/>
                    </w:rPr>
                    <w:t>支持</w:t>
                  </w:r>
                  <w:r>
                    <w:rPr>
                      <w:rFonts w:ascii="Times New Roman" w:hAnsi="Times New Roman"/>
                      <w:sz w:val="16"/>
                      <w:szCs w:val="16"/>
                      <w:lang w:val="it-IT"/>
                    </w:rPr>
                    <w:t>：</w:t>
                  </w:r>
                  <w:r>
                    <w:rPr>
                      <w:rFonts w:ascii="Times New Roman" w:hAnsi="Times New Roman" w:hint="eastAsia"/>
                      <w:sz w:val="16"/>
                      <w:szCs w:val="16"/>
                      <w:lang w:val="it-IT"/>
                    </w:rPr>
                    <w:t>5</w:t>
                  </w:r>
                  <w:r>
                    <w:rPr>
                      <w:rFonts w:ascii="Times New Roman" w:hAnsi="Times New Roman" w:hint="eastAsia"/>
                      <w:sz w:val="16"/>
                      <w:szCs w:val="16"/>
                    </w:rPr>
                    <w:t>年</w:t>
                  </w:r>
                </w:p>
                <w:p w14:paraId="057BBAB1" w14:textId="77777777" w:rsidR="002705D2" w:rsidRDefault="00C017A2">
                  <w:pPr>
                    <w:pStyle w:val="ListParagraph1"/>
                    <w:framePr w:hSpace="180" w:wrap="around" w:vAnchor="text" w:hAnchor="page" w:x="437" w:y="139"/>
                    <w:spacing w:after="0" w:line="240" w:lineRule="auto"/>
                    <w:ind w:left="0"/>
                    <w:suppressOverlap/>
                    <w:rPr>
                      <w:rFonts w:ascii="Times New Roman" w:eastAsia="等线 Light" w:hAnsi="Times New Roman"/>
                      <w:bCs/>
                      <w:sz w:val="20"/>
                      <w:szCs w:val="20"/>
                    </w:rPr>
                  </w:pPr>
                  <w:r>
                    <w:rPr>
                      <w:rFonts w:ascii="Times New Roman" w:hAnsi="Times New Roman"/>
                      <w:sz w:val="16"/>
                      <w:szCs w:val="16"/>
                    </w:rPr>
                    <w:t>操作系统：</w:t>
                  </w:r>
                  <w:r>
                    <w:rPr>
                      <w:rFonts w:ascii="Times New Roman" w:hAnsi="Times New Roman"/>
                      <w:sz w:val="16"/>
                      <w:szCs w:val="16"/>
                    </w:rPr>
                    <w:t xml:space="preserve">Windows Server 2022 </w:t>
                  </w:r>
                </w:p>
              </w:tc>
            </w:tr>
            <w:tr w:rsidR="002705D2" w14:paraId="332C21D0" w14:textId="77777777">
              <w:trPr>
                <w:trHeight w:val="20"/>
              </w:trPr>
              <w:tc>
                <w:tcPr>
                  <w:tcW w:w="993" w:type="dxa"/>
                </w:tcPr>
                <w:p w14:paraId="304D250F" w14:textId="77777777" w:rsidR="002705D2" w:rsidRDefault="00C017A2">
                  <w:pPr>
                    <w:framePr w:hSpace="180" w:wrap="around" w:vAnchor="text" w:hAnchor="page" w:x="437" w:y="139"/>
                    <w:snapToGrid w:val="0"/>
                    <w:suppressOverlap/>
                    <w:jc w:val="left"/>
                    <w:rPr>
                      <w:rFonts w:ascii="Times New Roman" w:hAnsi="Times New Roman"/>
                      <w:bCs/>
                      <w:sz w:val="20"/>
                      <w:szCs w:val="20"/>
                    </w:rPr>
                  </w:pPr>
                  <w:r>
                    <w:rPr>
                      <w:rFonts w:ascii="Times New Roman" w:hAnsi="Times New Roman"/>
                      <w:b/>
                      <w:sz w:val="16"/>
                      <w:szCs w:val="16"/>
                    </w:rPr>
                    <w:lastRenderedPageBreak/>
                    <w:t>1.5</w:t>
                  </w:r>
                </w:p>
              </w:tc>
              <w:tc>
                <w:tcPr>
                  <w:tcW w:w="5358" w:type="dxa"/>
                </w:tcPr>
                <w:p w14:paraId="7EB254B0" w14:textId="77777777" w:rsidR="002705D2" w:rsidRDefault="00C017A2">
                  <w:pPr>
                    <w:framePr w:hSpace="180" w:wrap="around" w:vAnchor="text" w:hAnchor="page" w:x="437" w:y="139"/>
                    <w:suppressOverlap/>
                    <w:jc w:val="left"/>
                    <w:rPr>
                      <w:rFonts w:ascii="Times New Roman" w:hAnsi="Times New Roman"/>
                      <w:bCs/>
                      <w:sz w:val="16"/>
                      <w:szCs w:val="16"/>
                    </w:rPr>
                  </w:pPr>
                  <w:r>
                    <w:rPr>
                      <w:rFonts w:ascii="Times New Roman" w:hAnsi="Times New Roman"/>
                      <w:bCs/>
                      <w:sz w:val="16"/>
                      <w:szCs w:val="16"/>
                    </w:rPr>
                    <w:t>Microsoft Server 2019 R2 RDS Client Access Licenses (CALs) (5 pack) *1</w:t>
                  </w:r>
                </w:p>
                <w:p w14:paraId="4CEED977" w14:textId="77777777" w:rsidR="002705D2" w:rsidRDefault="00C017A2">
                  <w:pPr>
                    <w:framePr w:hSpace="180" w:wrap="around" w:vAnchor="text" w:hAnchor="page" w:x="437" w:y="139"/>
                    <w:suppressOverlap/>
                    <w:jc w:val="left"/>
                    <w:rPr>
                      <w:rFonts w:ascii="Times New Roman" w:hAnsi="Times New Roman"/>
                      <w:bCs/>
                      <w:sz w:val="16"/>
                      <w:szCs w:val="16"/>
                    </w:rPr>
                  </w:pPr>
                  <w:r>
                    <w:rPr>
                      <w:rFonts w:ascii="Times New Roman" w:hAnsi="Times New Roman"/>
                      <w:bCs/>
                      <w:sz w:val="16"/>
                      <w:szCs w:val="16"/>
                    </w:rPr>
                    <w:t>Microsoft SQL Server User Client Access Licenses (CALs) (5 pack) *1</w:t>
                  </w:r>
                </w:p>
                <w:p w14:paraId="69B6823D" w14:textId="77777777" w:rsidR="002705D2" w:rsidRDefault="00C017A2">
                  <w:pPr>
                    <w:framePr w:hSpace="180" w:wrap="around" w:vAnchor="text" w:hAnchor="page" w:x="437" w:y="139"/>
                    <w:autoSpaceDN w:val="0"/>
                    <w:spacing w:line="300" w:lineRule="exact"/>
                    <w:suppressOverlap/>
                    <w:jc w:val="left"/>
                    <w:textAlignment w:val="center"/>
                    <w:rPr>
                      <w:rFonts w:ascii="Times New Roman" w:hAnsi="Times New Roman"/>
                      <w:bCs/>
                      <w:sz w:val="20"/>
                      <w:szCs w:val="20"/>
                    </w:rPr>
                  </w:pPr>
                  <w:r>
                    <w:rPr>
                      <w:rFonts w:ascii="Times New Roman" w:hAnsi="Times New Roman"/>
                      <w:bCs/>
                      <w:sz w:val="16"/>
                      <w:szCs w:val="16"/>
                    </w:rPr>
                    <w:t>Microsoft Server 2019 User CALs (5 Pack) *1</w:t>
                  </w:r>
                </w:p>
              </w:tc>
              <w:tc>
                <w:tcPr>
                  <w:tcW w:w="4536" w:type="dxa"/>
                </w:tcPr>
                <w:p w14:paraId="2AF865EF" w14:textId="77777777" w:rsidR="002705D2" w:rsidRDefault="00C017A2">
                  <w:pPr>
                    <w:framePr w:hSpace="180" w:wrap="around" w:vAnchor="text" w:hAnchor="page" w:x="437" w:y="139"/>
                    <w:suppressOverlap/>
                    <w:jc w:val="left"/>
                    <w:rPr>
                      <w:rFonts w:ascii="Times New Roman" w:hAnsi="Times New Roman"/>
                      <w:bCs/>
                      <w:sz w:val="16"/>
                      <w:szCs w:val="16"/>
                    </w:rPr>
                  </w:pPr>
                  <w:r>
                    <w:rPr>
                      <w:rFonts w:ascii="Times New Roman" w:hAnsi="Times New Roman"/>
                      <w:bCs/>
                      <w:sz w:val="16"/>
                      <w:szCs w:val="16"/>
                    </w:rPr>
                    <w:t>2019</w:t>
                  </w:r>
                  <w:r>
                    <w:rPr>
                      <w:rFonts w:ascii="Times New Roman" w:hAnsi="Times New Roman"/>
                      <w:bCs/>
                      <w:sz w:val="16"/>
                      <w:szCs w:val="16"/>
                    </w:rPr>
                    <w:t>系统远程端激活码</w:t>
                  </w:r>
                  <w:r>
                    <w:rPr>
                      <w:rFonts w:ascii="Times New Roman" w:hAnsi="Times New Roman"/>
                      <w:bCs/>
                      <w:sz w:val="16"/>
                      <w:szCs w:val="16"/>
                    </w:rPr>
                    <w:t xml:space="preserve"> 1</w:t>
                  </w:r>
                  <w:r>
                    <w:rPr>
                      <w:rFonts w:ascii="Times New Roman" w:hAnsi="Times New Roman"/>
                      <w:bCs/>
                      <w:sz w:val="16"/>
                      <w:szCs w:val="16"/>
                    </w:rPr>
                    <w:t>包</w:t>
                  </w:r>
                </w:p>
                <w:p w14:paraId="0504C048" w14:textId="77777777" w:rsidR="002705D2" w:rsidRDefault="00C017A2">
                  <w:pPr>
                    <w:framePr w:hSpace="180" w:wrap="around" w:vAnchor="text" w:hAnchor="page" w:x="437" w:y="139"/>
                    <w:suppressOverlap/>
                    <w:jc w:val="left"/>
                    <w:rPr>
                      <w:rFonts w:ascii="Times New Roman" w:hAnsi="Times New Roman"/>
                      <w:bCs/>
                      <w:sz w:val="16"/>
                      <w:szCs w:val="16"/>
                    </w:rPr>
                  </w:pPr>
                  <w:r>
                    <w:rPr>
                      <w:rFonts w:ascii="Times New Roman" w:hAnsi="Times New Roman"/>
                      <w:bCs/>
                      <w:sz w:val="16"/>
                      <w:szCs w:val="16"/>
                    </w:rPr>
                    <w:t>数据库</w:t>
                  </w:r>
                  <w:r>
                    <w:rPr>
                      <w:rFonts w:ascii="Times New Roman" w:hAnsi="Times New Roman"/>
                      <w:bCs/>
                      <w:sz w:val="16"/>
                      <w:szCs w:val="16"/>
                    </w:rPr>
                    <w:t xml:space="preserve">SQL </w:t>
                  </w:r>
                  <w:r>
                    <w:rPr>
                      <w:rFonts w:ascii="Times New Roman" w:hAnsi="Times New Roman"/>
                      <w:bCs/>
                      <w:sz w:val="16"/>
                      <w:szCs w:val="16"/>
                    </w:rPr>
                    <w:t>用户客户端激活码</w:t>
                  </w:r>
                  <w:r>
                    <w:rPr>
                      <w:rFonts w:ascii="Times New Roman" w:hAnsi="Times New Roman"/>
                      <w:bCs/>
                      <w:sz w:val="16"/>
                      <w:szCs w:val="16"/>
                    </w:rPr>
                    <w:t xml:space="preserve"> 1</w:t>
                  </w:r>
                  <w:r>
                    <w:rPr>
                      <w:rFonts w:ascii="Times New Roman" w:hAnsi="Times New Roman"/>
                      <w:bCs/>
                      <w:sz w:val="16"/>
                      <w:szCs w:val="16"/>
                    </w:rPr>
                    <w:t>包</w:t>
                  </w:r>
                </w:p>
                <w:p w14:paraId="58E17BB4" w14:textId="77777777" w:rsidR="002705D2" w:rsidRDefault="00C017A2">
                  <w:pPr>
                    <w:framePr w:hSpace="180" w:wrap="around" w:vAnchor="text" w:hAnchor="page" w:x="437" w:y="139"/>
                    <w:suppressOverlap/>
                    <w:jc w:val="left"/>
                    <w:rPr>
                      <w:rFonts w:ascii="Times New Roman" w:hAnsi="Times New Roman"/>
                      <w:bCs/>
                      <w:sz w:val="16"/>
                      <w:szCs w:val="16"/>
                    </w:rPr>
                  </w:pPr>
                  <w:r>
                    <w:rPr>
                      <w:rFonts w:ascii="Times New Roman" w:hAnsi="Times New Roman"/>
                      <w:bCs/>
                      <w:sz w:val="16"/>
                      <w:szCs w:val="16"/>
                    </w:rPr>
                    <w:t>2019</w:t>
                  </w:r>
                  <w:r>
                    <w:rPr>
                      <w:rFonts w:ascii="Times New Roman" w:hAnsi="Times New Roman"/>
                      <w:bCs/>
                      <w:sz w:val="16"/>
                      <w:szCs w:val="16"/>
                    </w:rPr>
                    <w:t>系统用户</w:t>
                  </w:r>
                  <w:r>
                    <w:rPr>
                      <w:rFonts w:ascii="Times New Roman" w:hAnsi="Times New Roman"/>
                      <w:bCs/>
                      <w:sz w:val="16"/>
                      <w:szCs w:val="16"/>
                    </w:rPr>
                    <w:t xml:space="preserve"> CALs 1</w:t>
                  </w:r>
                  <w:r>
                    <w:rPr>
                      <w:rFonts w:ascii="Times New Roman" w:hAnsi="Times New Roman"/>
                      <w:bCs/>
                      <w:sz w:val="16"/>
                      <w:szCs w:val="16"/>
                    </w:rPr>
                    <w:t>包</w:t>
                  </w:r>
                </w:p>
                <w:p w14:paraId="06910D34" w14:textId="77777777" w:rsidR="002705D2" w:rsidRDefault="002705D2">
                  <w:pPr>
                    <w:framePr w:hSpace="180" w:wrap="around" w:vAnchor="text" w:hAnchor="page" w:x="437" w:y="139"/>
                    <w:suppressOverlap/>
                    <w:jc w:val="left"/>
                    <w:rPr>
                      <w:rFonts w:ascii="Times New Roman" w:hAnsi="Times New Roman"/>
                      <w:bCs/>
                      <w:sz w:val="20"/>
                      <w:szCs w:val="20"/>
                    </w:rPr>
                  </w:pPr>
                </w:p>
              </w:tc>
            </w:tr>
            <w:tr w:rsidR="002705D2" w14:paraId="22948654" w14:textId="77777777">
              <w:trPr>
                <w:trHeight w:val="20"/>
              </w:trPr>
              <w:tc>
                <w:tcPr>
                  <w:tcW w:w="993" w:type="dxa"/>
                </w:tcPr>
                <w:p w14:paraId="54021327" w14:textId="77777777" w:rsidR="002705D2" w:rsidRDefault="00C017A2">
                  <w:pPr>
                    <w:framePr w:hSpace="180" w:wrap="around" w:vAnchor="text" w:hAnchor="page" w:x="437" w:y="139"/>
                    <w:snapToGrid w:val="0"/>
                    <w:suppressOverlap/>
                    <w:jc w:val="left"/>
                    <w:rPr>
                      <w:rFonts w:ascii="Times New Roman" w:hAnsi="Times New Roman"/>
                      <w:b/>
                      <w:sz w:val="16"/>
                      <w:szCs w:val="16"/>
                    </w:rPr>
                  </w:pPr>
                  <w:r>
                    <w:rPr>
                      <w:rFonts w:ascii="Times New Roman" w:hAnsi="Times New Roman" w:hint="eastAsia"/>
                      <w:b/>
                      <w:sz w:val="16"/>
                      <w:szCs w:val="16"/>
                    </w:rPr>
                    <w:t>1.6</w:t>
                  </w:r>
                </w:p>
              </w:tc>
              <w:tc>
                <w:tcPr>
                  <w:tcW w:w="5358" w:type="dxa"/>
                </w:tcPr>
                <w:p w14:paraId="479B69AB" w14:textId="77777777" w:rsidR="002705D2" w:rsidRDefault="00C017A2">
                  <w:pPr>
                    <w:framePr w:hSpace="180" w:wrap="around" w:vAnchor="text" w:hAnchor="page" w:x="437" w:y="139"/>
                    <w:suppressOverlap/>
                    <w:jc w:val="left"/>
                    <w:rPr>
                      <w:rFonts w:ascii="Times New Roman" w:hAnsi="Times New Roman"/>
                      <w:sz w:val="16"/>
                      <w:szCs w:val="16"/>
                    </w:rPr>
                  </w:pPr>
                  <w:r>
                    <w:rPr>
                      <w:rFonts w:ascii="Times New Roman" w:hAnsi="Times New Roman"/>
                      <w:bCs/>
                      <w:sz w:val="16"/>
                      <w:szCs w:val="16"/>
                    </w:rPr>
                    <w:t>Cabinet + Printer+ Net Switch</w:t>
                  </w:r>
                </w:p>
              </w:tc>
              <w:tc>
                <w:tcPr>
                  <w:tcW w:w="4536" w:type="dxa"/>
                </w:tcPr>
                <w:p w14:paraId="535F891E" w14:textId="77777777" w:rsidR="002705D2" w:rsidRDefault="00C017A2">
                  <w:pPr>
                    <w:framePr w:hSpace="180" w:wrap="around" w:vAnchor="text" w:hAnchor="page" w:x="437" w:y="139"/>
                    <w:suppressOverlap/>
                    <w:jc w:val="left"/>
                    <w:rPr>
                      <w:rFonts w:ascii="Times New Roman" w:hAnsi="Times New Roman"/>
                      <w:bCs/>
                      <w:sz w:val="20"/>
                      <w:szCs w:val="20"/>
                    </w:rPr>
                  </w:pPr>
                  <w:r>
                    <w:rPr>
                      <w:rFonts w:ascii="Times New Roman" w:hAnsi="Times New Roman" w:hint="eastAsia"/>
                      <w:bCs/>
                      <w:sz w:val="20"/>
                      <w:szCs w:val="20"/>
                    </w:rPr>
                    <w:t>机柜</w:t>
                  </w:r>
                  <w:r>
                    <w:rPr>
                      <w:rFonts w:ascii="Times New Roman" w:hAnsi="Times New Roman" w:hint="eastAsia"/>
                      <w:bCs/>
                      <w:sz w:val="20"/>
                      <w:szCs w:val="20"/>
                    </w:rPr>
                    <w:t>+</w:t>
                  </w:r>
                  <w:r>
                    <w:rPr>
                      <w:rFonts w:ascii="Times New Roman" w:hAnsi="Times New Roman" w:hint="eastAsia"/>
                      <w:bCs/>
                      <w:sz w:val="20"/>
                      <w:szCs w:val="20"/>
                    </w:rPr>
                    <w:t>打印机</w:t>
                  </w:r>
                  <w:r>
                    <w:rPr>
                      <w:rFonts w:ascii="Times New Roman" w:hAnsi="Times New Roman" w:hint="eastAsia"/>
                      <w:bCs/>
                      <w:sz w:val="20"/>
                      <w:szCs w:val="20"/>
                    </w:rPr>
                    <w:t>+</w:t>
                  </w:r>
                  <w:r>
                    <w:rPr>
                      <w:rFonts w:ascii="Times New Roman" w:hAnsi="Times New Roman" w:hint="eastAsia"/>
                      <w:bCs/>
                      <w:sz w:val="20"/>
                      <w:szCs w:val="20"/>
                    </w:rPr>
                    <w:t>交换机</w:t>
                  </w:r>
                </w:p>
              </w:tc>
            </w:tr>
          </w:tbl>
          <w:p w14:paraId="476E2309" w14:textId="77777777" w:rsidR="002705D2" w:rsidRDefault="002705D2">
            <w:pPr>
              <w:ind w:rightChars="-162" w:right="-340"/>
              <w:rPr>
                <w:rFonts w:asciiTheme="majorEastAsia" w:eastAsiaTheme="majorEastAsia" w:hAnsiTheme="majorEastAsia"/>
                <w:bCs/>
                <w:sz w:val="24"/>
                <w:szCs w:val="24"/>
              </w:rPr>
            </w:pPr>
          </w:p>
        </w:tc>
      </w:tr>
      <w:tr w:rsidR="002705D2" w14:paraId="25C99772" w14:textId="77777777" w:rsidTr="00C017A2">
        <w:trPr>
          <w:trHeight w:val="287"/>
        </w:trPr>
        <w:tc>
          <w:tcPr>
            <w:tcW w:w="473" w:type="pct"/>
          </w:tcPr>
          <w:p w14:paraId="29749159" w14:textId="77777777" w:rsidR="002705D2" w:rsidRDefault="002705D2">
            <w:pPr>
              <w:ind w:rightChars="-162" w:right="-340"/>
              <w:rPr>
                <w:rFonts w:ascii="宋体" w:eastAsia="宋体" w:hAnsi="宋体" w:cs="宋体"/>
                <w:bCs/>
                <w:sz w:val="24"/>
                <w:szCs w:val="24"/>
              </w:rPr>
            </w:pPr>
          </w:p>
        </w:tc>
        <w:tc>
          <w:tcPr>
            <w:tcW w:w="4527" w:type="pct"/>
            <w:gridSpan w:val="3"/>
          </w:tcPr>
          <w:p w14:paraId="1063F91A"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附件2：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94"/>
              <w:gridCol w:w="4535"/>
            </w:tblGrid>
            <w:tr w:rsidR="002705D2" w14:paraId="6A38B68A" w14:textId="77777777">
              <w:trPr>
                <w:trHeight w:val="20"/>
              </w:trPr>
              <w:tc>
                <w:tcPr>
                  <w:tcW w:w="851" w:type="dxa"/>
                </w:tcPr>
                <w:p w14:paraId="45B8F80B"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2.</w:t>
                  </w:r>
                </w:p>
              </w:tc>
              <w:tc>
                <w:tcPr>
                  <w:tcW w:w="4394" w:type="dxa"/>
                </w:tcPr>
                <w:p w14:paraId="6E041AA6"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Planning functionalities</w:t>
                  </w:r>
                </w:p>
              </w:tc>
              <w:tc>
                <w:tcPr>
                  <w:tcW w:w="4536" w:type="dxa"/>
                </w:tcPr>
                <w:p w14:paraId="50B684B9"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计划软件功能</w:t>
                  </w:r>
                </w:p>
              </w:tc>
            </w:tr>
            <w:tr w:rsidR="002705D2" w14:paraId="5C2AD0FB" w14:textId="77777777">
              <w:trPr>
                <w:trHeight w:val="20"/>
              </w:trPr>
              <w:tc>
                <w:tcPr>
                  <w:tcW w:w="851" w:type="dxa"/>
                </w:tcPr>
                <w:p w14:paraId="5FA74C42"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2.1</w:t>
                  </w:r>
                </w:p>
              </w:tc>
              <w:tc>
                <w:tcPr>
                  <w:tcW w:w="4394" w:type="dxa"/>
                </w:tcPr>
                <w:p w14:paraId="53629129"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DICOM import and export</w:t>
                  </w:r>
                </w:p>
              </w:tc>
              <w:tc>
                <w:tcPr>
                  <w:tcW w:w="4536" w:type="dxa"/>
                </w:tcPr>
                <w:p w14:paraId="13F61ABF"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DICOM</w:t>
                  </w:r>
                  <w:r>
                    <w:rPr>
                      <w:rFonts w:ascii="Times New Roman" w:hAnsi="Times New Roman"/>
                      <w:b/>
                      <w:sz w:val="20"/>
                      <w:szCs w:val="20"/>
                    </w:rPr>
                    <w:t>文件导入导出</w:t>
                  </w:r>
                </w:p>
              </w:tc>
            </w:tr>
            <w:tr w:rsidR="002705D2" w14:paraId="172AB012" w14:textId="77777777">
              <w:trPr>
                <w:trHeight w:val="20"/>
              </w:trPr>
              <w:tc>
                <w:tcPr>
                  <w:tcW w:w="851" w:type="dxa"/>
                </w:tcPr>
                <w:p w14:paraId="238CA47F" w14:textId="77777777" w:rsidR="002705D2" w:rsidRDefault="002705D2">
                  <w:pPr>
                    <w:framePr w:hSpace="180" w:wrap="around" w:vAnchor="text" w:hAnchor="page" w:x="437" w:y="139"/>
                    <w:snapToGrid w:val="0"/>
                    <w:suppressOverlap/>
                    <w:jc w:val="left"/>
                    <w:rPr>
                      <w:rFonts w:ascii="Times New Roman" w:hAnsi="Times New Roman"/>
                      <w:b/>
                      <w:sz w:val="20"/>
                      <w:szCs w:val="20"/>
                    </w:rPr>
                  </w:pPr>
                </w:p>
              </w:tc>
              <w:tc>
                <w:tcPr>
                  <w:tcW w:w="4394" w:type="dxa"/>
                </w:tcPr>
                <w:p w14:paraId="07DFEF7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Import/Export/Save/delete patient database</w:t>
                  </w:r>
                </w:p>
              </w:tc>
              <w:tc>
                <w:tcPr>
                  <w:tcW w:w="4536" w:type="dxa"/>
                </w:tcPr>
                <w:p w14:paraId="7E092D4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导入、导出、保存、删除病人数据库</w:t>
                  </w:r>
                </w:p>
              </w:tc>
            </w:tr>
            <w:tr w:rsidR="002705D2" w14:paraId="3C642E5F" w14:textId="77777777">
              <w:trPr>
                <w:trHeight w:val="20"/>
              </w:trPr>
              <w:tc>
                <w:tcPr>
                  <w:tcW w:w="851" w:type="dxa"/>
                </w:tcPr>
                <w:p w14:paraId="3730BBD5" w14:textId="77777777" w:rsidR="002705D2" w:rsidRDefault="002705D2">
                  <w:pPr>
                    <w:framePr w:hSpace="180" w:wrap="around" w:vAnchor="text" w:hAnchor="page" w:x="437" w:y="139"/>
                    <w:snapToGrid w:val="0"/>
                    <w:suppressOverlap/>
                    <w:jc w:val="left"/>
                    <w:rPr>
                      <w:rFonts w:ascii="Times New Roman" w:hAnsi="Times New Roman"/>
                      <w:b/>
                      <w:sz w:val="20"/>
                      <w:szCs w:val="20"/>
                    </w:rPr>
                  </w:pPr>
                </w:p>
              </w:tc>
              <w:tc>
                <w:tcPr>
                  <w:tcW w:w="4394" w:type="dxa"/>
                </w:tcPr>
                <w:p w14:paraId="5017F99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DICOM import of images (CT, PET/CT, MR, 4D-CT, and CBCT)</w:t>
                  </w:r>
                </w:p>
              </w:tc>
              <w:tc>
                <w:tcPr>
                  <w:tcW w:w="4536" w:type="dxa"/>
                </w:tcPr>
                <w:p w14:paraId="463D5EC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DICOM</w:t>
                  </w:r>
                  <w:r>
                    <w:rPr>
                      <w:rFonts w:ascii="Times New Roman" w:hAnsi="Times New Roman"/>
                      <w:sz w:val="16"/>
                      <w:szCs w:val="16"/>
                    </w:rPr>
                    <w:t>影像输入（</w:t>
                  </w:r>
                  <w:r>
                    <w:rPr>
                      <w:rFonts w:ascii="Times New Roman" w:hAnsi="Times New Roman"/>
                      <w:sz w:val="16"/>
                      <w:szCs w:val="16"/>
                    </w:rPr>
                    <w:t>CT</w:t>
                  </w:r>
                  <w:r>
                    <w:rPr>
                      <w:rFonts w:ascii="Times New Roman" w:hAnsi="Times New Roman"/>
                      <w:sz w:val="16"/>
                      <w:szCs w:val="16"/>
                    </w:rPr>
                    <w:t>、</w:t>
                  </w:r>
                  <w:r>
                    <w:rPr>
                      <w:rFonts w:ascii="Times New Roman" w:hAnsi="Times New Roman"/>
                      <w:sz w:val="16"/>
                      <w:szCs w:val="16"/>
                    </w:rPr>
                    <w:t>PET/CT</w:t>
                  </w:r>
                  <w:r>
                    <w:rPr>
                      <w:rFonts w:ascii="Times New Roman" w:hAnsi="Times New Roman"/>
                      <w:sz w:val="16"/>
                      <w:szCs w:val="16"/>
                    </w:rPr>
                    <w:t>、</w:t>
                  </w:r>
                  <w:r>
                    <w:rPr>
                      <w:rFonts w:ascii="Times New Roman" w:hAnsi="Times New Roman"/>
                      <w:sz w:val="16"/>
                      <w:szCs w:val="16"/>
                    </w:rPr>
                    <w:t>MR</w:t>
                  </w:r>
                  <w:r>
                    <w:rPr>
                      <w:rFonts w:ascii="Times New Roman" w:hAnsi="Times New Roman"/>
                      <w:sz w:val="16"/>
                      <w:szCs w:val="16"/>
                    </w:rPr>
                    <w:t>、</w:t>
                  </w:r>
                  <w:r>
                    <w:rPr>
                      <w:rFonts w:ascii="Times New Roman" w:hAnsi="Times New Roman"/>
                      <w:sz w:val="16"/>
                      <w:szCs w:val="16"/>
                    </w:rPr>
                    <w:t>4DCT</w:t>
                  </w:r>
                  <w:r>
                    <w:rPr>
                      <w:rFonts w:ascii="Times New Roman" w:hAnsi="Times New Roman"/>
                      <w:sz w:val="16"/>
                      <w:szCs w:val="16"/>
                    </w:rPr>
                    <w:t>及</w:t>
                  </w:r>
                  <w:r>
                    <w:rPr>
                      <w:rFonts w:ascii="Times New Roman" w:hAnsi="Times New Roman"/>
                      <w:sz w:val="16"/>
                      <w:szCs w:val="16"/>
                    </w:rPr>
                    <w:t>CBCT</w:t>
                  </w:r>
                  <w:r>
                    <w:rPr>
                      <w:rFonts w:ascii="Times New Roman" w:hAnsi="Times New Roman"/>
                      <w:sz w:val="16"/>
                      <w:szCs w:val="16"/>
                    </w:rPr>
                    <w:t>）</w:t>
                  </w:r>
                </w:p>
              </w:tc>
            </w:tr>
            <w:tr w:rsidR="002705D2" w14:paraId="4E3D7CCD" w14:textId="77777777">
              <w:trPr>
                <w:trHeight w:val="20"/>
              </w:trPr>
              <w:tc>
                <w:tcPr>
                  <w:tcW w:w="851" w:type="dxa"/>
                </w:tcPr>
                <w:p w14:paraId="4929154D" w14:textId="77777777" w:rsidR="002705D2" w:rsidRDefault="002705D2">
                  <w:pPr>
                    <w:framePr w:hSpace="180" w:wrap="around" w:vAnchor="text" w:hAnchor="page" w:x="437" w:y="139"/>
                    <w:snapToGrid w:val="0"/>
                    <w:suppressOverlap/>
                    <w:jc w:val="left"/>
                    <w:rPr>
                      <w:rFonts w:ascii="Times New Roman" w:hAnsi="Times New Roman"/>
                      <w:b/>
                      <w:sz w:val="20"/>
                      <w:szCs w:val="20"/>
                    </w:rPr>
                  </w:pPr>
                </w:p>
              </w:tc>
              <w:tc>
                <w:tcPr>
                  <w:tcW w:w="4394" w:type="dxa"/>
                </w:tcPr>
                <w:p w14:paraId="1B71044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DICOM RT import of RT structure</w:t>
                  </w:r>
                  <w:r>
                    <w:rPr>
                      <w:rFonts w:ascii="Times New Roman" w:hAnsi="Times New Roman"/>
                      <w:sz w:val="16"/>
                      <w:szCs w:val="16"/>
                    </w:rPr>
                    <w:t>，</w:t>
                  </w:r>
                  <w:r>
                    <w:rPr>
                      <w:rFonts w:ascii="Times New Roman" w:hAnsi="Times New Roman"/>
                      <w:sz w:val="16"/>
                      <w:szCs w:val="16"/>
                    </w:rPr>
                    <w:t>RT plan and RT dose</w:t>
                  </w:r>
                </w:p>
              </w:tc>
              <w:tc>
                <w:tcPr>
                  <w:tcW w:w="4536" w:type="dxa"/>
                </w:tcPr>
                <w:p w14:paraId="39D7D21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DICOM-RT</w:t>
                  </w:r>
                  <w:r>
                    <w:rPr>
                      <w:rFonts w:ascii="Times New Roman" w:hAnsi="Times New Roman"/>
                      <w:sz w:val="16"/>
                      <w:szCs w:val="16"/>
                    </w:rPr>
                    <w:t>轮廓，计划和剂量输入（</w:t>
                  </w:r>
                  <w:r>
                    <w:rPr>
                      <w:rFonts w:ascii="Times New Roman" w:hAnsi="Times New Roman"/>
                      <w:sz w:val="16"/>
                      <w:szCs w:val="16"/>
                    </w:rPr>
                    <w:t>ROIs</w:t>
                  </w:r>
                  <w:r>
                    <w:rPr>
                      <w:rFonts w:ascii="Times New Roman" w:hAnsi="Times New Roman"/>
                      <w:sz w:val="16"/>
                      <w:szCs w:val="16"/>
                    </w:rPr>
                    <w:t>，</w:t>
                  </w:r>
                  <w:r>
                    <w:rPr>
                      <w:rFonts w:ascii="Times New Roman" w:hAnsi="Times New Roman"/>
                      <w:sz w:val="16"/>
                      <w:szCs w:val="16"/>
                    </w:rPr>
                    <w:t>RTplan and RT dose</w:t>
                  </w:r>
                  <w:r>
                    <w:rPr>
                      <w:rFonts w:ascii="Times New Roman" w:hAnsi="Times New Roman"/>
                      <w:sz w:val="16"/>
                      <w:szCs w:val="16"/>
                    </w:rPr>
                    <w:t>）</w:t>
                  </w:r>
                </w:p>
              </w:tc>
            </w:tr>
            <w:tr w:rsidR="002705D2" w14:paraId="283BE8A8" w14:textId="77777777">
              <w:trPr>
                <w:trHeight w:val="20"/>
              </w:trPr>
              <w:tc>
                <w:tcPr>
                  <w:tcW w:w="851" w:type="dxa"/>
                </w:tcPr>
                <w:p w14:paraId="0CC55EE3"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2.2</w:t>
                  </w:r>
                </w:p>
              </w:tc>
              <w:tc>
                <w:tcPr>
                  <w:tcW w:w="4394" w:type="dxa"/>
                </w:tcPr>
                <w:p w14:paraId="0E9E8570"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Patient Data Management</w:t>
                  </w:r>
                </w:p>
              </w:tc>
              <w:tc>
                <w:tcPr>
                  <w:tcW w:w="4536" w:type="dxa"/>
                </w:tcPr>
                <w:p w14:paraId="7D02E746" w14:textId="77777777" w:rsidR="002705D2" w:rsidRDefault="00C017A2">
                  <w:pPr>
                    <w:pStyle w:val="ListParagraph2"/>
                    <w:framePr w:hSpace="180" w:wrap="around" w:vAnchor="text" w:hAnchor="page" w:x="437" w:y="139"/>
                    <w:spacing w:after="0" w:line="240" w:lineRule="auto"/>
                    <w:ind w:left="34"/>
                    <w:suppressOverlap/>
                    <w:rPr>
                      <w:rFonts w:ascii="Times New Roman" w:hAnsi="Times New Roman"/>
                      <w:b/>
                      <w:sz w:val="20"/>
                      <w:szCs w:val="20"/>
                    </w:rPr>
                  </w:pPr>
                  <w:r>
                    <w:rPr>
                      <w:rFonts w:ascii="Times New Roman" w:hAnsi="Times New Roman"/>
                      <w:b/>
                      <w:sz w:val="20"/>
                      <w:szCs w:val="20"/>
                    </w:rPr>
                    <w:t>患者数据管理</w:t>
                  </w:r>
                </w:p>
              </w:tc>
            </w:tr>
            <w:tr w:rsidR="002705D2" w14:paraId="32F09359" w14:textId="77777777">
              <w:trPr>
                <w:trHeight w:val="20"/>
              </w:trPr>
              <w:tc>
                <w:tcPr>
                  <w:tcW w:w="851" w:type="dxa"/>
                </w:tcPr>
                <w:p w14:paraId="0D1CD5A3"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1AB388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Import DICOM datasets into system, File-based, Query/Retrieve and via Storage SCP Service</w:t>
                  </w:r>
                </w:p>
              </w:tc>
              <w:tc>
                <w:tcPr>
                  <w:tcW w:w="4536" w:type="dxa"/>
                </w:tcPr>
                <w:p w14:paraId="3DE6388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基于文件，查询搜索及通过</w:t>
                  </w:r>
                  <w:r>
                    <w:rPr>
                      <w:rFonts w:ascii="Times New Roman" w:hAnsi="Times New Roman"/>
                      <w:sz w:val="16"/>
                      <w:szCs w:val="16"/>
                    </w:rPr>
                    <w:t>SCP</w:t>
                  </w:r>
                  <w:r>
                    <w:rPr>
                      <w:rFonts w:ascii="Times New Roman" w:hAnsi="Times New Roman"/>
                      <w:sz w:val="16"/>
                      <w:szCs w:val="16"/>
                    </w:rPr>
                    <w:t>存储服务三种方式导入</w:t>
                  </w:r>
                  <w:r>
                    <w:rPr>
                      <w:rFonts w:ascii="Times New Roman" w:hAnsi="Times New Roman"/>
                      <w:sz w:val="16"/>
                      <w:szCs w:val="16"/>
                    </w:rPr>
                    <w:t>DICOM</w:t>
                  </w:r>
                  <w:r>
                    <w:rPr>
                      <w:rFonts w:ascii="Times New Roman" w:hAnsi="Times New Roman"/>
                      <w:sz w:val="16"/>
                      <w:szCs w:val="16"/>
                    </w:rPr>
                    <w:t>数据</w:t>
                  </w:r>
                </w:p>
              </w:tc>
            </w:tr>
            <w:tr w:rsidR="002705D2" w14:paraId="21BF8B15" w14:textId="77777777">
              <w:trPr>
                <w:trHeight w:val="20"/>
              </w:trPr>
              <w:tc>
                <w:tcPr>
                  <w:tcW w:w="851" w:type="dxa"/>
                </w:tcPr>
                <w:p w14:paraId="55CBAB4F"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ABCD46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DICOM-RT/3.0 export to OIS, R&amp;V systems and DICOM archives</w:t>
                  </w:r>
                </w:p>
              </w:tc>
              <w:tc>
                <w:tcPr>
                  <w:tcW w:w="4536" w:type="dxa"/>
                </w:tcPr>
                <w:p w14:paraId="4937859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DICOM-RT/3.0</w:t>
                  </w:r>
                  <w:r>
                    <w:rPr>
                      <w:rFonts w:ascii="Times New Roman" w:hAnsi="Times New Roman"/>
                      <w:sz w:val="16"/>
                      <w:szCs w:val="16"/>
                    </w:rPr>
                    <w:t>输出到</w:t>
                  </w:r>
                  <w:r>
                    <w:rPr>
                      <w:rFonts w:ascii="Times New Roman" w:hAnsi="Times New Roman"/>
                      <w:sz w:val="16"/>
                      <w:szCs w:val="16"/>
                    </w:rPr>
                    <w:t>OIS</w:t>
                  </w:r>
                  <w:r>
                    <w:rPr>
                      <w:rFonts w:ascii="Times New Roman" w:hAnsi="Times New Roman"/>
                      <w:sz w:val="16"/>
                      <w:szCs w:val="16"/>
                    </w:rPr>
                    <w:t>、</w:t>
                  </w:r>
                  <w:r>
                    <w:rPr>
                      <w:rFonts w:ascii="Times New Roman" w:hAnsi="Times New Roman"/>
                      <w:sz w:val="16"/>
                      <w:szCs w:val="16"/>
                    </w:rPr>
                    <w:t>R&amp;V</w:t>
                  </w:r>
                  <w:r>
                    <w:rPr>
                      <w:rFonts w:ascii="Times New Roman" w:hAnsi="Times New Roman"/>
                      <w:sz w:val="16"/>
                      <w:szCs w:val="16"/>
                    </w:rPr>
                    <w:t>系统和</w:t>
                  </w:r>
                  <w:r>
                    <w:rPr>
                      <w:rFonts w:ascii="Times New Roman" w:hAnsi="Times New Roman"/>
                      <w:sz w:val="16"/>
                      <w:szCs w:val="16"/>
                    </w:rPr>
                    <w:t>DICOM</w:t>
                  </w:r>
                  <w:r>
                    <w:rPr>
                      <w:rFonts w:ascii="Times New Roman" w:hAnsi="Times New Roman"/>
                      <w:sz w:val="16"/>
                      <w:szCs w:val="16"/>
                    </w:rPr>
                    <w:t>归档</w:t>
                  </w:r>
                </w:p>
              </w:tc>
            </w:tr>
            <w:tr w:rsidR="002705D2" w14:paraId="1C9E49FC" w14:textId="77777777">
              <w:trPr>
                <w:trHeight w:val="20"/>
              </w:trPr>
              <w:tc>
                <w:tcPr>
                  <w:tcW w:w="851" w:type="dxa"/>
                </w:tcPr>
                <w:p w14:paraId="713CB64A"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4897B24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Anonymize the data when exporting to media files and DICOM store</w:t>
                  </w:r>
                </w:p>
              </w:tc>
              <w:tc>
                <w:tcPr>
                  <w:tcW w:w="4536" w:type="dxa"/>
                </w:tcPr>
                <w:p w14:paraId="6A1999D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数匿名化输出</w:t>
                  </w:r>
                  <w:proofErr w:type="gramStart"/>
                  <w:r>
                    <w:rPr>
                      <w:rFonts w:ascii="Times New Roman" w:hAnsi="Times New Roman"/>
                      <w:sz w:val="16"/>
                      <w:szCs w:val="16"/>
                    </w:rPr>
                    <w:t>至媒体</w:t>
                  </w:r>
                  <w:proofErr w:type="gramEnd"/>
                  <w:r>
                    <w:rPr>
                      <w:rFonts w:ascii="Times New Roman" w:hAnsi="Times New Roman"/>
                      <w:sz w:val="16"/>
                      <w:szCs w:val="16"/>
                    </w:rPr>
                    <w:t>文件和</w:t>
                  </w:r>
                  <w:r>
                    <w:rPr>
                      <w:rFonts w:ascii="Times New Roman" w:hAnsi="Times New Roman"/>
                      <w:sz w:val="16"/>
                      <w:szCs w:val="16"/>
                    </w:rPr>
                    <w:t>DICOM</w:t>
                  </w:r>
                  <w:r>
                    <w:rPr>
                      <w:rFonts w:ascii="Times New Roman" w:hAnsi="Times New Roman"/>
                      <w:sz w:val="16"/>
                      <w:szCs w:val="16"/>
                    </w:rPr>
                    <w:t>存储</w:t>
                  </w:r>
                </w:p>
              </w:tc>
            </w:tr>
            <w:tr w:rsidR="002705D2" w14:paraId="743B2A89" w14:textId="77777777">
              <w:trPr>
                <w:trHeight w:val="20"/>
              </w:trPr>
              <w:tc>
                <w:tcPr>
                  <w:tcW w:w="851" w:type="dxa"/>
                </w:tcPr>
                <w:p w14:paraId="2D96BE3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F5360F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Edit patient data</w:t>
                  </w:r>
                </w:p>
              </w:tc>
              <w:tc>
                <w:tcPr>
                  <w:tcW w:w="4536" w:type="dxa"/>
                </w:tcPr>
                <w:p w14:paraId="0BB73E1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编辑患者信息</w:t>
                  </w:r>
                </w:p>
              </w:tc>
            </w:tr>
            <w:tr w:rsidR="002705D2" w14:paraId="188C63D6" w14:textId="77777777">
              <w:trPr>
                <w:trHeight w:val="20"/>
              </w:trPr>
              <w:tc>
                <w:tcPr>
                  <w:tcW w:w="851" w:type="dxa"/>
                </w:tcPr>
                <w:p w14:paraId="46D518D2"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42EE2C9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Image Set Properties</w:t>
                  </w:r>
                </w:p>
              </w:tc>
              <w:tc>
                <w:tcPr>
                  <w:tcW w:w="4536" w:type="dxa"/>
                </w:tcPr>
                <w:p w14:paraId="09F3AB63"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影像数据属性</w:t>
                  </w:r>
                </w:p>
              </w:tc>
            </w:tr>
            <w:tr w:rsidR="002705D2" w14:paraId="2A53D0ED" w14:textId="77777777">
              <w:trPr>
                <w:trHeight w:val="20"/>
              </w:trPr>
              <w:tc>
                <w:tcPr>
                  <w:tcW w:w="851" w:type="dxa"/>
                </w:tcPr>
                <w:p w14:paraId="7B3DF3A3"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2.3</w:t>
                  </w:r>
                </w:p>
              </w:tc>
              <w:tc>
                <w:tcPr>
                  <w:tcW w:w="4394" w:type="dxa"/>
                </w:tcPr>
                <w:p w14:paraId="319A9D49"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Image registration</w:t>
                  </w:r>
                </w:p>
              </w:tc>
              <w:tc>
                <w:tcPr>
                  <w:tcW w:w="4536" w:type="dxa"/>
                </w:tcPr>
                <w:p w14:paraId="7909991C"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图像配准</w:t>
                  </w:r>
                </w:p>
              </w:tc>
            </w:tr>
            <w:tr w:rsidR="002705D2" w14:paraId="6B68C228" w14:textId="77777777">
              <w:trPr>
                <w:trHeight w:val="20"/>
              </w:trPr>
              <w:tc>
                <w:tcPr>
                  <w:tcW w:w="851" w:type="dxa"/>
                </w:tcPr>
                <w:p w14:paraId="4B450536"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7EAD93B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b/>
                      <w:sz w:val="16"/>
                      <w:szCs w:val="16"/>
                    </w:rPr>
                  </w:pPr>
                  <w:r>
                    <w:rPr>
                      <w:rFonts w:ascii="Times New Roman" w:hAnsi="Times New Roman"/>
                      <w:sz w:val="16"/>
                      <w:szCs w:val="16"/>
                    </w:rPr>
                    <w:t>Automatic Tools, including Gray level based, ROI based and POI based</w:t>
                  </w:r>
                </w:p>
              </w:tc>
              <w:tc>
                <w:tcPr>
                  <w:tcW w:w="4536" w:type="dxa"/>
                </w:tcPr>
                <w:p w14:paraId="1DFF212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b/>
                      <w:sz w:val="16"/>
                      <w:szCs w:val="16"/>
                    </w:rPr>
                  </w:pPr>
                  <w:r>
                    <w:rPr>
                      <w:rFonts w:ascii="Times New Roman" w:hAnsi="Times New Roman"/>
                      <w:sz w:val="16"/>
                      <w:szCs w:val="16"/>
                    </w:rPr>
                    <w:t>自动配准的工具，包括基于灰度，基于感兴趣区和感兴趣点</w:t>
                  </w:r>
                </w:p>
              </w:tc>
            </w:tr>
            <w:tr w:rsidR="002705D2" w14:paraId="0D319E20" w14:textId="77777777">
              <w:trPr>
                <w:trHeight w:val="20"/>
              </w:trPr>
              <w:tc>
                <w:tcPr>
                  <w:tcW w:w="851" w:type="dxa"/>
                </w:tcPr>
                <w:p w14:paraId="10214BF4"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2A43DE4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Manual Tools</w:t>
                  </w:r>
                  <w:r>
                    <w:rPr>
                      <w:rFonts w:ascii="Times New Roman" w:hAnsi="Times New Roman"/>
                      <w:sz w:val="16"/>
                      <w:szCs w:val="16"/>
                    </w:rPr>
                    <w:t>，</w:t>
                  </w:r>
                  <w:r>
                    <w:rPr>
                      <w:rFonts w:ascii="Times New Roman" w:hAnsi="Times New Roman"/>
                      <w:sz w:val="16"/>
                      <w:szCs w:val="16"/>
                    </w:rPr>
                    <w:t>including Translation, Rotation, Align center</w:t>
                  </w:r>
                </w:p>
              </w:tc>
              <w:tc>
                <w:tcPr>
                  <w:tcW w:w="4536" w:type="dxa"/>
                </w:tcPr>
                <w:p w14:paraId="1BC05BF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人工工具，包括平移，旋转和中心对齐</w:t>
                  </w:r>
                </w:p>
              </w:tc>
            </w:tr>
            <w:tr w:rsidR="002705D2" w14:paraId="0CD3EC7F" w14:textId="77777777">
              <w:trPr>
                <w:trHeight w:val="20"/>
              </w:trPr>
              <w:tc>
                <w:tcPr>
                  <w:tcW w:w="851" w:type="dxa"/>
                </w:tcPr>
                <w:p w14:paraId="7050717B"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2460824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Fusion Type</w:t>
                  </w:r>
                  <w:r>
                    <w:rPr>
                      <w:rFonts w:ascii="Times New Roman" w:hAnsi="Times New Roman"/>
                      <w:sz w:val="16"/>
                      <w:szCs w:val="16"/>
                    </w:rPr>
                    <w:t>，</w:t>
                  </w:r>
                  <w:r>
                    <w:rPr>
                      <w:rFonts w:ascii="Times New Roman" w:hAnsi="Times New Roman"/>
                      <w:sz w:val="16"/>
                      <w:szCs w:val="16"/>
                    </w:rPr>
                    <w:t>including Overlay, Checkers, Horizontal Blind and Vertical Blind</w:t>
                  </w:r>
                </w:p>
              </w:tc>
              <w:tc>
                <w:tcPr>
                  <w:tcW w:w="4536" w:type="dxa"/>
                </w:tcPr>
                <w:p w14:paraId="52E0137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融合的类型包括，覆盖，栅格，水平条以及柱状条</w:t>
                  </w:r>
                </w:p>
              </w:tc>
            </w:tr>
            <w:tr w:rsidR="002705D2" w14:paraId="43ED6000" w14:textId="77777777">
              <w:trPr>
                <w:trHeight w:val="20"/>
              </w:trPr>
              <w:tc>
                <w:tcPr>
                  <w:tcW w:w="851" w:type="dxa"/>
                </w:tcPr>
                <w:p w14:paraId="43BC63F8"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2.4</w:t>
                  </w:r>
                </w:p>
              </w:tc>
              <w:tc>
                <w:tcPr>
                  <w:tcW w:w="4394" w:type="dxa"/>
                </w:tcPr>
                <w:p w14:paraId="3D3D6E07"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Contour Manual</w:t>
                  </w:r>
                </w:p>
              </w:tc>
              <w:tc>
                <w:tcPr>
                  <w:tcW w:w="4536" w:type="dxa"/>
                </w:tcPr>
                <w:p w14:paraId="1F2A2B51"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轮廓手动勾画</w:t>
                  </w:r>
                </w:p>
              </w:tc>
            </w:tr>
            <w:tr w:rsidR="002705D2" w14:paraId="16AB1799" w14:textId="77777777">
              <w:trPr>
                <w:trHeight w:val="20"/>
              </w:trPr>
              <w:tc>
                <w:tcPr>
                  <w:tcW w:w="851" w:type="dxa"/>
                </w:tcPr>
                <w:p w14:paraId="074B1476"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042B7C3"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Manual and semi-automatic organ and target delineation tools.</w:t>
                  </w:r>
                </w:p>
              </w:tc>
              <w:tc>
                <w:tcPr>
                  <w:tcW w:w="4536" w:type="dxa"/>
                </w:tcPr>
                <w:p w14:paraId="14CACA8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手动和半自动的器官和靶区勾画工具</w:t>
                  </w:r>
                </w:p>
              </w:tc>
            </w:tr>
            <w:tr w:rsidR="002705D2" w14:paraId="61EDC1BE" w14:textId="77777777">
              <w:trPr>
                <w:trHeight w:val="20"/>
              </w:trPr>
              <w:tc>
                <w:tcPr>
                  <w:tcW w:w="851" w:type="dxa"/>
                </w:tcPr>
                <w:p w14:paraId="25176B20"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2ED5B1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user has the possibility to draw any number of transversal, sagittal, or coronal hint contours in order to guide the adaptation</w:t>
                  </w:r>
                </w:p>
              </w:tc>
              <w:tc>
                <w:tcPr>
                  <w:tcW w:w="4536" w:type="dxa"/>
                </w:tcPr>
                <w:p w14:paraId="782EA6E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用户可画出任意数量的横断面、</w:t>
                  </w:r>
                  <w:proofErr w:type="gramStart"/>
                  <w:r>
                    <w:rPr>
                      <w:rFonts w:ascii="Times New Roman" w:hAnsi="Times New Roman"/>
                      <w:sz w:val="16"/>
                      <w:szCs w:val="16"/>
                    </w:rPr>
                    <w:t>矢</w:t>
                  </w:r>
                  <w:proofErr w:type="gramEnd"/>
                  <w:r>
                    <w:rPr>
                      <w:rFonts w:ascii="Times New Roman" w:hAnsi="Times New Roman"/>
                      <w:sz w:val="16"/>
                      <w:szCs w:val="16"/>
                    </w:rPr>
                    <w:t>状面或冠状面提示性轮廓以指导自动轮廓匹配</w:t>
                  </w:r>
                </w:p>
              </w:tc>
            </w:tr>
            <w:tr w:rsidR="002705D2" w14:paraId="31DF410E" w14:textId="77777777">
              <w:trPr>
                <w:trHeight w:val="20"/>
              </w:trPr>
              <w:tc>
                <w:tcPr>
                  <w:tcW w:w="851" w:type="dxa"/>
                </w:tcPr>
                <w:p w14:paraId="3EA97C18"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DFEADA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Deform the model in 3D with a smooth deformation tool.</w:t>
                  </w:r>
                </w:p>
              </w:tc>
              <w:tc>
                <w:tcPr>
                  <w:tcW w:w="4536" w:type="dxa"/>
                </w:tcPr>
                <w:p w14:paraId="3CAE11E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使用平滑变形工具使模型在三维方向变形</w:t>
                  </w:r>
                </w:p>
              </w:tc>
            </w:tr>
            <w:tr w:rsidR="002705D2" w14:paraId="3DB72F79" w14:textId="77777777">
              <w:trPr>
                <w:trHeight w:val="20"/>
              </w:trPr>
              <w:tc>
                <w:tcPr>
                  <w:tcW w:w="851" w:type="dxa"/>
                </w:tcPr>
                <w:p w14:paraId="078C153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93BA24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ROI expansion, algebra and administration</w:t>
                  </w:r>
                </w:p>
              </w:tc>
              <w:tc>
                <w:tcPr>
                  <w:tcW w:w="4536" w:type="dxa"/>
                </w:tcPr>
                <w:p w14:paraId="08DEF6B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ROI</w:t>
                  </w:r>
                  <w:r>
                    <w:rPr>
                      <w:rFonts w:ascii="Times New Roman" w:hAnsi="Times New Roman"/>
                      <w:sz w:val="16"/>
                      <w:szCs w:val="16"/>
                    </w:rPr>
                    <w:t>扩展、代数运算及管理</w:t>
                  </w:r>
                </w:p>
              </w:tc>
            </w:tr>
            <w:tr w:rsidR="002705D2" w14:paraId="166DE5F0" w14:textId="77777777">
              <w:trPr>
                <w:trHeight w:val="20"/>
              </w:trPr>
              <w:tc>
                <w:tcPr>
                  <w:tcW w:w="851" w:type="dxa"/>
                </w:tcPr>
                <w:p w14:paraId="1CAA2666"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FBB3A8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Simplify contours tool can be used to simplify contours. It is possible to control the maximum number of points, whether to remove holes and if small contours should be removed.</w:t>
                  </w:r>
                </w:p>
              </w:tc>
              <w:tc>
                <w:tcPr>
                  <w:tcW w:w="4536" w:type="dxa"/>
                </w:tcPr>
                <w:p w14:paraId="70650B6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简化轮廓工具用以简化轮廓。可以控制轮廓上点的最大数量，以及删除不必要的小孔</w:t>
                  </w:r>
                </w:p>
              </w:tc>
            </w:tr>
            <w:tr w:rsidR="002705D2" w14:paraId="174A2393" w14:textId="77777777">
              <w:trPr>
                <w:trHeight w:val="20"/>
              </w:trPr>
              <w:tc>
                <w:tcPr>
                  <w:tcW w:w="851" w:type="dxa"/>
                </w:tcPr>
                <w:p w14:paraId="35318DBA"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70FB1D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Possibility to create ITV</w:t>
                  </w:r>
                </w:p>
              </w:tc>
              <w:tc>
                <w:tcPr>
                  <w:tcW w:w="4536" w:type="dxa"/>
                </w:tcPr>
                <w:p w14:paraId="217992B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可创建</w:t>
                  </w:r>
                  <w:r>
                    <w:rPr>
                      <w:rFonts w:ascii="Times New Roman" w:hAnsi="Times New Roman"/>
                      <w:sz w:val="16"/>
                      <w:szCs w:val="16"/>
                    </w:rPr>
                    <w:t>ITV</w:t>
                  </w:r>
                </w:p>
              </w:tc>
            </w:tr>
            <w:tr w:rsidR="002705D2" w14:paraId="6ED3668B" w14:textId="77777777">
              <w:trPr>
                <w:trHeight w:val="20"/>
              </w:trPr>
              <w:tc>
                <w:tcPr>
                  <w:tcW w:w="851" w:type="dxa"/>
                </w:tcPr>
                <w:p w14:paraId="404A181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4E55839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Possibility to create sphere/columns/box</w:t>
                  </w:r>
                </w:p>
              </w:tc>
              <w:tc>
                <w:tcPr>
                  <w:tcW w:w="4536" w:type="dxa"/>
                </w:tcPr>
                <w:p w14:paraId="52FCC91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可创建球体、圆柱、长方体</w:t>
                  </w:r>
                </w:p>
              </w:tc>
            </w:tr>
            <w:tr w:rsidR="002705D2" w14:paraId="3C9FDC74" w14:textId="77777777">
              <w:trPr>
                <w:trHeight w:val="20"/>
              </w:trPr>
              <w:tc>
                <w:tcPr>
                  <w:tcW w:w="851" w:type="dxa"/>
                </w:tcPr>
                <w:p w14:paraId="551E7DBA"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28BF8C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current ROI tools:</w:t>
                  </w:r>
                </w:p>
                <w:p w14:paraId="429C4612"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The Pick tool allows to point at an ROI in a patient view to make it the current one for editing.</w:t>
                  </w:r>
                </w:p>
                <w:p w14:paraId="2FA042F0"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The Localize ROI tool re-positions all patient views to the center of the current ROI.</w:t>
                  </w:r>
                </w:p>
                <w:p w14:paraId="0A303EC6"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The ROI properties tool opens the ROI properties dialog.</w:t>
                  </w:r>
                </w:p>
                <w:p w14:paraId="3EC49CF9"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The Copy ROI tool creates a duplicate of the current ROI.</w:t>
                  </w:r>
                </w:p>
                <w:p w14:paraId="7C303C3F"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The Delete tool has options to delete either the entire ROI or the current ROI geometry.</w:t>
                  </w:r>
                </w:p>
              </w:tc>
              <w:tc>
                <w:tcPr>
                  <w:tcW w:w="4536" w:type="dxa"/>
                </w:tcPr>
                <w:p w14:paraId="689FC35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当前</w:t>
                  </w:r>
                  <w:r>
                    <w:rPr>
                      <w:rFonts w:ascii="Times New Roman" w:hAnsi="Times New Roman"/>
                      <w:sz w:val="16"/>
                      <w:szCs w:val="16"/>
                    </w:rPr>
                    <w:t>ROI</w:t>
                  </w:r>
                  <w:r>
                    <w:rPr>
                      <w:rFonts w:ascii="Times New Roman" w:hAnsi="Times New Roman"/>
                      <w:sz w:val="16"/>
                      <w:szCs w:val="16"/>
                    </w:rPr>
                    <w:t>工具：</w:t>
                  </w:r>
                </w:p>
                <w:p w14:paraId="2209C5C1"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选择工具可在病人视图中指定</w:t>
                  </w:r>
                  <w:r>
                    <w:rPr>
                      <w:rFonts w:ascii="Times New Roman" w:hAnsi="Times New Roman"/>
                      <w:sz w:val="16"/>
                      <w:szCs w:val="16"/>
                    </w:rPr>
                    <w:t>ROI</w:t>
                  </w:r>
                  <w:r>
                    <w:rPr>
                      <w:rFonts w:ascii="Times New Roman" w:hAnsi="Times New Roman"/>
                      <w:sz w:val="16"/>
                      <w:szCs w:val="16"/>
                    </w:rPr>
                    <w:t>进行编辑</w:t>
                  </w:r>
                </w:p>
                <w:p w14:paraId="015D15C5"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ROI</w:t>
                  </w:r>
                  <w:r>
                    <w:rPr>
                      <w:rFonts w:ascii="Times New Roman" w:hAnsi="Times New Roman"/>
                      <w:sz w:val="16"/>
                      <w:szCs w:val="16"/>
                    </w:rPr>
                    <w:t>定位工具可将所有病人视图重新定位到当前</w:t>
                  </w:r>
                  <w:r>
                    <w:rPr>
                      <w:rFonts w:ascii="Times New Roman" w:hAnsi="Times New Roman"/>
                      <w:sz w:val="16"/>
                      <w:szCs w:val="16"/>
                    </w:rPr>
                    <w:t>ROI</w:t>
                  </w:r>
                  <w:r>
                    <w:rPr>
                      <w:rFonts w:ascii="Times New Roman" w:hAnsi="Times New Roman"/>
                      <w:sz w:val="16"/>
                      <w:szCs w:val="16"/>
                    </w:rPr>
                    <w:t>中心</w:t>
                  </w:r>
                </w:p>
                <w:p w14:paraId="600DE43A"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ROI</w:t>
                  </w:r>
                  <w:r>
                    <w:rPr>
                      <w:rFonts w:ascii="Times New Roman" w:hAnsi="Times New Roman"/>
                      <w:sz w:val="16"/>
                      <w:szCs w:val="16"/>
                    </w:rPr>
                    <w:t>属性工具可打开</w:t>
                  </w:r>
                  <w:r>
                    <w:rPr>
                      <w:rFonts w:ascii="Times New Roman" w:hAnsi="Times New Roman"/>
                      <w:sz w:val="16"/>
                      <w:szCs w:val="16"/>
                    </w:rPr>
                    <w:t>ROI</w:t>
                  </w:r>
                  <w:r>
                    <w:rPr>
                      <w:rFonts w:ascii="Times New Roman" w:hAnsi="Times New Roman"/>
                      <w:sz w:val="16"/>
                      <w:szCs w:val="16"/>
                    </w:rPr>
                    <w:t>的属性对话框</w:t>
                  </w:r>
                </w:p>
                <w:p w14:paraId="1D2080CC"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拷贝</w:t>
                  </w:r>
                  <w:r>
                    <w:rPr>
                      <w:rFonts w:ascii="Times New Roman" w:hAnsi="Times New Roman"/>
                      <w:sz w:val="16"/>
                      <w:szCs w:val="16"/>
                    </w:rPr>
                    <w:t>ROI</w:t>
                  </w:r>
                  <w:r>
                    <w:rPr>
                      <w:rFonts w:ascii="Times New Roman" w:hAnsi="Times New Roman"/>
                      <w:sz w:val="16"/>
                      <w:szCs w:val="16"/>
                    </w:rPr>
                    <w:t>工具用于创建一个当前</w:t>
                  </w:r>
                  <w:r>
                    <w:rPr>
                      <w:rFonts w:ascii="Times New Roman" w:hAnsi="Times New Roman"/>
                      <w:sz w:val="16"/>
                      <w:szCs w:val="16"/>
                    </w:rPr>
                    <w:t>ROI</w:t>
                  </w:r>
                  <w:r>
                    <w:rPr>
                      <w:rFonts w:ascii="Times New Roman" w:hAnsi="Times New Roman"/>
                      <w:sz w:val="16"/>
                      <w:szCs w:val="16"/>
                    </w:rPr>
                    <w:t>的副本</w:t>
                  </w:r>
                </w:p>
                <w:p w14:paraId="286A2974"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使用删除工具可删除整个</w:t>
                  </w:r>
                  <w:r>
                    <w:rPr>
                      <w:rFonts w:ascii="Times New Roman" w:hAnsi="Times New Roman"/>
                      <w:sz w:val="16"/>
                      <w:szCs w:val="16"/>
                    </w:rPr>
                    <w:t>ROI</w:t>
                  </w:r>
                  <w:r>
                    <w:rPr>
                      <w:rFonts w:ascii="Times New Roman" w:hAnsi="Times New Roman"/>
                      <w:sz w:val="16"/>
                      <w:szCs w:val="16"/>
                    </w:rPr>
                    <w:t>或者当前</w:t>
                  </w:r>
                  <w:r>
                    <w:rPr>
                      <w:rFonts w:ascii="Times New Roman" w:hAnsi="Times New Roman"/>
                      <w:sz w:val="16"/>
                      <w:szCs w:val="16"/>
                    </w:rPr>
                    <w:t>ROI</w:t>
                  </w:r>
                  <w:r>
                    <w:rPr>
                      <w:rFonts w:ascii="Times New Roman" w:hAnsi="Times New Roman"/>
                      <w:sz w:val="16"/>
                      <w:szCs w:val="16"/>
                    </w:rPr>
                    <w:t>的几何结构</w:t>
                  </w:r>
                </w:p>
              </w:tc>
            </w:tr>
            <w:tr w:rsidR="002705D2" w14:paraId="34DCE8B9" w14:textId="77777777">
              <w:trPr>
                <w:trHeight w:val="20"/>
              </w:trPr>
              <w:tc>
                <w:tcPr>
                  <w:tcW w:w="851" w:type="dxa"/>
                </w:tcPr>
                <w:p w14:paraId="7B956D45"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5F79F9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Brush tool is used to create new contours and to modify existing contours by pushing the contour lines. The size of the ball can be adjusted by a slider (Brush tool settings dialog), by pressing the + and - keys on the numerical keyboard, or by using the mouse wheel while pressing the CTRL key.</w:t>
                  </w:r>
                </w:p>
              </w:tc>
              <w:tc>
                <w:tcPr>
                  <w:tcW w:w="4536" w:type="dxa"/>
                </w:tcPr>
                <w:p w14:paraId="4B0F6A6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画笔工具被用来创建新的轮廓和通过推动轮廓</w:t>
                  </w:r>
                  <w:proofErr w:type="gramStart"/>
                  <w:r>
                    <w:rPr>
                      <w:rFonts w:ascii="Times New Roman" w:hAnsi="Times New Roman"/>
                      <w:sz w:val="16"/>
                      <w:szCs w:val="16"/>
                    </w:rPr>
                    <w:t>线修改</w:t>
                  </w:r>
                  <w:proofErr w:type="gramEnd"/>
                  <w:r>
                    <w:rPr>
                      <w:rFonts w:ascii="Times New Roman" w:hAnsi="Times New Roman"/>
                      <w:sz w:val="16"/>
                      <w:szCs w:val="16"/>
                    </w:rPr>
                    <w:t>现有轮廓。</w:t>
                  </w:r>
                  <w:proofErr w:type="gramStart"/>
                  <w:r>
                    <w:rPr>
                      <w:rFonts w:ascii="Times New Roman" w:hAnsi="Times New Roman"/>
                      <w:sz w:val="16"/>
                      <w:szCs w:val="16"/>
                    </w:rPr>
                    <w:t>笔刷球</w:t>
                  </w:r>
                  <w:proofErr w:type="gramEnd"/>
                  <w:r>
                    <w:rPr>
                      <w:rFonts w:ascii="Times New Roman" w:hAnsi="Times New Roman"/>
                      <w:sz w:val="16"/>
                      <w:szCs w:val="16"/>
                    </w:rPr>
                    <w:t>的大小可以通过移动画笔工具设置对话框上的滑块位置、按数字键盘上的</w:t>
                  </w:r>
                  <w:r>
                    <w:rPr>
                      <w:rFonts w:ascii="Times New Roman" w:hAnsi="Times New Roman"/>
                      <w:sz w:val="16"/>
                      <w:szCs w:val="16"/>
                    </w:rPr>
                    <w:t>+</w:t>
                  </w:r>
                  <w:r>
                    <w:rPr>
                      <w:rFonts w:ascii="Times New Roman" w:hAnsi="Times New Roman"/>
                      <w:sz w:val="16"/>
                      <w:szCs w:val="16"/>
                    </w:rPr>
                    <w:t>和</w:t>
                  </w:r>
                  <w:r>
                    <w:rPr>
                      <w:rFonts w:ascii="Times New Roman" w:hAnsi="Times New Roman"/>
                      <w:sz w:val="16"/>
                      <w:szCs w:val="16"/>
                    </w:rPr>
                    <w:t>-</w:t>
                  </w:r>
                  <w:r>
                    <w:rPr>
                      <w:rFonts w:ascii="Times New Roman" w:hAnsi="Times New Roman"/>
                      <w:sz w:val="16"/>
                      <w:szCs w:val="16"/>
                    </w:rPr>
                    <w:t>键，或者按下</w:t>
                  </w:r>
                  <w:r>
                    <w:rPr>
                      <w:rFonts w:ascii="Times New Roman" w:hAnsi="Times New Roman"/>
                      <w:sz w:val="16"/>
                      <w:szCs w:val="16"/>
                    </w:rPr>
                    <w:t xml:space="preserve"> CTRL </w:t>
                  </w:r>
                  <w:r>
                    <w:rPr>
                      <w:rFonts w:ascii="Times New Roman" w:hAnsi="Times New Roman"/>
                      <w:sz w:val="16"/>
                      <w:szCs w:val="16"/>
                    </w:rPr>
                    <w:t>键的同时用鼠标滚轮进行调整</w:t>
                  </w:r>
                </w:p>
              </w:tc>
            </w:tr>
            <w:tr w:rsidR="002705D2" w14:paraId="6FBE2846" w14:textId="77777777">
              <w:trPr>
                <w:trHeight w:val="20"/>
              </w:trPr>
              <w:tc>
                <w:tcPr>
                  <w:tcW w:w="851" w:type="dxa"/>
                </w:tcPr>
                <w:p w14:paraId="2461E6C6"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11DDC7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Smart contour tool snaps to the grey-scale gradient in the image, and is efficient when creating contours around consistently colored areas. The tool depends on the current level/window setting. When the Ctrl key is pressed, the tool switches to polygon contouring.</w:t>
                  </w:r>
                </w:p>
              </w:tc>
              <w:tc>
                <w:tcPr>
                  <w:tcW w:w="4536" w:type="dxa"/>
                </w:tcPr>
                <w:p w14:paraId="7A93453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智能轮廓勾画工具捕捉图像中的灰度梯度，在创建颜色一致的区域的轮廓时，是有效的。工具依赖于目前的窗</w:t>
                  </w:r>
                  <w:proofErr w:type="gramStart"/>
                  <w:r>
                    <w:rPr>
                      <w:rFonts w:ascii="Times New Roman" w:hAnsi="Times New Roman"/>
                      <w:sz w:val="16"/>
                      <w:szCs w:val="16"/>
                    </w:rPr>
                    <w:t>宽窗位</w:t>
                  </w:r>
                  <w:proofErr w:type="gramEnd"/>
                  <w:r>
                    <w:rPr>
                      <w:rFonts w:ascii="Times New Roman" w:hAnsi="Times New Roman"/>
                      <w:sz w:val="16"/>
                      <w:szCs w:val="16"/>
                    </w:rPr>
                    <w:t>设置。按下</w:t>
                  </w:r>
                  <w:r>
                    <w:rPr>
                      <w:rFonts w:ascii="Times New Roman" w:hAnsi="Times New Roman"/>
                      <w:sz w:val="16"/>
                      <w:szCs w:val="16"/>
                    </w:rPr>
                    <w:t>Ctrl</w:t>
                  </w:r>
                  <w:r>
                    <w:rPr>
                      <w:rFonts w:ascii="Times New Roman" w:hAnsi="Times New Roman"/>
                      <w:sz w:val="16"/>
                      <w:szCs w:val="16"/>
                    </w:rPr>
                    <w:t>键时，切换到多边形轮廓勾画工具</w:t>
                  </w:r>
                </w:p>
              </w:tc>
            </w:tr>
            <w:tr w:rsidR="002705D2" w14:paraId="6091454C" w14:textId="77777777">
              <w:trPr>
                <w:trHeight w:val="20"/>
              </w:trPr>
              <w:tc>
                <w:tcPr>
                  <w:tcW w:w="851" w:type="dxa"/>
                </w:tcPr>
                <w:p w14:paraId="7114FD69"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8BCFA4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Translate tool allows translation of a contour by clicking its border and moving the mouse.</w:t>
                  </w:r>
                </w:p>
              </w:tc>
              <w:tc>
                <w:tcPr>
                  <w:tcW w:w="4536" w:type="dxa"/>
                </w:tcPr>
                <w:p w14:paraId="7C30D55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移动工具允许点击轮廓的边界并移动鼠标来移动轮廓</w:t>
                  </w:r>
                </w:p>
              </w:tc>
            </w:tr>
            <w:tr w:rsidR="002705D2" w14:paraId="3618D0DA" w14:textId="77777777">
              <w:trPr>
                <w:trHeight w:val="20"/>
              </w:trPr>
              <w:tc>
                <w:tcPr>
                  <w:tcW w:w="851" w:type="dxa"/>
                </w:tcPr>
                <w:p w14:paraId="087FFF6F"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60CADD1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Rotate tool allows rotation of a contour by clicking its border and moving the mouse.</w:t>
                  </w:r>
                </w:p>
              </w:tc>
              <w:tc>
                <w:tcPr>
                  <w:tcW w:w="4536" w:type="dxa"/>
                </w:tcPr>
                <w:p w14:paraId="3FD538C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旋转工具允许单击轮廓边界并移动鼠标来旋转轮廓</w:t>
                  </w:r>
                </w:p>
              </w:tc>
            </w:tr>
            <w:tr w:rsidR="002705D2" w14:paraId="47E74CF9" w14:textId="77777777">
              <w:trPr>
                <w:trHeight w:val="20"/>
              </w:trPr>
              <w:tc>
                <w:tcPr>
                  <w:tcW w:w="851" w:type="dxa"/>
                </w:tcPr>
                <w:p w14:paraId="0191E25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221C92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Scaling tool allows scaling of a contour by clicking its border and moving the mouse.</w:t>
                  </w:r>
                </w:p>
              </w:tc>
              <w:tc>
                <w:tcPr>
                  <w:tcW w:w="4536" w:type="dxa"/>
                </w:tcPr>
                <w:p w14:paraId="2C08D14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缩放工具允许单击轮廓边界并移动鼠标来缩放轮廓</w:t>
                  </w:r>
                </w:p>
              </w:tc>
            </w:tr>
            <w:tr w:rsidR="002705D2" w14:paraId="55B73392" w14:textId="77777777">
              <w:trPr>
                <w:trHeight w:val="20"/>
              </w:trPr>
              <w:tc>
                <w:tcPr>
                  <w:tcW w:w="851" w:type="dxa"/>
                </w:tcPr>
                <w:p w14:paraId="26C8383A"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6ECF0E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Interpolate tool creates contours by interpolation, where there are no contours drawn, in slices in between the uppermost and lowermost contours.</w:t>
                  </w:r>
                </w:p>
              </w:tc>
              <w:tc>
                <w:tcPr>
                  <w:tcW w:w="4536" w:type="dxa"/>
                </w:tcPr>
                <w:p w14:paraId="7CAA1E2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插值工具用于在最上层和最</w:t>
                  </w:r>
                  <w:proofErr w:type="gramStart"/>
                  <w:r>
                    <w:rPr>
                      <w:rFonts w:ascii="Times New Roman" w:hAnsi="Times New Roman"/>
                      <w:sz w:val="16"/>
                      <w:szCs w:val="16"/>
                    </w:rPr>
                    <w:t>下之间</w:t>
                  </w:r>
                  <w:proofErr w:type="gramEnd"/>
                  <w:r>
                    <w:rPr>
                      <w:rFonts w:ascii="Times New Roman" w:hAnsi="Times New Roman"/>
                      <w:sz w:val="16"/>
                      <w:szCs w:val="16"/>
                    </w:rPr>
                    <w:t>没有轮廓</w:t>
                  </w:r>
                  <w:proofErr w:type="gramStart"/>
                  <w:r>
                    <w:rPr>
                      <w:rFonts w:ascii="Times New Roman" w:hAnsi="Times New Roman"/>
                      <w:sz w:val="16"/>
                      <w:szCs w:val="16"/>
                    </w:rPr>
                    <w:t>的图层插值</w:t>
                  </w:r>
                  <w:proofErr w:type="gramEnd"/>
                  <w:r>
                    <w:rPr>
                      <w:rFonts w:ascii="Times New Roman" w:hAnsi="Times New Roman"/>
                      <w:sz w:val="16"/>
                      <w:szCs w:val="16"/>
                    </w:rPr>
                    <w:t>以创建轮廓</w:t>
                  </w:r>
                </w:p>
              </w:tc>
            </w:tr>
            <w:tr w:rsidR="002705D2" w14:paraId="656B8F1C" w14:textId="77777777">
              <w:trPr>
                <w:trHeight w:val="20"/>
              </w:trPr>
              <w:tc>
                <w:tcPr>
                  <w:tcW w:w="851" w:type="dxa"/>
                </w:tcPr>
                <w:p w14:paraId="1B6205D9"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FCCC75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Copy contour tool can copy contours from the last slice to the current slice.</w:t>
                  </w:r>
                </w:p>
              </w:tc>
              <w:tc>
                <w:tcPr>
                  <w:tcW w:w="4536" w:type="dxa"/>
                </w:tcPr>
                <w:p w14:paraId="613F88D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复制轮廓工具可以将轮廓从最后修改过</w:t>
                  </w:r>
                  <w:proofErr w:type="gramStart"/>
                  <w:r>
                    <w:rPr>
                      <w:rFonts w:ascii="Times New Roman" w:hAnsi="Times New Roman"/>
                      <w:sz w:val="16"/>
                      <w:szCs w:val="16"/>
                    </w:rPr>
                    <w:t>的图层复制</w:t>
                  </w:r>
                  <w:proofErr w:type="gramEnd"/>
                  <w:r>
                    <w:rPr>
                      <w:rFonts w:ascii="Times New Roman" w:hAnsi="Times New Roman"/>
                      <w:sz w:val="16"/>
                      <w:szCs w:val="16"/>
                    </w:rPr>
                    <w:t>到当前层</w:t>
                  </w:r>
                </w:p>
              </w:tc>
            </w:tr>
            <w:tr w:rsidR="002705D2" w14:paraId="314F3C7E" w14:textId="77777777">
              <w:trPr>
                <w:trHeight w:val="20"/>
              </w:trPr>
              <w:tc>
                <w:tcPr>
                  <w:tcW w:w="851" w:type="dxa"/>
                </w:tcPr>
                <w:p w14:paraId="5A8B83B3"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AC33D7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Delete contour tool. When activated, click a contour for the current ROI, in a patient view, to delete it.</w:t>
                  </w:r>
                </w:p>
              </w:tc>
              <w:tc>
                <w:tcPr>
                  <w:tcW w:w="4536" w:type="dxa"/>
                </w:tcPr>
                <w:p w14:paraId="5177BCB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删除轮廓工具激活时</w:t>
                  </w:r>
                  <w:r>
                    <w:rPr>
                      <w:rFonts w:ascii="Times New Roman" w:hAnsi="Times New Roman"/>
                      <w:sz w:val="16"/>
                      <w:szCs w:val="16"/>
                    </w:rPr>
                    <w:t>,</w:t>
                  </w:r>
                  <w:r>
                    <w:rPr>
                      <w:rFonts w:ascii="Times New Roman" w:hAnsi="Times New Roman"/>
                      <w:sz w:val="16"/>
                      <w:szCs w:val="16"/>
                    </w:rPr>
                    <w:t>在病人视图里点击一个当前</w:t>
                  </w:r>
                  <w:r>
                    <w:rPr>
                      <w:rFonts w:ascii="Times New Roman" w:hAnsi="Times New Roman"/>
                      <w:sz w:val="16"/>
                      <w:szCs w:val="16"/>
                    </w:rPr>
                    <w:t>ROI</w:t>
                  </w:r>
                  <w:r>
                    <w:rPr>
                      <w:rFonts w:ascii="Times New Roman" w:hAnsi="Times New Roman"/>
                      <w:sz w:val="16"/>
                      <w:szCs w:val="16"/>
                    </w:rPr>
                    <w:t>的轮廓</w:t>
                  </w:r>
                  <w:r>
                    <w:rPr>
                      <w:rFonts w:ascii="Times New Roman" w:hAnsi="Times New Roman"/>
                      <w:sz w:val="16"/>
                      <w:szCs w:val="16"/>
                    </w:rPr>
                    <w:t>,</w:t>
                  </w:r>
                  <w:r>
                    <w:rPr>
                      <w:rFonts w:ascii="Times New Roman" w:hAnsi="Times New Roman"/>
                      <w:sz w:val="16"/>
                      <w:szCs w:val="16"/>
                    </w:rPr>
                    <w:t>可删除它</w:t>
                  </w:r>
                </w:p>
              </w:tc>
            </w:tr>
            <w:tr w:rsidR="002705D2" w14:paraId="1B9748C9" w14:textId="77777777">
              <w:trPr>
                <w:trHeight w:val="20"/>
              </w:trPr>
              <w:tc>
                <w:tcPr>
                  <w:tcW w:w="851" w:type="dxa"/>
                </w:tcPr>
                <w:p w14:paraId="48BCC577"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FB0EB4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Remove holes 2D tool removes holes in the current slice.</w:t>
                  </w:r>
                </w:p>
              </w:tc>
              <w:tc>
                <w:tcPr>
                  <w:tcW w:w="4536" w:type="dxa"/>
                </w:tcPr>
                <w:p w14:paraId="2E3AFA2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2D</w:t>
                  </w:r>
                  <w:r>
                    <w:rPr>
                      <w:rFonts w:ascii="Times New Roman" w:hAnsi="Times New Roman"/>
                      <w:sz w:val="16"/>
                      <w:szCs w:val="16"/>
                    </w:rPr>
                    <w:t>小孔移除工具可去除当前层面的小孔</w:t>
                  </w:r>
                </w:p>
              </w:tc>
            </w:tr>
            <w:tr w:rsidR="002705D2" w14:paraId="2675CD83" w14:textId="77777777">
              <w:trPr>
                <w:trHeight w:val="20"/>
              </w:trPr>
              <w:tc>
                <w:tcPr>
                  <w:tcW w:w="851" w:type="dxa"/>
                </w:tcPr>
                <w:p w14:paraId="3976F983"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243EC4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Remove holes 3D tool removes all holes in all slices.</w:t>
                  </w:r>
                </w:p>
              </w:tc>
              <w:tc>
                <w:tcPr>
                  <w:tcW w:w="4536" w:type="dxa"/>
                </w:tcPr>
                <w:p w14:paraId="639E1AE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3D</w:t>
                  </w:r>
                  <w:r>
                    <w:rPr>
                      <w:rFonts w:ascii="Times New Roman" w:hAnsi="Times New Roman"/>
                      <w:sz w:val="16"/>
                      <w:szCs w:val="16"/>
                    </w:rPr>
                    <w:t>小孔移除工具可删除所有层的小孔</w:t>
                  </w:r>
                </w:p>
              </w:tc>
            </w:tr>
            <w:tr w:rsidR="002705D2" w14:paraId="73530BB7" w14:textId="77777777">
              <w:trPr>
                <w:trHeight w:val="20"/>
              </w:trPr>
              <w:tc>
                <w:tcPr>
                  <w:tcW w:w="851" w:type="dxa"/>
                </w:tcPr>
                <w:p w14:paraId="3E08C87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E684B4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Remove small contours tool removes all contours having an area less than the area threshold on all slices for the current ROI.</w:t>
                  </w:r>
                </w:p>
              </w:tc>
              <w:tc>
                <w:tcPr>
                  <w:tcW w:w="4536" w:type="dxa"/>
                </w:tcPr>
                <w:p w14:paraId="6171559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移除小面积轮廓的工具可移除</w:t>
                  </w:r>
                  <w:proofErr w:type="gramStart"/>
                  <w:r>
                    <w:rPr>
                      <w:rFonts w:ascii="Times New Roman" w:hAnsi="Times New Roman"/>
                      <w:sz w:val="16"/>
                      <w:szCs w:val="16"/>
                    </w:rPr>
                    <w:t>所有图层上</w:t>
                  </w:r>
                  <w:proofErr w:type="gramEnd"/>
                  <w:r>
                    <w:rPr>
                      <w:rFonts w:ascii="Times New Roman" w:hAnsi="Times New Roman"/>
                      <w:sz w:val="16"/>
                      <w:szCs w:val="16"/>
                    </w:rPr>
                    <w:t>当前</w:t>
                  </w:r>
                  <w:r>
                    <w:rPr>
                      <w:rFonts w:ascii="Times New Roman" w:hAnsi="Times New Roman"/>
                      <w:sz w:val="16"/>
                      <w:szCs w:val="16"/>
                    </w:rPr>
                    <w:t>ROI</w:t>
                  </w:r>
                  <w:r>
                    <w:rPr>
                      <w:rFonts w:ascii="Times New Roman" w:hAnsi="Times New Roman"/>
                      <w:sz w:val="16"/>
                      <w:szCs w:val="16"/>
                    </w:rPr>
                    <w:t>的面积小于阈值的所有轮廓</w:t>
                  </w:r>
                </w:p>
              </w:tc>
            </w:tr>
            <w:tr w:rsidR="002705D2" w14:paraId="3FF5F275" w14:textId="77777777">
              <w:trPr>
                <w:trHeight w:val="20"/>
              </w:trPr>
              <w:tc>
                <w:tcPr>
                  <w:tcW w:w="851" w:type="dxa"/>
                </w:tcPr>
                <w:p w14:paraId="0C8F15E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67EA85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Create External ROI function creates an ROI surrounding the patient outline</w:t>
                  </w:r>
                </w:p>
              </w:tc>
              <w:tc>
                <w:tcPr>
                  <w:tcW w:w="4536" w:type="dxa"/>
                </w:tcPr>
                <w:p w14:paraId="77F0AFE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创建病人外轮廓</w:t>
                  </w:r>
                  <w:r>
                    <w:rPr>
                      <w:rFonts w:ascii="Times New Roman" w:hAnsi="Times New Roman"/>
                      <w:sz w:val="16"/>
                      <w:szCs w:val="16"/>
                    </w:rPr>
                    <w:t xml:space="preserve"> ROI</w:t>
                  </w:r>
                  <w:r>
                    <w:rPr>
                      <w:rFonts w:ascii="Times New Roman" w:hAnsi="Times New Roman"/>
                      <w:sz w:val="16"/>
                      <w:szCs w:val="16"/>
                    </w:rPr>
                    <w:t>功能可创建病人的外轮廓</w:t>
                  </w:r>
                </w:p>
              </w:tc>
            </w:tr>
            <w:tr w:rsidR="002705D2" w14:paraId="71829DCE" w14:textId="77777777">
              <w:trPr>
                <w:trHeight w:val="20"/>
              </w:trPr>
              <w:tc>
                <w:tcPr>
                  <w:tcW w:w="851" w:type="dxa"/>
                </w:tcPr>
                <w:p w14:paraId="0735971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AE3B93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Create POIs</w:t>
                  </w:r>
                </w:p>
              </w:tc>
              <w:tc>
                <w:tcPr>
                  <w:tcW w:w="4536" w:type="dxa"/>
                </w:tcPr>
                <w:p w14:paraId="743FDB9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创建</w:t>
                  </w:r>
                  <w:r>
                    <w:rPr>
                      <w:rFonts w:ascii="Times New Roman" w:hAnsi="Times New Roman"/>
                      <w:sz w:val="16"/>
                      <w:szCs w:val="16"/>
                    </w:rPr>
                    <w:t>POI</w:t>
                  </w:r>
                  <w:r>
                    <w:rPr>
                      <w:rFonts w:ascii="Times New Roman" w:hAnsi="Times New Roman"/>
                      <w:sz w:val="16"/>
                      <w:szCs w:val="16"/>
                    </w:rPr>
                    <w:t>（感兴趣点）</w:t>
                  </w:r>
                </w:p>
              </w:tc>
            </w:tr>
            <w:tr w:rsidR="002705D2" w14:paraId="5BAD92EB" w14:textId="77777777">
              <w:trPr>
                <w:trHeight w:val="20"/>
              </w:trPr>
              <w:tc>
                <w:tcPr>
                  <w:tcW w:w="851" w:type="dxa"/>
                </w:tcPr>
                <w:p w14:paraId="6740EA48"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2.5</w:t>
                  </w:r>
                </w:p>
              </w:tc>
              <w:tc>
                <w:tcPr>
                  <w:tcW w:w="4394" w:type="dxa"/>
                </w:tcPr>
                <w:p w14:paraId="4FEA7D03"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Contour Auto-Segmentation</w:t>
                  </w:r>
                </w:p>
              </w:tc>
              <w:tc>
                <w:tcPr>
                  <w:tcW w:w="4536" w:type="dxa"/>
                </w:tcPr>
                <w:p w14:paraId="360B44F4"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轮廓的自动勾画</w:t>
                  </w:r>
                </w:p>
              </w:tc>
            </w:tr>
            <w:tr w:rsidR="002705D2" w14:paraId="693874BC" w14:textId="77777777">
              <w:trPr>
                <w:trHeight w:val="20"/>
              </w:trPr>
              <w:tc>
                <w:tcPr>
                  <w:tcW w:w="851" w:type="dxa"/>
                </w:tcPr>
                <w:p w14:paraId="50FE66F6"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5812B54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Create MBS ROIs</w:t>
                  </w:r>
                </w:p>
              </w:tc>
              <w:tc>
                <w:tcPr>
                  <w:tcW w:w="4536" w:type="dxa"/>
                </w:tcPr>
                <w:p w14:paraId="39FD2F4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创建基于模型自动勾画的感兴趣区</w:t>
                  </w:r>
                </w:p>
              </w:tc>
            </w:tr>
            <w:tr w:rsidR="002705D2" w14:paraId="7342D96E" w14:textId="77777777">
              <w:trPr>
                <w:trHeight w:val="20"/>
              </w:trPr>
              <w:tc>
                <w:tcPr>
                  <w:tcW w:w="851" w:type="dxa"/>
                </w:tcPr>
                <w:p w14:paraId="08899979"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5806AE1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Create ROI geometries for</w:t>
                  </w:r>
                </w:p>
              </w:tc>
              <w:tc>
                <w:tcPr>
                  <w:tcW w:w="4536" w:type="dxa"/>
                </w:tcPr>
                <w:p w14:paraId="417B52D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创建感兴趣的几何体</w:t>
                  </w:r>
                </w:p>
              </w:tc>
            </w:tr>
            <w:tr w:rsidR="002705D2" w14:paraId="04B0D156" w14:textId="77777777">
              <w:trPr>
                <w:trHeight w:val="20"/>
              </w:trPr>
              <w:tc>
                <w:tcPr>
                  <w:tcW w:w="851" w:type="dxa"/>
                </w:tcPr>
                <w:p w14:paraId="0F9596C9"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19C86A0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Select models, including Pelvic Others, Pelvic Female,Pelivic Male, Abdomen, Thorax  and Head and Neck</w:t>
                  </w:r>
                </w:p>
              </w:tc>
              <w:tc>
                <w:tcPr>
                  <w:tcW w:w="4536" w:type="dxa"/>
                </w:tcPr>
                <w:p w14:paraId="21FE56D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选择模型，包括女性盆腔，男性盆腔，腹部，胸部和头颈部位</w:t>
                  </w:r>
                </w:p>
              </w:tc>
            </w:tr>
            <w:tr w:rsidR="002705D2" w14:paraId="2BBF7ADE" w14:textId="77777777">
              <w:trPr>
                <w:trHeight w:val="20"/>
              </w:trPr>
              <w:tc>
                <w:tcPr>
                  <w:tcW w:w="851" w:type="dxa"/>
                </w:tcPr>
                <w:p w14:paraId="65651851"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66F3753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Automatic adaptation</w:t>
                  </w:r>
                </w:p>
              </w:tc>
              <w:tc>
                <w:tcPr>
                  <w:tcW w:w="4536" w:type="dxa"/>
                </w:tcPr>
                <w:p w14:paraId="33E1813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调整模型的弹性度</w:t>
                  </w:r>
                </w:p>
              </w:tc>
            </w:tr>
            <w:tr w:rsidR="002705D2" w14:paraId="5131E94B" w14:textId="77777777">
              <w:trPr>
                <w:trHeight w:val="20"/>
              </w:trPr>
              <w:tc>
                <w:tcPr>
                  <w:tcW w:w="851" w:type="dxa"/>
                </w:tcPr>
                <w:p w14:paraId="2FA830A8"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38E1CC8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Hint contours</w:t>
                  </w:r>
                </w:p>
              </w:tc>
              <w:tc>
                <w:tcPr>
                  <w:tcW w:w="4536" w:type="dxa"/>
                </w:tcPr>
                <w:p w14:paraId="115BD05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增加提示性轮廓信息</w:t>
                  </w:r>
                </w:p>
              </w:tc>
            </w:tr>
            <w:tr w:rsidR="002705D2" w14:paraId="7D1E4937" w14:textId="77777777">
              <w:trPr>
                <w:trHeight w:val="20"/>
              </w:trPr>
              <w:tc>
                <w:tcPr>
                  <w:tcW w:w="851" w:type="dxa"/>
                </w:tcPr>
                <w:p w14:paraId="54A4558A"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5DA7672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3D editing</w:t>
                  </w:r>
                </w:p>
              </w:tc>
              <w:tc>
                <w:tcPr>
                  <w:tcW w:w="4536" w:type="dxa"/>
                </w:tcPr>
                <w:p w14:paraId="0C18844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三维方向的编辑</w:t>
                  </w:r>
                </w:p>
              </w:tc>
            </w:tr>
            <w:tr w:rsidR="002705D2" w14:paraId="4160C697" w14:textId="77777777">
              <w:trPr>
                <w:trHeight w:val="20"/>
              </w:trPr>
              <w:tc>
                <w:tcPr>
                  <w:tcW w:w="851" w:type="dxa"/>
                </w:tcPr>
                <w:p w14:paraId="189BDB98"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09AFA28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Convert to Contours</w:t>
                  </w:r>
                </w:p>
              </w:tc>
              <w:tc>
                <w:tcPr>
                  <w:tcW w:w="4536" w:type="dxa"/>
                </w:tcPr>
                <w:p w14:paraId="409FE12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由</w:t>
                  </w:r>
                  <w:r>
                    <w:rPr>
                      <w:rFonts w:ascii="Times New Roman" w:hAnsi="Times New Roman"/>
                      <w:sz w:val="16"/>
                      <w:szCs w:val="16"/>
                    </w:rPr>
                    <w:t>MBS</w:t>
                  </w:r>
                  <w:r>
                    <w:rPr>
                      <w:rFonts w:ascii="Times New Roman" w:hAnsi="Times New Roman"/>
                      <w:sz w:val="16"/>
                      <w:szCs w:val="16"/>
                    </w:rPr>
                    <w:t>转化为轮廓</w:t>
                  </w:r>
                </w:p>
              </w:tc>
            </w:tr>
            <w:tr w:rsidR="002705D2" w14:paraId="3DCF4704" w14:textId="77777777">
              <w:trPr>
                <w:trHeight w:val="20"/>
              </w:trPr>
              <w:tc>
                <w:tcPr>
                  <w:tcW w:w="851" w:type="dxa"/>
                </w:tcPr>
                <w:p w14:paraId="7D8060D1" w14:textId="77777777" w:rsidR="002705D2" w:rsidRDefault="00C017A2">
                  <w:pPr>
                    <w:framePr w:hSpace="180" w:wrap="around" w:vAnchor="text" w:hAnchor="page" w:x="437" w:y="139"/>
                    <w:autoSpaceDN w:val="0"/>
                    <w:suppressOverlap/>
                    <w:jc w:val="left"/>
                    <w:textAlignment w:val="center"/>
                    <w:rPr>
                      <w:rFonts w:ascii="Times New Roman" w:hAnsi="Times New Roman"/>
                      <w:bCs/>
                      <w:sz w:val="20"/>
                      <w:szCs w:val="20"/>
                    </w:rPr>
                  </w:pPr>
                  <w:r>
                    <w:rPr>
                      <w:rFonts w:ascii="Times New Roman" w:hAnsi="Times New Roman"/>
                      <w:b/>
                      <w:sz w:val="20"/>
                      <w:szCs w:val="20"/>
                    </w:rPr>
                    <w:t>2.</w:t>
                  </w:r>
                  <w:r>
                    <w:rPr>
                      <w:rFonts w:ascii="Times New Roman" w:hAnsi="Times New Roman" w:hint="eastAsia"/>
                      <w:b/>
                      <w:sz w:val="20"/>
                      <w:szCs w:val="20"/>
                    </w:rPr>
                    <w:t>6</w:t>
                  </w:r>
                </w:p>
              </w:tc>
              <w:tc>
                <w:tcPr>
                  <w:tcW w:w="4394" w:type="dxa"/>
                </w:tcPr>
                <w:p w14:paraId="09474487"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hint="eastAsia"/>
                      <w:b/>
                      <w:sz w:val="20"/>
                      <w:szCs w:val="20"/>
                    </w:rPr>
                    <w:t xml:space="preserve">Tomo </w:t>
                  </w:r>
                  <w:r>
                    <w:rPr>
                      <w:rFonts w:ascii="Times New Roman" w:hAnsi="Times New Roman"/>
                      <w:b/>
                      <w:sz w:val="20"/>
                      <w:szCs w:val="20"/>
                    </w:rPr>
                    <w:t>Planning</w:t>
                  </w:r>
                </w:p>
              </w:tc>
              <w:tc>
                <w:tcPr>
                  <w:tcW w:w="4536" w:type="dxa"/>
                </w:tcPr>
                <w:p w14:paraId="6683F94E"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hint="eastAsia"/>
                      <w:b/>
                      <w:sz w:val="20"/>
                      <w:szCs w:val="20"/>
                    </w:rPr>
                    <w:t>托姆</w:t>
                  </w:r>
                  <w:r>
                    <w:rPr>
                      <w:rFonts w:ascii="Times New Roman" w:hAnsi="Times New Roman"/>
                      <w:b/>
                      <w:sz w:val="20"/>
                      <w:szCs w:val="20"/>
                    </w:rPr>
                    <w:t>计划</w:t>
                  </w:r>
                  <w:r>
                    <w:rPr>
                      <w:rFonts w:ascii="Times New Roman" w:hAnsi="Times New Roman" w:hint="eastAsia"/>
                      <w:b/>
                      <w:sz w:val="20"/>
                      <w:szCs w:val="20"/>
                    </w:rPr>
                    <w:t>设计</w:t>
                  </w:r>
                </w:p>
              </w:tc>
            </w:tr>
            <w:tr w:rsidR="002705D2" w14:paraId="1A4873E4" w14:textId="77777777">
              <w:trPr>
                <w:trHeight w:val="20"/>
              </w:trPr>
              <w:tc>
                <w:tcPr>
                  <w:tcW w:w="851" w:type="dxa"/>
                </w:tcPr>
                <w:p w14:paraId="2F6FFD1B"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6E708FD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Create new Plan</w:t>
                  </w:r>
                </w:p>
              </w:tc>
              <w:tc>
                <w:tcPr>
                  <w:tcW w:w="4536" w:type="dxa"/>
                </w:tcPr>
                <w:p w14:paraId="141C284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创建新计划</w:t>
                  </w:r>
                </w:p>
              </w:tc>
            </w:tr>
            <w:tr w:rsidR="002705D2" w14:paraId="4AD639F5" w14:textId="77777777">
              <w:trPr>
                <w:trHeight w:val="20"/>
              </w:trPr>
              <w:tc>
                <w:tcPr>
                  <w:tcW w:w="851" w:type="dxa"/>
                </w:tcPr>
                <w:p w14:paraId="3EF7DA4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6944E85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Edit Plan setting, Copy plan</w:t>
                  </w:r>
                </w:p>
              </w:tc>
              <w:tc>
                <w:tcPr>
                  <w:tcW w:w="4536" w:type="dxa"/>
                </w:tcPr>
                <w:p w14:paraId="52CC685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编辑计划设置、拷贝计划</w:t>
                  </w:r>
                </w:p>
              </w:tc>
            </w:tr>
            <w:tr w:rsidR="002705D2" w14:paraId="2D7254BA" w14:textId="77777777">
              <w:trPr>
                <w:trHeight w:val="20"/>
              </w:trPr>
              <w:tc>
                <w:tcPr>
                  <w:tcW w:w="851" w:type="dxa"/>
                </w:tcPr>
                <w:p w14:paraId="4680470A"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048B91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Defining the dose grid</w:t>
                  </w:r>
                </w:p>
              </w:tc>
              <w:tc>
                <w:tcPr>
                  <w:tcW w:w="4536" w:type="dxa"/>
                </w:tcPr>
                <w:p w14:paraId="1FA1EF9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定义剂量网格</w:t>
                  </w:r>
                </w:p>
              </w:tc>
            </w:tr>
            <w:tr w:rsidR="002705D2" w14:paraId="0B495AC5" w14:textId="77777777">
              <w:trPr>
                <w:trHeight w:val="20"/>
              </w:trPr>
              <w:tc>
                <w:tcPr>
                  <w:tcW w:w="851" w:type="dxa"/>
                </w:tcPr>
                <w:p w14:paraId="655E645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31F0F0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Set default grid</w:t>
                  </w:r>
                </w:p>
              </w:tc>
              <w:tc>
                <w:tcPr>
                  <w:tcW w:w="4536" w:type="dxa"/>
                </w:tcPr>
                <w:p w14:paraId="0605E3F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设置默认剂量网格</w:t>
                  </w:r>
                </w:p>
              </w:tc>
            </w:tr>
            <w:tr w:rsidR="002705D2" w14:paraId="4D6876E0" w14:textId="77777777">
              <w:trPr>
                <w:trHeight w:val="20"/>
              </w:trPr>
              <w:tc>
                <w:tcPr>
                  <w:tcW w:w="851" w:type="dxa"/>
                </w:tcPr>
                <w:p w14:paraId="638C3B40"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8B2912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Beams can be added to a plan in three ways;</w:t>
                  </w:r>
                </w:p>
                <w:p w14:paraId="11273653"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Adding a new beam by specifying beam properties</w:t>
                  </w:r>
                </w:p>
                <w:p w14:paraId="6E93DC80"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Copying an already existing beam</w:t>
                  </w:r>
                </w:p>
                <w:p w14:paraId="42645983" w14:textId="77777777" w:rsidR="002705D2" w:rsidRDefault="00C017A2">
                  <w:pPr>
                    <w:pStyle w:val="ListParagraph2"/>
                    <w:framePr w:hSpace="180" w:wrap="around" w:vAnchor="text" w:hAnchor="page" w:x="437" w:y="139"/>
                    <w:numPr>
                      <w:ilvl w:val="0"/>
                      <w:numId w:val="2"/>
                    </w:numPr>
                    <w:spacing w:after="0" w:line="240" w:lineRule="auto"/>
                    <w:ind w:left="459" w:hanging="196"/>
                    <w:suppressOverlap/>
                    <w:rPr>
                      <w:rFonts w:ascii="Times New Roman" w:hAnsi="Times New Roman"/>
                      <w:sz w:val="16"/>
                      <w:szCs w:val="16"/>
                    </w:rPr>
                  </w:pPr>
                  <w:r>
                    <w:rPr>
                      <w:rFonts w:ascii="Times New Roman" w:hAnsi="Times New Roman"/>
                      <w:sz w:val="16"/>
                      <w:szCs w:val="16"/>
                    </w:rPr>
                    <w:t>Adding a set of pre-defined beams from a template</w:t>
                  </w:r>
                </w:p>
              </w:tc>
              <w:tc>
                <w:tcPr>
                  <w:tcW w:w="4536" w:type="dxa"/>
                </w:tcPr>
                <w:p w14:paraId="5122B69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可以通过以下三种方式添加射线束：</w:t>
                  </w:r>
                </w:p>
                <w:p w14:paraId="60EDAE58" w14:textId="77777777" w:rsidR="002705D2" w:rsidRDefault="00C017A2">
                  <w:pPr>
                    <w:pStyle w:val="ListParagraph2"/>
                    <w:framePr w:hSpace="180" w:wrap="around" w:vAnchor="text" w:hAnchor="page" w:x="437" w:y="139"/>
                    <w:numPr>
                      <w:ilvl w:val="0"/>
                      <w:numId w:val="2"/>
                    </w:numPr>
                    <w:spacing w:after="0" w:line="240" w:lineRule="auto"/>
                    <w:ind w:left="743"/>
                    <w:suppressOverlap/>
                    <w:rPr>
                      <w:rFonts w:ascii="Times New Roman" w:hAnsi="Times New Roman"/>
                      <w:sz w:val="16"/>
                      <w:szCs w:val="16"/>
                    </w:rPr>
                  </w:pPr>
                  <w:r>
                    <w:rPr>
                      <w:rFonts w:ascii="Times New Roman" w:hAnsi="Times New Roman"/>
                      <w:sz w:val="16"/>
                      <w:szCs w:val="16"/>
                    </w:rPr>
                    <w:t>在射线束属性中添加一个新的射线束</w:t>
                  </w:r>
                </w:p>
                <w:p w14:paraId="24073209" w14:textId="77777777" w:rsidR="002705D2" w:rsidRDefault="00C017A2">
                  <w:pPr>
                    <w:pStyle w:val="ListParagraph2"/>
                    <w:framePr w:hSpace="180" w:wrap="around" w:vAnchor="text" w:hAnchor="page" w:x="437" w:y="139"/>
                    <w:numPr>
                      <w:ilvl w:val="0"/>
                      <w:numId w:val="2"/>
                    </w:numPr>
                    <w:spacing w:after="0" w:line="240" w:lineRule="auto"/>
                    <w:ind w:left="743"/>
                    <w:suppressOverlap/>
                    <w:rPr>
                      <w:rFonts w:ascii="Times New Roman" w:hAnsi="Times New Roman"/>
                      <w:sz w:val="16"/>
                      <w:szCs w:val="16"/>
                    </w:rPr>
                  </w:pPr>
                  <w:r>
                    <w:rPr>
                      <w:rFonts w:ascii="Times New Roman" w:hAnsi="Times New Roman"/>
                      <w:sz w:val="16"/>
                      <w:szCs w:val="16"/>
                    </w:rPr>
                    <w:t>拷贝已经存在的射线束</w:t>
                  </w:r>
                </w:p>
                <w:p w14:paraId="386917DB" w14:textId="77777777" w:rsidR="002705D2" w:rsidRDefault="00C017A2">
                  <w:pPr>
                    <w:pStyle w:val="ListParagraph2"/>
                    <w:framePr w:hSpace="180" w:wrap="around" w:vAnchor="text" w:hAnchor="page" w:x="437" w:y="139"/>
                    <w:numPr>
                      <w:ilvl w:val="0"/>
                      <w:numId w:val="2"/>
                    </w:numPr>
                    <w:spacing w:after="0" w:line="240" w:lineRule="auto"/>
                    <w:ind w:left="743"/>
                    <w:suppressOverlap/>
                    <w:rPr>
                      <w:rFonts w:ascii="Times New Roman" w:hAnsi="Times New Roman"/>
                      <w:sz w:val="16"/>
                      <w:szCs w:val="16"/>
                    </w:rPr>
                  </w:pPr>
                  <w:r>
                    <w:rPr>
                      <w:rFonts w:ascii="Times New Roman" w:hAnsi="Times New Roman"/>
                      <w:sz w:val="16"/>
                      <w:szCs w:val="16"/>
                    </w:rPr>
                    <w:t>使用一个已经预先设置好的射线束模板</w:t>
                  </w:r>
                </w:p>
              </w:tc>
            </w:tr>
            <w:tr w:rsidR="002705D2" w14:paraId="6B0D7233" w14:textId="77777777">
              <w:trPr>
                <w:trHeight w:val="20"/>
              </w:trPr>
              <w:tc>
                <w:tcPr>
                  <w:tcW w:w="851" w:type="dxa"/>
                </w:tcPr>
                <w:p w14:paraId="3413FFB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145E33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Edit beam properties</w:t>
                  </w:r>
                </w:p>
              </w:tc>
              <w:tc>
                <w:tcPr>
                  <w:tcW w:w="4536" w:type="dxa"/>
                </w:tcPr>
                <w:p w14:paraId="0E6D0B3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编辑射线束属性</w:t>
                  </w:r>
                </w:p>
              </w:tc>
            </w:tr>
            <w:tr w:rsidR="002705D2" w14:paraId="56420523" w14:textId="77777777">
              <w:trPr>
                <w:trHeight w:val="20"/>
              </w:trPr>
              <w:tc>
                <w:tcPr>
                  <w:tcW w:w="851" w:type="dxa"/>
                </w:tcPr>
                <w:p w14:paraId="261FD005"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EEE64C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Delete beam</w:t>
                  </w:r>
                </w:p>
              </w:tc>
              <w:tc>
                <w:tcPr>
                  <w:tcW w:w="4536" w:type="dxa"/>
                </w:tcPr>
                <w:p w14:paraId="49022F7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删除射线束</w:t>
                  </w:r>
                </w:p>
              </w:tc>
            </w:tr>
            <w:tr w:rsidR="002705D2" w14:paraId="1E03372C" w14:textId="77777777">
              <w:trPr>
                <w:trHeight w:val="20"/>
              </w:trPr>
              <w:tc>
                <w:tcPr>
                  <w:tcW w:w="851" w:type="dxa"/>
                </w:tcPr>
                <w:p w14:paraId="631365C7"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0213BD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Create bolus</w:t>
                  </w:r>
                </w:p>
              </w:tc>
              <w:tc>
                <w:tcPr>
                  <w:tcW w:w="4536" w:type="dxa"/>
                </w:tcPr>
                <w:p w14:paraId="36E80DA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添加组织填充物</w:t>
                  </w:r>
                </w:p>
              </w:tc>
            </w:tr>
            <w:tr w:rsidR="002705D2" w14:paraId="1EAB4A34" w14:textId="77777777">
              <w:trPr>
                <w:trHeight w:val="20"/>
              </w:trPr>
              <w:tc>
                <w:tcPr>
                  <w:tcW w:w="851" w:type="dxa"/>
                </w:tcPr>
                <w:p w14:paraId="1F37F4BA"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160EC5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Scale dose</w:t>
                  </w:r>
                </w:p>
              </w:tc>
              <w:tc>
                <w:tcPr>
                  <w:tcW w:w="4536" w:type="dxa"/>
                </w:tcPr>
                <w:p w14:paraId="59183A0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剂量缩放</w:t>
                  </w:r>
                </w:p>
              </w:tc>
            </w:tr>
            <w:tr w:rsidR="002705D2" w14:paraId="60C880C6" w14:textId="77777777">
              <w:trPr>
                <w:trHeight w:val="20"/>
              </w:trPr>
              <w:tc>
                <w:tcPr>
                  <w:tcW w:w="851" w:type="dxa"/>
                </w:tcPr>
                <w:p w14:paraId="1E11756F" w14:textId="77777777" w:rsidR="002705D2" w:rsidRDefault="002705D2">
                  <w:pPr>
                    <w:framePr w:hSpace="180" w:wrap="around" w:vAnchor="text" w:hAnchor="page" w:x="437" w:y="139"/>
                    <w:snapToGrid w:val="0"/>
                    <w:suppressOverlap/>
                    <w:jc w:val="left"/>
                    <w:rPr>
                      <w:rFonts w:ascii="Times New Roman" w:hAnsi="Times New Roman"/>
                      <w:b/>
                      <w:bCs/>
                      <w:sz w:val="20"/>
                      <w:szCs w:val="20"/>
                    </w:rPr>
                  </w:pPr>
                </w:p>
              </w:tc>
              <w:tc>
                <w:tcPr>
                  <w:tcW w:w="4394" w:type="dxa"/>
                  <w:vAlign w:val="center"/>
                </w:tcPr>
                <w:p w14:paraId="46E0152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Define or modify prescription</w:t>
                  </w:r>
                </w:p>
              </w:tc>
              <w:tc>
                <w:tcPr>
                  <w:tcW w:w="4536" w:type="dxa"/>
                </w:tcPr>
                <w:p w14:paraId="6D1F9B3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定义修改处方</w:t>
                  </w:r>
                </w:p>
              </w:tc>
            </w:tr>
            <w:tr w:rsidR="002705D2" w14:paraId="344F896E" w14:textId="77777777">
              <w:trPr>
                <w:trHeight w:val="20"/>
              </w:trPr>
              <w:tc>
                <w:tcPr>
                  <w:tcW w:w="851" w:type="dxa"/>
                </w:tcPr>
                <w:p w14:paraId="18DE8A4E" w14:textId="77777777" w:rsidR="002705D2" w:rsidRDefault="002705D2">
                  <w:pPr>
                    <w:framePr w:hSpace="180" w:wrap="around" w:vAnchor="text" w:hAnchor="page" w:x="437" w:y="139"/>
                    <w:snapToGrid w:val="0"/>
                    <w:suppressOverlap/>
                    <w:jc w:val="left"/>
                    <w:rPr>
                      <w:rFonts w:ascii="Times New Roman" w:hAnsi="Times New Roman"/>
                      <w:b/>
                      <w:bCs/>
                      <w:sz w:val="20"/>
                      <w:szCs w:val="20"/>
                    </w:rPr>
                  </w:pPr>
                </w:p>
              </w:tc>
              <w:tc>
                <w:tcPr>
                  <w:tcW w:w="4394" w:type="dxa"/>
                  <w:vAlign w:val="center"/>
                </w:tcPr>
                <w:p w14:paraId="183D9D9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Specify plan settings</w:t>
                  </w:r>
                </w:p>
              </w:tc>
              <w:tc>
                <w:tcPr>
                  <w:tcW w:w="4536" w:type="dxa"/>
                </w:tcPr>
                <w:p w14:paraId="3E093D3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计划参数设置</w:t>
                  </w:r>
                </w:p>
              </w:tc>
            </w:tr>
            <w:tr w:rsidR="002705D2" w14:paraId="447E48E0" w14:textId="77777777">
              <w:trPr>
                <w:trHeight w:val="20"/>
              </w:trPr>
              <w:tc>
                <w:tcPr>
                  <w:tcW w:w="851" w:type="dxa"/>
                </w:tcPr>
                <w:p w14:paraId="31DDD8E8" w14:textId="77777777" w:rsidR="002705D2" w:rsidRDefault="002705D2">
                  <w:pPr>
                    <w:framePr w:hSpace="180" w:wrap="around" w:vAnchor="text" w:hAnchor="page" w:x="437" w:y="139"/>
                    <w:snapToGrid w:val="0"/>
                    <w:suppressOverlap/>
                    <w:jc w:val="left"/>
                    <w:rPr>
                      <w:rFonts w:ascii="Times New Roman" w:hAnsi="Times New Roman"/>
                      <w:b/>
                      <w:bCs/>
                      <w:sz w:val="20"/>
                      <w:szCs w:val="20"/>
                    </w:rPr>
                  </w:pPr>
                </w:p>
              </w:tc>
              <w:tc>
                <w:tcPr>
                  <w:tcW w:w="4394" w:type="dxa"/>
                  <w:vAlign w:val="center"/>
                </w:tcPr>
                <w:p w14:paraId="34C8E25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Edit plan settings</w:t>
                  </w:r>
                </w:p>
              </w:tc>
              <w:tc>
                <w:tcPr>
                  <w:tcW w:w="4536" w:type="dxa"/>
                </w:tcPr>
                <w:p w14:paraId="4B22BAC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编辑计划设置</w:t>
                  </w:r>
                </w:p>
              </w:tc>
            </w:tr>
            <w:tr w:rsidR="002705D2" w14:paraId="558EAE3F" w14:textId="77777777">
              <w:trPr>
                <w:trHeight w:val="20"/>
              </w:trPr>
              <w:tc>
                <w:tcPr>
                  <w:tcW w:w="851" w:type="dxa"/>
                </w:tcPr>
                <w:p w14:paraId="00AAED5C" w14:textId="77777777" w:rsidR="002705D2" w:rsidRDefault="002705D2">
                  <w:pPr>
                    <w:framePr w:hSpace="180" w:wrap="around" w:vAnchor="text" w:hAnchor="page" w:x="437" w:y="139"/>
                    <w:snapToGrid w:val="0"/>
                    <w:suppressOverlap/>
                    <w:jc w:val="left"/>
                    <w:rPr>
                      <w:rFonts w:ascii="Times New Roman" w:hAnsi="Times New Roman"/>
                      <w:b/>
                      <w:bCs/>
                      <w:sz w:val="20"/>
                      <w:szCs w:val="20"/>
                    </w:rPr>
                  </w:pPr>
                </w:p>
              </w:tc>
              <w:tc>
                <w:tcPr>
                  <w:tcW w:w="4394" w:type="dxa"/>
                  <w:vAlign w:val="center"/>
                </w:tcPr>
                <w:p w14:paraId="38F9F81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Edit beam properties</w:t>
                  </w:r>
                </w:p>
              </w:tc>
              <w:tc>
                <w:tcPr>
                  <w:tcW w:w="4536" w:type="dxa"/>
                </w:tcPr>
                <w:p w14:paraId="23F572E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编辑射束属性</w:t>
                  </w:r>
                </w:p>
              </w:tc>
            </w:tr>
            <w:tr w:rsidR="002705D2" w14:paraId="7FEE5106" w14:textId="77777777">
              <w:trPr>
                <w:trHeight w:val="20"/>
              </w:trPr>
              <w:tc>
                <w:tcPr>
                  <w:tcW w:w="851" w:type="dxa"/>
                </w:tcPr>
                <w:p w14:paraId="46C80F42" w14:textId="77777777" w:rsidR="002705D2" w:rsidRDefault="00C017A2">
                  <w:pPr>
                    <w:framePr w:hSpace="180" w:wrap="around" w:vAnchor="text" w:hAnchor="page" w:x="437" w:y="139"/>
                    <w:suppressOverlap/>
                    <w:jc w:val="left"/>
                    <w:rPr>
                      <w:rFonts w:ascii="Times New Roman" w:hAnsi="Times New Roman"/>
                      <w:b/>
                      <w:bCs/>
                      <w:sz w:val="20"/>
                      <w:szCs w:val="20"/>
                    </w:rPr>
                  </w:pPr>
                  <w:r>
                    <w:rPr>
                      <w:rFonts w:ascii="Times New Roman" w:hAnsi="Times New Roman"/>
                      <w:b/>
                      <w:bCs/>
                      <w:sz w:val="20"/>
                      <w:szCs w:val="20"/>
                    </w:rPr>
                    <w:t>2.</w:t>
                  </w:r>
                  <w:r>
                    <w:rPr>
                      <w:rFonts w:ascii="Times New Roman" w:hAnsi="Times New Roman" w:hint="eastAsia"/>
                      <w:b/>
                      <w:bCs/>
                      <w:sz w:val="20"/>
                      <w:szCs w:val="20"/>
                    </w:rPr>
                    <w:t>7</w:t>
                  </w:r>
                </w:p>
              </w:tc>
              <w:tc>
                <w:tcPr>
                  <w:tcW w:w="4394" w:type="dxa"/>
                </w:tcPr>
                <w:p w14:paraId="13B8BAE7"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bCs/>
                      <w:sz w:val="20"/>
                      <w:szCs w:val="20"/>
                    </w:rPr>
                  </w:pPr>
                  <w:r>
                    <w:rPr>
                      <w:rFonts w:ascii="Times New Roman" w:hAnsi="Times New Roman" w:hint="eastAsia"/>
                      <w:b/>
                      <w:bCs/>
                      <w:sz w:val="20"/>
                      <w:szCs w:val="20"/>
                    </w:rPr>
                    <w:t>Tomo Plan</w:t>
                  </w:r>
                  <w:r>
                    <w:rPr>
                      <w:rFonts w:ascii="Times New Roman" w:hAnsi="Times New Roman"/>
                      <w:b/>
                      <w:bCs/>
                      <w:sz w:val="20"/>
                      <w:szCs w:val="20"/>
                    </w:rPr>
                    <w:t xml:space="preserve"> Optimization</w:t>
                  </w:r>
                </w:p>
              </w:tc>
              <w:tc>
                <w:tcPr>
                  <w:tcW w:w="4536" w:type="dxa"/>
                </w:tcPr>
                <w:p w14:paraId="63C1FA2A"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bCs/>
                      <w:sz w:val="20"/>
                      <w:szCs w:val="20"/>
                    </w:rPr>
                  </w:pPr>
                  <w:r>
                    <w:rPr>
                      <w:rFonts w:ascii="Times New Roman" w:hAnsi="Times New Roman" w:hint="eastAsia"/>
                      <w:b/>
                      <w:bCs/>
                      <w:sz w:val="20"/>
                      <w:szCs w:val="20"/>
                    </w:rPr>
                    <w:t>Tomo</w:t>
                  </w:r>
                  <w:r>
                    <w:rPr>
                      <w:rFonts w:ascii="Times New Roman" w:hAnsi="Times New Roman" w:hint="eastAsia"/>
                      <w:b/>
                      <w:bCs/>
                      <w:sz w:val="20"/>
                      <w:szCs w:val="20"/>
                    </w:rPr>
                    <w:t>计划</w:t>
                  </w:r>
                  <w:r>
                    <w:rPr>
                      <w:rFonts w:ascii="Times New Roman" w:hAnsi="Times New Roman"/>
                      <w:b/>
                      <w:bCs/>
                      <w:sz w:val="20"/>
                      <w:szCs w:val="20"/>
                    </w:rPr>
                    <w:t>优化</w:t>
                  </w:r>
                </w:p>
              </w:tc>
            </w:tr>
            <w:tr w:rsidR="002705D2" w14:paraId="5700ABDA" w14:textId="77777777">
              <w:trPr>
                <w:trHeight w:val="20"/>
              </w:trPr>
              <w:tc>
                <w:tcPr>
                  <w:tcW w:w="851" w:type="dxa"/>
                </w:tcPr>
                <w:p w14:paraId="64C0DA60"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4CA7F5C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 xml:space="preserve">Support for TomoHelical and TomoDirect delivery modes </w:t>
                  </w:r>
                </w:p>
              </w:tc>
              <w:tc>
                <w:tcPr>
                  <w:tcW w:w="4536" w:type="dxa"/>
                </w:tcPr>
                <w:p w14:paraId="010C949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支持螺旋和径向执行模式</w:t>
                  </w:r>
                </w:p>
              </w:tc>
            </w:tr>
            <w:tr w:rsidR="002705D2" w14:paraId="5D9836D1" w14:textId="77777777">
              <w:trPr>
                <w:trHeight w:val="20"/>
              </w:trPr>
              <w:tc>
                <w:tcPr>
                  <w:tcW w:w="851" w:type="dxa"/>
                </w:tcPr>
                <w:p w14:paraId="4F01B94D"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735F3E2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 xml:space="preserve">Direct optimization of leaf open times considering all machine limitations </w:t>
                  </w:r>
                </w:p>
              </w:tc>
              <w:tc>
                <w:tcPr>
                  <w:tcW w:w="4536" w:type="dxa"/>
                </w:tcPr>
                <w:p w14:paraId="3DBAA98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考虑机器参数，直接优化叶片开关时间</w:t>
                  </w:r>
                </w:p>
              </w:tc>
            </w:tr>
            <w:tr w:rsidR="002705D2" w14:paraId="02E4BD2B" w14:textId="77777777">
              <w:trPr>
                <w:trHeight w:val="20"/>
              </w:trPr>
              <w:tc>
                <w:tcPr>
                  <w:tcW w:w="851" w:type="dxa"/>
                </w:tcPr>
                <w:p w14:paraId="00ECFE8E"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1D970ED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 xml:space="preserve">Support for dynamic and fixed jaws </w:t>
                  </w:r>
                </w:p>
              </w:tc>
              <w:tc>
                <w:tcPr>
                  <w:tcW w:w="4536" w:type="dxa"/>
                </w:tcPr>
                <w:p w14:paraId="727BCD4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支持固定和动态</w:t>
                  </w:r>
                  <w:proofErr w:type="gramStart"/>
                  <w:r>
                    <w:rPr>
                      <w:rFonts w:ascii="Times New Roman" w:hAnsi="Times New Roman" w:hint="eastAsia"/>
                      <w:sz w:val="16"/>
                      <w:szCs w:val="16"/>
                    </w:rPr>
                    <w:t>的铅门</w:t>
                  </w:r>
                  <w:proofErr w:type="gramEnd"/>
                </w:p>
              </w:tc>
            </w:tr>
            <w:tr w:rsidR="002705D2" w14:paraId="59DBFDE5" w14:textId="77777777">
              <w:trPr>
                <w:trHeight w:val="20"/>
              </w:trPr>
              <w:tc>
                <w:tcPr>
                  <w:tcW w:w="851" w:type="dxa"/>
                </w:tcPr>
                <w:p w14:paraId="3F150975"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0401FB7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 xml:space="preserve">Avoidance region tools -specify ROIs not to be exposed </w:t>
                  </w:r>
                </w:p>
              </w:tc>
              <w:tc>
                <w:tcPr>
                  <w:tcW w:w="4536" w:type="dxa"/>
                </w:tcPr>
                <w:p w14:paraId="34C084A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可设定计划避免照射的区域</w:t>
                  </w:r>
                </w:p>
              </w:tc>
            </w:tr>
            <w:tr w:rsidR="002705D2" w14:paraId="4275021F" w14:textId="77777777">
              <w:trPr>
                <w:trHeight w:val="20"/>
              </w:trPr>
              <w:tc>
                <w:tcPr>
                  <w:tcW w:w="851" w:type="dxa"/>
                </w:tcPr>
                <w:p w14:paraId="380ABF7C"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7FC967F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 xml:space="preserve">Compute </w:t>
                  </w:r>
                  <w:r>
                    <w:rPr>
                      <w:rFonts w:ascii="Times New Roman" w:hAnsi="Times New Roman" w:hint="eastAsia"/>
                      <w:sz w:val="16"/>
                      <w:szCs w:val="16"/>
                    </w:rPr>
                    <w:t>final</w:t>
                  </w:r>
                  <w:r>
                    <w:rPr>
                      <w:rFonts w:ascii="Times New Roman" w:hAnsi="Times New Roman"/>
                      <w:sz w:val="16"/>
                      <w:szCs w:val="16"/>
                    </w:rPr>
                    <w:t xml:space="preserve"> dose</w:t>
                  </w:r>
                </w:p>
              </w:tc>
              <w:tc>
                <w:tcPr>
                  <w:tcW w:w="4536" w:type="dxa"/>
                </w:tcPr>
                <w:p w14:paraId="62DC14A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计算</w:t>
                  </w:r>
                  <w:r>
                    <w:rPr>
                      <w:rFonts w:ascii="Times New Roman" w:hAnsi="Times New Roman" w:hint="eastAsia"/>
                      <w:sz w:val="16"/>
                      <w:szCs w:val="16"/>
                    </w:rPr>
                    <w:t>最终</w:t>
                  </w:r>
                  <w:r>
                    <w:rPr>
                      <w:rFonts w:ascii="Times New Roman" w:hAnsi="Times New Roman"/>
                      <w:sz w:val="16"/>
                      <w:szCs w:val="16"/>
                    </w:rPr>
                    <w:t>剂量</w:t>
                  </w:r>
                </w:p>
              </w:tc>
            </w:tr>
            <w:tr w:rsidR="002705D2" w14:paraId="4E182B4A" w14:textId="77777777">
              <w:trPr>
                <w:trHeight w:val="20"/>
              </w:trPr>
              <w:tc>
                <w:tcPr>
                  <w:tcW w:w="851" w:type="dxa"/>
                </w:tcPr>
                <w:p w14:paraId="5FA67C31"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3BCE4A0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 xml:space="preserve">Possibility for user to restrict delivery time </w:t>
                  </w:r>
                </w:p>
              </w:tc>
              <w:tc>
                <w:tcPr>
                  <w:tcW w:w="4536" w:type="dxa"/>
                </w:tcPr>
                <w:p w14:paraId="3B7B19B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可限定执行的时间</w:t>
                  </w:r>
                </w:p>
              </w:tc>
            </w:tr>
            <w:tr w:rsidR="002705D2" w14:paraId="1DF4CC18" w14:textId="77777777">
              <w:trPr>
                <w:trHeight w:val="20"/>
              </w:trPr>
              <w:tc>
                <w:tcPr>
                  <w:tcW w:w="851" w:type="dxa"/>
                </w:tcPr>
                <w:p w14:paraId="07A103F9"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61ADBCB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Display of leaf position and leaf open ties in BEV</w:t>
                  </w:r>
                </w:p>
              </w:tc>
              <w:tc>
                <w:tcPr>
                  <w:tcW w:w="4536" w:type="dxa"/>
                </w:tcPr>
                <w:p w14:paraId="1520423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可再</w:t>
                  </w:r>
                  <w:r>
                    <w:rPr>
                      <w:rFonts w:ascii="Times New Roman" w:hAnsi="Times New Roman" w:hint="eastAsia"/>
                      <w:sz w:val="16"/>
                      <w:szCs w:val="16"/>
                    </w:rPr>
                    <w:t>BEV</w:t>
                  </w:r>
                  <w:r>
                    <w:rPr>
                      <w:rFonts w:ascii="Times New Roman" w:hAnsi="Times New Roman" w:hint="eastAsia"/>
                      <w:sz w:val="16"/>
                      <w:szCs w:val="16"/>
                    </w:rPr>
                    <w:t>中显示叶片位置和开关时间</w:t>
                  </w:r>
                </w:p>
              </w:tc>
            </w:tr>
            <w:tr w:rsidR="002705D2" w14:paraId="008C430C" w14:textId="77777777">
              <w:trPr>
                <w:trHeight w:val="20"/>
              </w:trPr>
              <w:tc>
                <w:tcPr>
                  <w:tcW w:w="851" w:type="dxa"/>
                </w:tcPr>
                <w:p w14:paraId="53BC77FD"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223BAF4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Leaf</w:t>
                  </w:r>
                  <w:r>
                    <w:rPr>
                      <w:rFonts w:ascii="Times New Roman" w:hAnsi="Times New Roman" w:hint="eastAsia"/>
                      <w:sz w:val="16"/>
                      <w:szCs w:val="16"/>
                    </w:rPr>
                    <w:t xml:space="preserve"> open time histogram </w:t>
                  </w:r>
                </w:p>
              </w:tc>
              <w:tc>
                <w:tcPr>
                  <w:tcW w:w="4536" w:type="dxa"/>
                </w:tcPr>
                <w:p w14:paraId="786F6D5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叶片打开时</w:t>
                  </w:r>
                  <w:proofErr w:type="gramStart"/>
                  <w:r>
                    <w:rPr>
                      <w:rFonts w:ascii="Times New Roman" w:hAnsi="Times New Roman" w:hint="eastAsia"/>
                      <w:sz w:val="16"/>
                      <w:szCs w:val="16"/>
                    </w:rPr>
                    <w:t>间柱状图</w:t>
                  </w:r>
                  <w:proofErr w:type="gramEnd"/>
                </w:p>
              </w:tc>
            </w:tr>
            <w:tr w:rsidR="002705D2" w14:paraId="3F030DC1" w14:textId="77777777">
              <w:trPr>
                <w:trHeight w:val="20"/>
              </w:trPr>
              <w:tc>
                <w:tcPr>
                  <w:tcW w:w="851" w:type="dxa"/>
                </w:tcPr>
                <w:p w14:paraId="4D86D253" w14:textId="77777777" w:rsidR="002705D2" w:rsidRDefault="002705D2">
                  <w:pPr>
                    <w:framePr w:hSpace="180" w:wrap="around" w:vAnchor="text" w:hAnchor="page" w:x="437" w:y="139"/>
                    <w:suppressOverlap/>
                    <w:jc w:val="left"/>
                    <w:rPr>
                      <w:rFonts w:ascii="Times New Roman" w:hAnsi="Times New Roman"/>
                      <w:b/>
                      <w:bCs/>
                      <w:sz w:val="20"/>
                      <w:szCs w:val="20"/>
                    </w:rPr>
                  </w:pPr>
                </w:p>
              </w:tc>
              <w:tc>
                <w:tcPr>
                  <w:tcW w:w="4394" w:type="dxa"/>
                </w:tcPr>
                <w:p w14:paraId="5D9530F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w:t>
                  </w:r>
                  <w:r>
                    <w:rPr>
                      <w:rFonts w:ascii="Times New Roman" w:hAnsi="Times New Roman" w:hint="eastAsia"/>
                      <w:sz w:val="16"/>
                      <w:szCs w:val="16"/>
                    </w:rPr>
                    <w:t>itch Factor</w:t>
                  </w:r>
                </w:p>
              </w:tc>
              <w:tc>
                <w:tcPr>
                  <w:tcW w:w="4536" w:type="dxa"/>
                </w:tcPr>
                <w:p w14:paraId="5044BAC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螺距系数调整</w:t>
                  </w:r>
                </w:p>
              </w:tc>
            </w:tr>
            <w:tr w:rsidR="002705D2" w14:paraId="20D1785F" w14:textId="77777777">
              <w:trPr>
                <w:trHeight w:val="20"/>
              </w:trPr>
              <w:tc>
                <w:tcPr>
                  <w:tcW w:w="851" w:type="dxa"/>
                </w:tcPr>
                <w:p w14:paraId="59E7F409"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bCs/>
                      <w:sz w:val="20"/>
                      <w:szCs w:val="20"/>
                    </w:rPr>
                    <w:t>2.</w:t>
                  </w:r>
                  <w:r>
                    <w:rPr>
                      <w:rFonts w:ascii="Times New Roman" w:hAnsi="Times New Roman" w:hint="eastAsia"/>
                      <w:b/>
                      <w:bCs/>
                      <w:sz w:val="20"/>
                      <w:szCs w:val="20"/>
                    </w:rPr>
                    <w:t>8</w:t>
                  </w:r>
                </w:p>
              </w:tc>
              <w:tc>
                <w:tcPr>
                  <w:tcW w:w="4394" w:type="dxa"/>
                </w:tcPr>
                <w:p w14:paraId="0564FDBC"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bCs/>
                      <w:sz w:val="20"/>
                      <w:szCs w:val="20"/>
                    </w:rPr>
                  </w:pPr>
                  <w:r>
                    <w:rPr>
                      <w:rFonts w:ascii="Times New Roman" w:hAnsi="Times New Roman"/>
                      <w:b/>
                      <w:bCs/>
                      <w:sz w:val="20"/>
                      <w:szCs w:val="20"/>
                    </w:rPr>
                    <w:t>GPU based Dose Calculation</w:t>
                  </w:r>
                </w:p>
              </w:tc>
              <w:tc>
                <w:tcPr>
                  <w:tcW w:w="4536" w:type="dxa"/>
                </w:tcPr>
                <w:p w14:paraId="661E1BC0"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bCs/>
                      <w:sz w:val="20"/>
                      <w:szCs w:val="20"/>
                    </w:rPr>
                  </w:pPr>
                  <w:r>
                    <w:rPr>
                      <w:rFonts w:ascii="Times New Roman" w:hAnsi="Times New Roman"/>
                      <w:b/>
                      <w:bCs/>
                      <w:sz w:val="20"/>
                      <w:szCs w:val="20"/>
                    </w:rPr>
                    <w:t>基于</w:t>
                  </w:r>
                  <w:r>
                    <w:rPr>
                      <w:rFonts w:ascii="Times New Roman" w:hAnsi="Times New Roman"/>
                      <w:b/>
                      <w:bCs/>
                      <w:sz w:val="20"/>
                      <w:szCs w:val="20"/>
                    </w:rPr>
                    <w:t>GPU</w:t>
                  </w:r>
                  <w:r>
                    <w:rPr>
                      <w:rFonts w:ascii="Times New Roman" w:hAnsi="Times New Roman"/>
                      <w:b/>
                      <w:bCs/>
                      <w:sz w:val="20"/>
                      <w:szCs w:val="20"/>
                    </w:rPr>
                    <w:t>的剂量计算</w:t>
                  </w:r>
                </w:p>
              </w:tc>
            </w:tr>
            <w:tr w:rsidR="002705D2" w14:paraId="34A8777D" w14:textId="77777777">
              <w:trPr>
                <w:trHeight w:val="20"/>
              </w:trPr>
              <w:tc>
                <w:tcPr>
                  <w:tcW w:w="851" w:type="dxa"/>
                </w:tcPr>
                <w:p w14:paraId="088DEF93" w14:textId="77777777" w:rsidR="002705D2" w:rsidRDefault="002705D2">
                  <w:pPr>
                    <w:framePr w:hSpace="180" w:wrap="around" w:vAnchor="text" w:hAnchor="page" w:x="437" w:y="139"/>
                    <w:snapToGrid w:val="0"/>
                    <w:suppressOverlap/>
                    <w:jc w:val="left"/>
                    <w:rPr>
                      <w:rFonts w:ascii="Times New Roman" w:hAnsi="Times New Roman"/>
                      <w:sz w:val="20"/>
                      <w:szCs w:val="20"/>
                    </w:rPr>
                  </w:pPr>
                </w:p>
              </w:tc>
              <w:tc>
                <w:tcPr>
                  <w:tcW w:w="4394" w:type="dxa"/>
                </w:tcPr>
                <w:p w14:paraId="461C101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GPU Settings-Selcet GPUs to use for computations</w:t>
                  </w:r>
                </w:p>
              </w:tc>
              <w:tc>
                <w:tcPr>
                  <w:tcW w:w="4536" w:type="dxa"/>
                </w:tcPr>
                <w:p w14:paraId="588592E3"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GPU</w:t>
                  </w:r>
                  <w:r>
                    <w:rPr>
                      <w:rFonts w:ascii="Times New Roman" w:hAnsi="Times New Roman"/>
                      <w:sz w:val="16"/>
                      <w:szCs w:val="16"/>
                    </w:rPr>
                    <w:t>计算显卡的选项设置</w:t>
                  </w:r>
                </w:p>
              </w:tc>
            </w:tr>
            <w:tr w:rsidR="002705D2" w14:paraId="31E5A1F4" w14:textId="77777777">
              <w:trPr>
                <w:trHeight w:val="20"/>
              </w:trPr>
              <w:tc>
                <w:tcPr>
                  <w:tcW w:w="851" w:type="dxa"/>
                </w:tcPr>
                <w:p w14:paraId="474720DA" w14:textId="77777777" w:rsidR="002705D2" w:rsidRDefault="002705D2">
                  <w:pPr>
                    <w:framePr w:hSpace="180" w:wrap="around" w:vAnchor="text" w:hAnchor="page" w:x="437" w:y="139"/>
                    <w:snapToGrid w:val="0"/>
                    <w:suppressOverlap/>
                    <w:jc w:val="left"/>
                    <w:rPr>
                      <w:rFonts w:ascii="Times New Roman" w:hAnsi="Times New Roman"/>
                      <w:sz w:val="20"/>
                      <w:szCs w:val="20"/>
                    </w:rPr>
                  </w:pPr>
                </w:p>
              </w:tc>
              <w:tc>
                <w:tcPr>
                  <w:tcW w:w="4394" w:type="dxa"/>
                </w:tcPr>
                <w:p w14:paraId="2748B663"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Singular value decomposition photon dose calculation engine for real-time purposes</w:t>
                  </w:r>
                </w:p>
              </w:tc>
              <w:tc>
                <w:tcPr>
                  <w:tcW w:w="4536" w:type="dxa"/>
                </w:tcPr>
                <w:p w14:paraId="156DC39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奇异值分解（</w:t>
                  </w:r>
                  <w:r>
                    <w:rPr>
                      <w:rFonts w:ascii="Times New Roman" w:hAnsi="Times New Roman"/>
                      <w:sz w:val="16"/>
                      <w:szCs w:val="16"/>
                    </w:rPr>
                    <w:t>SVD</w:t>
                  </w:r>
                  <w:r>
                    <w:rPr>
                      <w:rFonts w:ascii="Times New Roman" w:hAnsi="Times New Roman"/>
                      <w:sz w:val="16"/>
                      <w:szCs w:val="16"/>
                    </w:rPr>
                    <w:t>）光子剂量计算引擎以实时计算</w:t>
                  </w:r>
                </w:p>
              </w:tc>
            </w:tr>
            <w:tr w:rsidR="002705D2" w14:paraId="0E428031" w14:textId="77777777">
              <w:trPr>
                <w:trHeight w:val="20"/>
              </w:trPr>
              <w:tc>
                <w:tcPr>
                  <w:tcW w:w="851" w:type="dxa"/>
                </w:tcPr>
                <w:p w14:paraId="185B658F" w14:textId="77777777" w:rsidR="002705D2" w:rsidRDefault="002705D2">
                  <w:pPr>
                    <w:framePr w:hSpace="180" w:wrap="around" w:vAnchor="text" w:hAnchor="page" w:x="437" w:y="139"/>
                    <w:snapToGrid w:val="0"/>
                    <w:suppressOverlap/>
                    <w:jc w:val="left"/>
                    <w:rPr>
                      <w:rFonts w:ascii="Times New Roman" w:hAnsi="Times New Roman"/>
                      <w:sz w:val="20"/>
                      <w:szCs w:val="20"/>
                    </w:rPr>
                  </w:pPr>
                </w:p>
              </w:tc>
              <w:tc>
                <w:tcPr>
                  <w:tcW w:w="4394" w:type="dxa"/>
                </w:tcPr>
                <w:p w14:paraId="3B0FBAE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Collapsed cone photon dose calculation engine with clinical accuracy</w:t>
                  </w:r>
                </w:p>
              </w:tc>
              <w:tc>
                <w:tcPr>
                  <w:tcW w:w="4536" w:type="dxa"/>
                </w:tcPr>
                <w:p w14:paraId="3DACF61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Collapsed Cone</w:t>
                  </w:r>
                  <w:r>
                    <w:rPr>
                      <w:rFonts w:ascii="Times New Roman" w:hAnsi="Times New Roman"/>
                      <w:sz w:val="16"/>
                      <w:szCs w:val="16"/>
                    </w:rPr>
                    <w:t>临床精度光子剂量计算引擎</w:t>
                  </w:r>
                </w:p>
              </w:tc>
            </w:tr>
            <w:tr w:rsidR="002705D2" w14:paraId="144467E1" w14:textId="77777777">
              <w:trPr>
                <w:trHeight w:val="20"/>
              </w:trPr>
              <w:tc>
                <w:tcPr>
                  <w:tcW w:w="851" w:type="dxa"/>
                </w:tcPr>
                <w:p w14:paraId="131A6F19"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2.</w:t>
                  </w:r>
                  <w:r>
                    <w:rPr>
                      <w:rFonts w:ascii="Times New Roman" w:hAnsi="Times New Roman" w:hint="eastAsia"/>
                      <w:b/>
                      <w:sz w:val="20"/>
                      <w:szCs w:val="20"/>
                    </w:rPr>
                    <w:t>9</w:t>
                  </w:r>
                </w:p>
              </w:tc>
              <w:tc>
                <w:tcPr>
                  <w:tcW w:w="4394" w:type="dxa"/>
                </w:tcPr>
                <w:p w14:paraId="1DA5F29A"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bCs/>
                      <w:sz w:val="20"/>
                      <w:szCs w:val="20"/>
                    </w:rPr>
                    <w:t>Plan evaluation</w:t>
                  </w:r>
                </w:p>
              </w:tc>
              <w:tc>
                <w:tcPr>
                  <w:tcW w:w="4536" w:type="dxa"/>
                </w:tcPr>
                <w:p w14:paraId="5BE39022"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计划评估</w:t>
                  </w:r>
                </w:p>
              </w:tc>
            </w:tr>
            <w:tr w:rsidR="002705D2" w14:paraId="75FB1DA5" w14:textId="77777777">
              <w:trPr>
                <w:trHeight w:val="20"/>
              </w:trPr>
              <w:tc>
                <w:tcPr>
                  <w:tcW w:w="851" w:type="dxa"/>
                </w:tcPr>
                <w:p w14:paraId="7F1B244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212B08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Dose statistics and clinical goals lists</w:t>
                  </w:r>
                </w:p>
              </w:tc>
              <w:tc>
                <w:tcPr>
                  <w:tcW w:w="4536" w:type="dxa"/>
                </w:tcPr>
                <w:p w14:paraId="4DBC92D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剂量统计和临床目标列表</w:t>
                  </w:r>
                </w:p>
              </w:tc>
            </w:tr>
            <w:tr w:rsidR="002705D2" w14:paraId="23161220" w14:textId="77777777">
              <w:trPr>
                <w:trHeight w:val="20"/>
              </w:trPr>
              <w:tc>
                <w:tcPr>
                  <w:tcW w:w="851" w:type="dxa"/>
                </w:tcPr>
                <w:p w14:paraId="6EBFF61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FB3B62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Plan evaluation tools</w:t>
                  </w:r>
                </w:p>
              </w:tc>
              <w:tc>
                <w:tcPr>
                  <w:tcW w:w="4536" w:type="dxa"/>
                </w:tcPr>
                <w:p w14:paraId="51AE264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计划评估工具</w:t>
                  </w:r>
                </w:p>
              </w:tc>
            </w:tr>
            <w:tr w:rsidR="002705D2" w14:paraId="13AE7EF8" w14:textId="77777777">
              <w:trPr>
                <w:trHeight w:val="20"/>
              </w:trPr>
              <w:tc>
                <w:tcPr>
                  <w:tcW w:w="851" w:type="dxa"/>
                </w:tcPr>
                <w:p w14:paraId="648DCE6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1E6204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Dose computation on alternative image sets</w:t>
                  </w:r>
                </w:p>
              </w:tc>
              <w:tc>
                <w:tcPr>
                  <w:tcW w:w="4536" w:type="dxa"/>
                </w:tcPr>
                <w:p w14:paraId="36FF89B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在可选择的图像集上进行剂量计算</w:t>
                  </w:r>
                </w:p>
              </w:tc>
            </w:tr>
            <w:tr w:rsidR="002705D2" w14:paraId="68ECB1EB" w14:textId="77777777">
              <w:trPr>
                <w:trHeight w:val="20"/>
              </w:trPr>
              <w:tc>
                <w:tcPr>
                  <w:tcW w:w="851" w:type="dxa"/>
                </w:tcPr>
                <w:p w14:paraId="0F4271C4"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5D393D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Perturbed dose computations, e.g. isocenter shifts and density errors</w:t>
                  </w:r>
                </w:p>
              </w:tc>
              <w:tc>
                <w:tcPr>
                  <w:tcW w:w="4536" w:type="dxa"/>
                </w:tcPr>
                <w:p w14:paraId="2670219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扰动剂量计算，例如等中心偏移和密度误差</w:t>
                  </w:r>
                </w:p>
              </w:tc>
            </w:tr>
            <w:tr w:rsidR="002705D2" w14:paraId="67B62818" w14:textId="77777777">
              <w:trPr>
                <w:trHeight w:val="20"/>
              </w:trPr>
              <w:tc>
                <w:tcPr>
                  <w:tcW w:w="851" w:type="dxa"/>
                </w:tcPr>
                <w:p w14:paraId="65D2B4B2"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E477E3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Review workspace for visualization of all RT objects for one or many treatment plans.</w:t>
                  </w:r>
                </w:p>
              </w:tc>
              <w:tc>
                <w:tcPr>
                  <w:tcW w:w="4536" w:type="dxa"/>
                </w:tcPr>
                <w:p w14:paraId="0E2914B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浏览工作台，显示一个计划或多个计划的所有</w:t>
                  </w:r>
                  <w:r>
                    <w:rPr>
                      <w:rFonts w:ascii="Times New Roman" w:hAnsi="Times New Roman"/>
                      <w:sz w:val="16"/>
                      <w:szCs w:val="16"/>
                    </w:rPr>
                    <w:t>RT</w:t>
                  </w:r>
                  <w:r>
                    <w:rPr>
                      <w:rFonts w:ascii="Times New Roman" w:hAnsi="Times New Roman"/>
                      <w:sz w:val="16"/>
                      <w:szCs w:val="16"/>
                    </w:rPr>
                    <w:t>目标</w:t>
                  </w:r>
                </w:p>
              </w:tc>
            </w:tr>
            <w:tr w:rsidR="002705D2" w14:paraId="344F14CB" w14:textId="77777777">
              <w:trPr>
                <w:trHeight w:val="20"/>
              </w:trPr>
              <w:tc>
                <w:tcPr>
                  <w:tcW w:w="851" w:type="dxa"/>
                </w:tcPr>
                <w:p w14:paraId="1250A78B"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CD1D1D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Side-by-side comparison of rival plans using synchronized scrolling.</w:t>
                  </w:r>
                </w:p>
              </w:tc>
              <w:tc>
                <w:tcPr>
                  <w:tcW w:w="4536" w:type="dxa"/>
                </w:tcPr>
                <w:p w14:paraId="746ED39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使用同步滚动并列比较竞争计划</w:t>
                  </w:r>
                </w:p>
              </w:tc>
            </w:tr>
            <w:tr w:rsidR="002705D2" w14:paraId="67A0BC01" w14:textId="77777777">
              <w:trPr>
                <w:trHeight w:val="20"/>
              </w:trPr>
              <w:tc>
                <w:tcPr>
                  <w:tcW w:w="851" w:type="dxa"/>
                </w:tcPr>
                <w:p w14:paraId="15D07EE9"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1A9941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Plan analysis and comparison using dose statistics.</w:t>
                  </w:r>
                </w:p>
              </w:tc>
              <w:tc>
                <w:tcPr>
                  <w:tcW w:w="4536" w:type="dxa"/>
                </w:tcPr>
                <w:p w14:paraId="7BF4F213"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使用剂量统计分析和比较计划</w:t>
                  </w:r>
                </w:p>
              </w:tc>
            </w:tr>
            <w:tr w:rsidR="002705D2" w14:paraId="657E8CC7" w14:textId="77777777">
              <w:trPr>
                <w:trHeight w:val="20"/>
              </w:trPr>
              <w:tc>
                <w:tcPr>
                  <w:tcW w:w="851" w:type="dxa"/>
                </w:tcPr>
                <w:p w14:paraId="00C68151"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2.1</w:t>
                  </w:r>
                  <w:r>
                    <w:rPr>
                      <w:rFonts w:ascii="Times New Roman" w:hAnsi="Times New Roman" w:hint="eastAsia"/>
                      <w:b/>
                      <w:sz w:val="20"/>
                      <w:szCs w:val="20"/>
                    </w:rPr>
                    <w:t>0</w:t>
                  </w:r>
                </w:p>
              </w:tc>
              <w:tc>
                <w:tcPr>
                  <w:tcW w:w="4394" w:type="dxa"/>
                </w:tcPr>
                <w:p w14:paraId="7ADCF687" w14:textId="77777777" w:rsidR="002705D2" w:rsidRDefault="00C017A2">
                  <w:pPr>
                    <w:framePr w:hSpace="180" w:wrap="around" w:vAnchor="text" w:hAnchor="page" w:x="437" w:y="139"/>
                    <w:suppressOverlap/>
                    <w:jc w:val="left"/>
                    <w:rPr>
                      <w:rFonts w:ascii="Times New Roman" w:hAnsi="Times New Roman"/>
                      <w:b/>
                      <w:sz w:val="20"/>
                      <w:szCs w:val="20"/>
                    </w:rPr>
                  </w:pPr>
                  <w:r>
                    <w:rPr>
                      <w:rFonts w:ascii="Times New Roman" w:hAnsi="Times New Roman"/>
                      <w:b/>
                      <w:sz w:val="20"/>
                      <w:szCs w:val="20"/>
                    </w:rPr>
                    <w:t>QA Preparation</w:t>
                  </w:r>
                </w:p>
              </w:tc>
              <w:tc>
                <w:tcPr>
                  <w:tcW w:w="4536" w:type="dxa"/>
                </w:tcPr>
                <w:p w14:paraId="6874D7CC"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QA</w:t>
                  </w:r>
                  <w:r>
                    <w:rPr>
                      <w:rFonts w:ascii="Times New Roman" w:hAnsi="Times New Roman"/>
                      <w:b/>
                      <w:sz w:val="20"/>
                      <w:szCs w:val="20"/>
                    </w:rPr>
                    <w:t>准备</w:t>
                  </w:r>
                </w:p>
              </w:tc>
            </w:tr>
            <w:tr w:rsidR="002705D2" w14:paraId="03877E88" w14:textId="77777777">
              <w:trPr>
                <w:trHeight w:val="20"/>
              </w:trPr>
              <w:tc>
                <w:tcPr>
                  <w:tcW w:w="851" w:type="dxa"/>
                </w:tcPr>
                <w:p w14:paraId="53D147F2"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A5FE0E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Tools for data preparation for quality assurance</w:t>
                  </w:r>
                </w:p>
              </w:tc>
              <w:tc>
                <w:tcPr>
                  <w:tcW w:w="4536" w:type="dxa"/>
                </w:tcPr>
                <w:p w14:paraId="5FBEE95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质量保证的数据准备工具</w:t>
                  </w:r>
                </w:p>
              </w:tc>
            </w:tr>
            <w:tr w:rsidR="002705D2" w14:paraId="7F4AFA7D" w14:textId="77777777">
              <w:trPr>
                <w:trHeight w:val="20"/>
              </w:trPr>
              <w:tc>
                <w:tcPr>
                  <w:tcW w:w="851" w:type="dxa"/>
                </w:tcPr>
                <w:p w14:paraId="5613D7D5"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BA256C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A phantom consists of an image set and a structure set – at least one ROI defining the phantom outline is required. Once a phantom is imported it can be reused repeatedly, for QA preparation of multiple patients and treatment plans.</w:t>
                  </w:r>
                </w:p>
              </w:tc>
              <w:tc>
                <w:tcPr>
                  <w:tcW w:w="4536" w:type="dxa"/>
                </w:tcPr>
                <w:p w14:paraId="2DF9FC0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proofErr w:type="gramStart"/>
                  <w:r>
                    <w:rPr>
                      <w:rFonts w:ascii="Times New Roman" w:hAnsi="Times New Roman"/>
                      <w:sz w:val="16"/>
                      <w:szCs w:val="16"/>
                    </w:rPr>
                    <w:t>模体由</w:t>
                  </w:r>
                  <w:proofErr w:type="gramEnd"/>
                  <w:r>
                    <w:rPr>
                      <w:rFonts w:ascii="Times New Roman" w:hAnsi="Times New Roman"/>
                      <w:sz w:val="16"/>
                      <w:szCs w:val="16"/>
                    </w:rPr>
                    <w:t>图像和器官结构集组成</w:t>
                  </w:r>
                  <w:r>
                    <w:rPr>
                      <w:rFonts w:ascii="Times New Roman" w:hAnsi="Times New Roman"/>
                      <w:sz w:val="16"/>
                      <w:szCs w:val="16"/>
                    </w:rPr>
                    <w:t>——</w:t>
                  </w:r>
                  <w:r>
                    <w:rPr>
                      <w:rFonts w:ascii="Times New Roman" w:hAnsi="Times New Roman"/>
                      <w:sz w:val="16"/>
                      <w:szCs w:val="16"/>
                    </w:rPr>
                    <w:t>至少要包含一个</w:t>
                  </w:r>
                  <w:proofErr w:type="gramStart"/>
                  <w:r>
                    <w:rPr>
                      <w:rFonts w:ascii="Times New Roman" w:hAnsi="Times New Roman"/>
                      <w:sz w:val="16"/>
                      <w:szCs w:val="16"/>
                    </w:rPr>
                    <w:t>定义了模体外</w:t>
                  </w:r>
                  <w:proofErr w:type="gramEnd"/>
                  <w:r>
                    <w:rPr>
                      <w:rFonts w:ascii="Times New Roman" w:hAnsi="Times New Roman"/>
                      <w:sz w:val="16"/>
                      <w:szCs w:val="16"/>
                    </w:rPr>
                    <w:t>轮廓的</w:t>
                  </w:r>
                  <w:r>
                    <w:rPr>
                      <w:rFonts w:ascii="Times New Roman" w:hAnsi="Times New Roman"/>
                      <w:sz w:val="16"/>
                      <w:szCs w:val="16"/>
                    </w:rPr>
                    <w:t>ROI</w:t>
                  </w:r>
                  <w:r>
                    <w:rPr>
                      <w:rFonts w:ascii="Times New Roman" w:hAnsi="Times New Roman"/>
                      <w:sz w:val="16"/>
                      <w:szCs w:val="16"/>
                    </w:rPr>
                    <w:t>，</w:t>
                  </w:r>
                  <w:proofErr w:type="gramStart"/>
                  <w:r>
                    <w:rPr>
                      <w:rFonts w:ascii="Times New Roman" w:hAnsi="Times New Roman"/>
                      <w:sz w:val="16"/>
                      <w:szCs w:val="16"/>
                    </w:rPr>
                    <w:t>模体导入后</w:t>
                  </w:r>
                  <w:proofErr w:type="gramEnd"/>
                  <w:r>
                    <w:rPr>
                      <w:rFonts w:ascii="Times New Roman" w:hAnsi="Times New Roman"/>
                      <w:sz w:val="16"/>
                      <w:szCs w:val="16"/>
                    </w:rPr>
                    <w:t>，可以重复使用，用于多个病人和治疗计划的</w:t>
                  </w:r>
                  <w:r>
                    <w:rPr>
                      <w:rFonts w:ascii="Times New Roman" w:hAnsi="Times New Roman"/>
                      <w:sz w:val="16"/>
                      <w:szCs w:val="16"/>
                    </w:rPr>
                    <w:t>QA</w:t>
                  </w:r>
                </w:p>
              </w:tc>
            </w:tr>
            <w:tr w:rsidR="002705D2" w14:paraId="4F9C2E24" w14:textId="77777777">
              <w:trPr>
                <w:trHeight w:val="20"/>
              </w:trPr>
              <w:tc>
                <w:tcPr>
                  <w:tcW w:w="851" w:type="dxa"/>
                </w:tcPr>
                <w:p w14:paraId="0EE0C8E1"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EE2CFF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Switch QA plan. Select another QA plan for the current treatment plan.</w:t>
                  </w:r>
                </w:p>
              </w:tc>
              <w:tc>
                <w:tcPr>
                  <w:tcW w:w="4536" w:type="dxa"/>
                </w:tcPr>
                <w:p w14:paraId="5CF1A76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切换</w:t>
                  </w:r>
                  <w:r>
                    <w:rPr>
                      <w:rFonts w:ascii="Times New Roman" w:hAnsi="Times New Roman"/>
                      <w:sz w:val="16"/>
                      <w:szCs w:val="16"/>
                    </w:rPr>
                    <w:t>QA</w:t>
                  </w:r>
                  <w:r>
                    <w:rPr>
                      <w:rFonts w:ascii="Times New Roman" w:hAnsi="Times New Roman"/>
                      <w:sz w:val="16"/>
                      <w:szCs w:val="16"/>
                    </w:rPr>
                    <w:t>计划，选择当前的治疗计划的其它</w:t>
                  </w:r>
                  <w:r>
                    <w:rPr>
                      <w:rFonts w:ascii="Times New Roman" w:hAnsi="Times New Roman"/>
                      <w:sz w:val="16"/>
                      <w:szCs w:val="16"/>
                    </w:rPr>
                    <w:t>QA</w:t>
                  </w:r>
                  <w:r>
                    <w:rPr>
                      <w:rFonts w:ascii="Times New Roman" w:hAnsi="Times New Roman"/>
                      <w:sz w:val="16"/>
                      <w:szCs w:val="16"/>
                    </w:rPr>
                    <w:t>计划</w:t>
                  </w:r>
                </w:p>
              </w:tc>
            </w:tr>
            <w:tr w:rsidR="002705D2" w14:paraId="71208AF3" w14:textId="77777777">
              <w:trPr>
                <w:trHeight w:val="20"/>
              </w:trPr>
              <w:tc>
                <w:tcPr>
                  <w:tcW w:w="851" w:type="dxa"/>
                </w:tcPr>
                <w:p w14:paraId="32119710"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BD0717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Compute QA plan dose</w:t>
                  </w:r>
                </w:p>
              </w:tc>
              <w:tc>
                <w:tcPr>
                  <w:tcW w:w="4536" w:type="dxa"/>
                </w:tcPr>
                <w:p w14:paraId="08E8500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计算</w:t>
                  </w:r>
                  <w:r>
                    <w:rPr>
                      <w:rFonts w:ascii="Times New Roman" w:hAnsi="Times New Roman"/>
                      <w:sz w:val="16"/>
                      <w:szCs w:val="16"/>
                    </w:rPr>
                    <w:t>QA</w:t>
                  </w:r>
                  <w:r>
                    <w:rPr>
                      <w:rFonts w:ascii="Times New Roman" w:hAnsi="Times New Roman"/>
                      <w:sz w:val="16"/>
                      <w:szCs w:val="16"/>
                    </w:rPr>
                    <w:t>计划剂量</w:t>
                  </w:r>
                </w:p>
              </w:tc>
            </w:tr>
            <w:tr w:rsidR="002705D2" w14:paraId="495A73D8" w14:textId="77777777">
              <w:trPr>
                <w:trHeight w:val="20"/>
              </w:trPr>
              <w:tc>
                <w:tcPr>
                  <w:tcW w:w="851" w:type="dxa"/>
                </w:tcPr>
                <w:p w14:paraId="1AEAD674"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6C02C01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QA plan dose export</w:t>
                  </w:r>
                </w:p>
              </w:tc>
              <w:tc>
                <w:tcPr>
                  <w:tcW w:w="4536" w:type="dxa"/>
                </w:tcPr>
                <w:p w14:paraId="5CA5C6A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QA</w:t>
                  </w:r>
                  <w:r>
                    <w:rPr>
                      <w:rFonts w:ascii="Times New Roman" w:hAnsi="Times New Roman"/>
                      <w:sz w:val="16"/>
                      <w:szCs w:val="16"/>
                    </w:rPr>
                    <w:t>计划剂量导出</w:t>
                  </w:r>
                </w:p>
              </w:tc>
            </w:tr>
            <w:tr w:rsidR="002705D2" w14:paraId="245C36F6" w14:textId="77777777">
              <w:trPr>
                <w:trHeight w:val="20"/>
              </w:trPr>
              <w:tc>
                <w:tcPr>
                  <w:tcW w:w="851" w:type="dxa"/>
                </w:tcPr>
                <w:p w14:paraId="6C1FF2D4"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AF41D3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exported files will be saved in a folder tree in the selected directory, with subfolder names identifying the treatment plan, the beam set and the verification plan.</w:t>
                  </w:r>
                </w:p>
              </w:tc>
              <w:tc>
                <w:tcPr>
                  <w:tcW w:w="4536" w:type="dxa"/>
                </w:tcPr>
                <w:p w14:paraId="73CD4F3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输出文件可保存在可选择的文件夹中，具有可以标识出治疗计划、射线束集以及验证计划的子文件夹名称</w:t>
                  </w:r>
                </w:p>
              </w:tc>
            </w:tr>
            <w:tr w:rsidR="002705D2" w14:paraId="7B0E30C4" w14:textId="77777777">
              <w:trPr>
                <w:trHeight w:val="20"/>
              </w:trPr>
              <w:tc>
                <w:tcPr>
                  <w:tcW w:w="851" w:type="dxa"/>
                </w:tcPr>
                <w:p w14:paraId="13680527"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4579148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plan and its related data can be exported in DICOM format</w:t>
                  </w:r>
                </w:p>
              </w:tc>
              <w:tc>
                <w:tcPr>
                  <w:tcW w:w="4536" w:type="dxa"/>
                </w:tcPr>
                <w:p w14:paraId="388C12C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计划和相关数据导出为</w:t>
                  </w:r>
                  <w:r>
                    <w:rPr>
                      <w:rFonts w:ascii="Times New Roman" w:hAnsi="Times New Roman"/>
                      <w:sz w:val="16"/>
                      <w:szCs w:val="16"/>
                    </w:rPr>
                    <w:t>DICOM</w:t>
                  </w:r>
                  <w:r>
                    <w:rPr>
                      <w:rFonts w:ascii="Times New Roman" w:hAnsi="Times New Roman"/>
                      <w:sz w:val="16"/>
                      <w:szCs w:val="16"/>
                    </w:rPr>
                    <w:t>格式</w:t>
                  </w:r>
                </w:p>
              </w:tc>
            </w:tr>
            <w:tr w:rsidR="002705D2" w14:paraId="05E3F4F1" w14:textId="77777777">
              <w:trPr>
                <w:trHeight w:val="20"/>
              </w:trPr>
              <w:tc>
                <w:tcPr>
                  <w:tcW w:w="851" w:type="dxa"/>
                </w:tcPr>
                <w:p w14:paraId="1DABDECD"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2.1</w:t>
                  </w:r>
                  <w:r>
                    <w:rPr>
                      <w:rFonts w:ascii="Times New Roman" w:hAnsi="Times New Roman" w:hint="eastAsia"/>
                      <w:b/>
                      <w:sz w:val="20"/>
                      <w:szCs w:val="20"/>
                    </w:rPr>
                    <w:t>1</w:t>
                  </w:r>
                </w:p>
              </w:tc>
              <w:tc>
                <w:tcPr>
                  <w:tcW w:w="4394" w:type="dxa"/>
                </w:tcPr>
                <w:p w14:paraId="67E895AF"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Plan Report design and print</w:t>
                  </w:r>
                </w:p>
              </w:tc>
              <w:tc>
                <w:tcPr>
                  <w:tcW w:w="4536" w:type="dxa"/>
                </w:tcPr>
                <w:p w14:paraId="2878A015"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计划报告设计及打印</w:t>
                  </w:r>
                </w:p>
              </w:tc>
            </w:tr>
            <w:tr w:rsidR="002705D2" w14:paraId="2D3CD6C5" w14:textId="77777777">
              <w:trPr>
                <w:trHeight w:val="20"/>
              </w:trPr>
              <w:tc>
                <w:tcPr>
                  <w:tcW w:w="851" w:type="dxa"/>
                </w:tcPr>
                <w:p w14:paraId="156A29F2"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EBE5C2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Plan reporters generate to a PDF file</w:t>
                  </w:r>
                </w:p>
              </w:tc>
              <w:tc>
                <w:tcPr>
                  <w:tcW w:w="4536" w:type="dxa"/>
                </w:tcPr>
                <w:p w14:paraId="7C03D39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生成</w:t>
                  </w:r>
                  <w:r>
                    <w:rPr>
                      <w:rFonts w:ascii="Times New Roman" w:hAnsi="Times New Roman"/>
                      <w:sz w:val="16"/>
                      <w:szCs w:val="16"/>
                    </w:rPr>
                    <w:t>PDF</w:t>
                  </w:r>
                  <w:r>
                    <w:rPr>
                      <w:rFonts w:ascii="Times New Roman" w:hAnsi="Times New Roman"/>
                      <w:sz w:val="16"/>
                      <w:szCs w:val="16"/>
                    </w:rPr>
                    <w:t>格式文件计划报告</w:t>
                  </w:r>
                </w:p>
              </w:tc>
            </w:tr>
            <w:tr w:rsidR="002705D2" w14:paraId="42D058A0" w14:textId="77777777">
              <w:trPr>
                <w:trHeight w:val="20"/>
              </w:trPr>
              <w:tc>
                <w:tcPr>
                  <w:tcW w:w="851" w:type="dxa"/>
                </w:tcPr>
                <w:p w14:paraId="1A7AAAEB"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4DD3612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Plan report template design</w:t>
                  </w:r>
                </w:p>
              </w:tc>
              <w:tc>
                <w:tcPr>
                  <w:tcW w:w="4536" w:type="dxa"/>
                </w:tcPr>
                <w:p w14:paraId="67A5769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计划报告模板设计</w:t>
                  </w:r>
                </w:p>
              </w:tc>
            </w:tr>
            <w:tr w:rsidR="002705D2" w14:paraId="29C5ED71" w14:textId="77777777">
              <w:trPr>
                <w:trHeight w:val="20"/>
              </w:trPr>
              <w:tc>
                <w:tcPr>
                  <w:tcW w:w="851" w:type="dxa"/>
                </w:tcPr>
                <w:p w14:paraId="25D7B202"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2DE9B0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Print Plan Report</w:t>
                  </w:r>
                </w:p>
              </w:tc>
              <w:tc>
                <w:tcPr>
                  <w:tcW w:w="4536" w:type="dxa"/>
                </w:tcPr>
                <w:p w14:paraId="4995411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打印计划报告</w:t>
                  </w:r>
                </w:p>
              </w:tc>
            </w:tr>
            <w:tr w:rsidR="002705D2" w14:paraId="57318937" w14:textId="77777777">
              <w:trPr>
                <w:trHeight w:val="490"/>
              </w:trPr>
              <w:tc>
                <w:tcPr>
                  <w:tcW w:w="851" w:type="dxa"/>
                </w:tcPr>
                <w:p w14:paraId="3E6AC222"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2.1</w:t>
                  </w:r>
                  <w:r>
                    <w:rPr>
                      <w:rFonts w:ascii="Times New Roman" w:hAnsi="Times New Roman" w:hint="eastAsia"/>
                      <w:b/>
                      <w:sz w:val="20"/>
                      <w:szCs w:val="20"/>
                    </w:rPr>
                    <w:t>2</w:t>
                  </w:r>
                </w:p>
              </w:tc>
              <w:tc>
                <w:tcPr>
                  <w:tcW w:w="4394" w:type="dxa"/>
                </w:tcPr>
                <w:p w14:paraId="460CCD5D"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Storage Tools</w:t>
                  </w:r>
                </w:p>
              </w:tc>
              <w:tc>
                <w:tcPr>
                  <w:tcW w:w="4536" w:type="dxa"/>
                </w:tcPr>
                <w:p w14:paraId="020B9890" w14:textId="77777777" w:rsidR="002705D2" w:rsidRDefault="00C017A2">
                  <w:pPr>
                    <w:framePr w:hSpace="180" w:wrap="around" w:vAnchor="text" w:hAnchor="page" w:x="437" w:y="139"/>
                    <w:suppressOverlap/>
                    <w:jc w:val="left"/>
                    <w:rPr>
                      <w:rFonts w:ascii="Times New Roman" w:hAnsi="Times New Roman"/>
                      <w:b/>
                      <w:sz w:val="20"/>
                      <w:szCs w:val="20"/>
                    </w:rPr>
                  </w:pPr>
                  <w:r>
                    <w:rPr>
                      <w:rFonts w:ascii="Times New Roman" w:hAnsi="Times New Roman"/>
                      <w:b/>
                      <w:sz w:val="20"/>
                      <w:szCs w:val="20"/>
                    </w:rPr>
                    <w:t>数据库管理工具</w:t>
                  </w:r>
                </w:p>
              </w:tc>
            </w:tr>
            <w:tr w:rsidR="002705D2" w14:paraId="64A7B96E" w14:textId="77777777">
              <w:trPr>
                <w:trHeight w:val="20"/>
              </w:trPr>
              <w:tc>
                <w:tcPr>
                  <w:tcW w:w="851" w:type="dxa"/>
                </w:tcPr>
                <w:p w14:paraId="01AB5615"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717064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Primary database and secondary database are needed</w:t>
                  </w:r>
                </w:p>
              </w:tc>
              <w:tc>
                <w:tcPr>
                  <w:tcW w:w="4536" w:type="dxa"/>
                </w:tcPr>
                <w:p w14:paraId="0769214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根据需要，数据库可分为主数据库和次数据库</w:t>
                  </w:r>
                </w:p>
              </w:tc>
            </w:tr>
            <w:tr w:rsidR="002705D2" w14:paraId="503EFA38" w14:textId="77777777">
              <w:trPr>
                <w:trHeight w:val="20"/>
              </w:trPr>
              <w:tc>
                <w:tcPr>
                  <w:tcW w:w="851" w:type="dxa"/>
                </w:tcPr>
                <w:p w14:paraId="74B7740A"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40E994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Edit database system</w:t>
                  </w:r>
                </w:p>
              </w:tc>
              <w:tc>
                <w:tcPr>
                  <w:tcW w:w="4536" w:type="dxa"/>
                </w:tcPr>
                <w:p w14:paraId="76F7E1D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数据库系统的编辑</w:t>
                  </w:r>
                </w:p>
              </w:tc>
            </w:tr>
            <w:tr w:rsidR="002705D2" w14:paraId="3C2466E9" w14:textId="77777777">
              <w:trPr>
                <w:trHeight w:val="20"/>
              </w:trPr>
              <w:tc>
                <w:tcPr>
                  <w:tcW w:w="851" w:type="dxa"/>
                </w:tcPr>
                <w:p w14:paraId="42B6DBF1"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0B9F61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Move patients between database</w:t>
                  </w:r>
                </w:p>
              </w:tc>
              <w:tc>
                <w:tcPr>
                  <w:tcW w:w="4536" w:type="dxa"/>
                </w:tcPr>
                <w:p w14:paraId="0E5B314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在数据库可移动患者</w:t>
                  </w:r>
                </w:p>
              </w:tc>
            </w:tr>
            <w:tr w:rsidR="002705D2" w14:paraId="7D731CCB" w14:textId="77777777">
              <w:trPr>
                <w:trHeight w:val="20"/>
              </w:trPr>
              <w:tc>
                <w:tcPr>
                  <w:tcW w:w="851" w:type="dxa"/>
                </w:tcPr>
                <w:p w14:paraId="1840905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BB083E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Batch upgrade of several patients</w:t>
                  </w:r>
                </w:p>
              </w:tc>
              <w:tc>
                <w:tcPr>
                  <w:tcW w:w="4536" w:type="dxa"/>
                </w:tcPr>
                <w:p w14:paraId="001AB3F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分批升级部分患者</w:t>
                  </w:r>
                </w:p>
              </w:tc>
            </w:tr>
            <w:tr w:rsidR="002705D2" w14:paraId="7D437AF6" w14:textId="77777777">
              <w:trPr>
                <w:trHeight w:val="20"/>
              </w:trPr>
              <w:tc>
                <w:tcPr>
                  <w:tcW w:w="851" w:type="dxa"/>
                </w:tcPr>
                <w:p w14:paraId="7F6702B9"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A78AE6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Add secondary patient database</w:t>
                  </w:r>
                </w:p>
              </w:tc>
              <w:tc>
                <w:tcPr>
                  <w:tcW w:w="4536" w:type="dxa"/>
                </w:tcPr>
                <w:p w14:paraId="7EE5F02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增加次级患者数据库</w:t>
                  </w:r>
                </w:p>
              </w:tc>
            </w:tr>
            <w:tr w:rsidR="002705D2" w14:paraId="666266BD" w14:textId="77777777">
              <w:trPr>
                <w:trHeight w:val="20"/>
              </w:trPr>
              <w:tc>
                <w:tcPr>
                  <w:tcW w:w="851" w:type="dxa"/>
                </w:tcPr>
                <w:p w14:paraId="60C91B9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8C7ABB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Index service</w:t>
                  </w:r>
                </w:p>
              </w:tc>
              <w:tc>
                <w:tcPr>
                  <w:tcW w:w="4536" w:type="dxa"/>
                </w:tcPr>
                <w:p w14:paraId="03867EA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索引服务</w:t>
                  </w:r>
                </w:p>
              </w:tc>
            </w:tr>
            <w:tr w:rsidR="002705D2" w14:paraId="7BEA9EBB" w14:textId="77777777">
              <w:trPr>
                <w:trHeight w:val="20"/>
              </w:trPr>
              <w:tc>
                <w:tcPr>
                  <w:tcW w:w="851" w:type="dxa"/>
                </w:tcPr>
                <w:p w14:paraId="1453BF77"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2.</w:t>
                  </w:r>
                  <w:r>
                    <w:rPr>
                      <w:rFonts w:ascii="Times New Roman" w:hAnsi="Times New Roman" w:hint="eastAsia"/>
                      <w:b/>
                      <w:sz w:val="20"/>
                      <w:szCs w:val="20"/>
                    </w:rPr>
                    <w:t>13</w:t>
                  </w:r>
                </w:p>
              </w:tc>
              <w:tc>
                <w:tcPr>
                  <w:tcW w:w="4394" w:type="dxa"/>
                </w:tcPr>
                <w:p w14:paraId="59BB4303"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Robust Optimization and evaluation</w:t>
                  </w:r>
                </w:p>
              </w:tc>
              <w:tc>
                <w:tcPr>
                  <w:tcW w:w="4536" w:type="dxa"/>
                </w:tcPr>
                <w:p w14:paraId="14D5F5AC"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稳健性优化及评估</w:t>
                  </w:r>
                </w:p>
              </w:tc>
            </w:tr>
            <w:tr w:rsidR="002705D2" w14:paraId="3EFD5E2D" w14:textId="77777777">
              <w:trPr>
                <w:trHeight w:val="20"/>
              </w:trPr>
              <w:tc>
                <w:tcPr>
                  <w:tcW w:w="851" w:type="dxa"/>
                </w:tcPr>
                <w:p w14:paraId="1A13A140"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C488B1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 xml:space="preserve"> Patient position uncertainties </w:t>
                  </w:r>
                </w:p>
              </w:tc>
              <w:tc>
                <w:tcPr>
                  <w:tcW w:w="4536" w:type="dxa"/>
                </w:tcPr>
                <w:p w14:paraId="428EC84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患者定位不确定度</w:t>
                  </w:r>
                </w:p>
              </w:tc>
            </w:tr>
            <w:tr w:rsidR="002705D2" w14:paraId="156230B8" w14:textId="77777777">
              <w:trPr>
                <w:trHeight w:val="20"/>
              </w:trPr>
              <w:tc>
                <w:tcPr>
                  <w:tcW w:w="851" w:type="dxa"/>
                </w:tcPr>
                <w:p w14:paraId="2729AAF0"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48F131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 xml:space="preserve"> Independent beams </w:t>
                  </w:r>
                </w:p>
              </w:tc>
              <w:tc>
                <w:tcPr>
                  <w:tcW w:w="4536" w:type="dxa"/>
                </w:tcPr>
                <w:p w14:paraId="689A2DF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独立射束</w:t>
                  </w:r>
                </w:p>
              </w:tc>
            </w:tr>
            <w:tr w:rsidR="002705D2" w14:paraId="3F8E79DF" w14:textId="77777777">
              <w:trPr>
                <w:trHeight w:val="20"/>
              </w:trPr>
              <w:tc>
                <w:tcPr>
                  <w:tcW w:w="851" w:type="dxa"/>
                </w:tcPr>
                <w:p w14:paraId="1AE10EF1"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AF9002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 xml:space="preserve"> Number of scenarios to compute</w:t>
                  </w:r>
                </w:p>
              </w:tc>
              <w:tc>
                <w:tcPr>
                  <w:tcW w:w="4536" w:type="dxa"/>
                </w:tcPr>
                <w:p w14:paraId="5EC1B6E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场景计算数目</w:t>
                  </w:r>
                </w:p>
              </w:tc>
            </w:tr>
            <w:tr w:rsidR="002705D2" w14:paraId="34BC8F04" w14:textId="77777777">
              <w:trPr>
                <w:trHeight w:val="20"/>
              </w:trPr>
              <w:tc>
                <w:tcPr>
                  <w:tcW w:w="851" w:type="dxa"/>
                </w:tcPr>
                <w:p w14:paraId="16D60F76"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03EEC53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 xml:space="preserve">Robustness settings </w:t>
                  </w:r>
                </w:p>
              </w:tc>
              <w:tc>
                <w:tcPr>
                  <w:tcW w:w="4536" w:type="dxa"/>
                </w:tcPr>
                <w:p w14:paraId="1149AED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鲁棒性设置</w:t>
                  </w:r>
                </w:p>
              </w:tc>
            </w:tr>
            <w:tr w:rsidR="002705D2" w14:paraId="64112172" w14:textId="77777777">
              <w:trPr>
                <w:trHeight w:val="20"/>
              </w:trPr>
              <w:tc>
                <w:tcPr>
                  <w:tcW w:w="851" w:type="dxa"/>
                </w:tcPr>
                <w:p w14:paraId="46D52709"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8E42F8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 xml:space="preserve">Organ motion uncertainty </w:t>
                  </w:r>
                </w:p>
              </w:tc>
              <w:tc>
                <w:tcPr>
                  <w:tcW w:w="4536" w:type="dxa"/>
                </w:tcPr>
                <w:p w14:paraId="1990B14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器官运动不确定度</w:t>
                  </w:r>
                </w:p>
              </w:tc>
            </w:tr>
            <w:tr w:rsidR="002705D2" w14:paraId="583D3B2D" w14:textId="77777777">
              <w:trPr>
                <w:trHeight w:val="20"/>
              </w:trPr>
              <w:tc>
                <w:tcPr>
                  <w:tcW w:w="851" w:type="dxa"/>
                </w:tcPr>
                <w:p w14:paraId="434FBE24"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A4555E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Robustness evaluation</w:t>
                  </w:r>
                </w:p>
              </w:tc>
              <w:tc>
                <w:tcPr>
                  <w:tcW w:w="4536" w:type="dxa"/>
                </w:tcPr>
                <w:p w14:paraId="31AE094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稳健性评估</w:t>
                  </w:r>
                </w:p>
              </w:tc>
            </w:tr>
            <w:tr w:rsidR="002705D2" w14:paraId="214027C7" w14:textId="77777777">
              <w:trPr>
                <w:trHeight w:val="20"/>
              </w:trPr>
              <w:tc>
                <w:tcPr>
                  <w:tcW w:w="851" w:type="dxa"/>
                </w:tcPr>
                <w:p w14:paraId="7ADBC96A"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675A7F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Voxel-wise minimum distribution</w:t>
                  </w:r>
                </w:p>
              </w:tc>
              <w:tc>
                <w:tcPr>
                  <w:tcW w:w="4536" w:type="dxa"/>
                </w:tcPr>
                <w:p w14:paraId="2E5154C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最小成对剂量分布</w:t>
                  </w:r>
                </w:p>
              </w:tc>
            </w:tr>
            <w:tr w:rsidR="002705D2" w14:paraId="30C442FB" w14:textId="77777777">
              <w:trPr>
                <w:trHeight w:val="20"/>
              </w:trPr>
              <w:tc>
                <w:tcPr>
                  <w:tcW w:w="851" w:type="dxa"/>
                </w:tcPr>
                <w:p w14:paraId="3D6EEBC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F72067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Voxel-wise maximum distribution</w:t>
                  </w:r>
                </w:p>
              </w:tc>
              <w:tc>
                <w:tcPr>
                  <w:tcW w:w="4536" w:type="dxa"/>
                </w:tcPr>
                <w:p w14:paraId="244A41C8"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最大成对剂量分布</w:t>
                  </w:r>
                </w:p>
              </w:tc>
            </w:tr>
            <w:tr w:rsidR="002705D2" w14:paraId="0DC23067" w14:textId="77777777">
              <w:trPr>
                <w:trHeight w:val="20"/>
              </w:trPr>
              <w:tc>
                <w:tcPr>
                  <w:tcW w:w="851" w:type="dxa"/>
                </w:tcPr>
                <w:p w14:paraId="371FC4E8"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hint="eastAsia"/>
                      <w:b/>
                      <w:sz w:val="20"/>
                      <w:szCs w:val="20"/>
                    </w:rPr>
                    <w:t>2.14</w:t>
                  </w:r>
                </w:p>
              </w:tc>
              <w:tc>
                <w:tcPr>
                  <w:tcW w:w="4394" w:type="dxa"/>
                </w:tcPr>
                <w:p w14:paraId="40A6B6B9"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hint="eastAsia"/>
                      <w:b/>
                      <w:sz w:val="20"/>
                      <w:szCs w:val="20"/>
                    </w:rPr>
                    <w:t xml:space="preserve">Scripting </w:t>
                  </w:r>
                </w:p>
              </w:tc>
              <w:tc>
                <w:tcPr>
                  <w:tcW w:w="4536" w:type="dxa"/>
                </w:tcPr>
                <w:p w14:paraId="652B85EB" w14:textId="77777777" w:rsidR="002705D2" w:rsidRDefault="00C017A2">
                  <w:pPr>
                    <w:pStyle w:val="ListParagraph2"/>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hint="eastAsia"/>
                      <w:b/>
                      <w:sz w:val="20"/>
                      <w:szCs w:val="20"/>
                    </w:rPr>
                    <w:t>脚本</w:t>
                  </w:r>
                </w:p>
              </w:tc>
            </w:tr>
            <w:tr w:rsidR="002705D2" w14:paraId="4C73D4CB" w14:textId="77777777">
              <w:trPr>
                <w:trHeight w:val="20"/>
              </w:trPr>
              <w:tc>
                <w:tcPr>
                  <w:tcW w:w="851" w:type="dxa"/>
                </w:tcPr>
                <w:p w14:paraId="1FE873B5"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570165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Record scripting</w:t>
                  </w:r>
                </w:p>
              </w:tc>
              <w:tc>
                <w:tcPr>
                  <w:tcW w:w="4536" w:type="dxa"/>
                </w:tcPr>
                <w:p w14:paraId="6440093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脚本的录制</w:t>
                  </w:r>
                </w:p>
              </w:tc>
            </w:tr>
            <w:tr w:rsidR="002705D2" w14:paraId="6EC03FA1" w14:textId="77777777">
              <w:trPr>
                <w:trHeight w:val="20"/>
              </w:trPr>
              <w:tc>
                <w:tcPr>
                  <w:tcW w:w="851" w:type="dxa"/>
                </w:tcPr>
                <w:p w14:paraId="15ECD5B1"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C98D3E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Import scripting</w:t>
                  </w:r>
                </w:p>
              </w:tc>
              <w:tc>
                <w:tcPr>
                  <w:tcW w:w="4536" w:type="dxa"/>
                </w:tcPr>
                <w:p w14:paraId="232C077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导入脚本</w:t>
                  </w:r>
                </w:p>
              </w:tc>
            </w:tr>
            <w:tr w:rsidR="002705D2" w14:paraId="5A3BC036" w14:textId="77777777">
              <w:trPr>
                <w:trHeight w:val="20"/>
              </w:trPr>
              <w:tc>
                <w:tcPr>
                  <w:tcW w:w="851" w:type="dxa"/>
                </w:tcPr>
                <w:p w14:paraId="77FFA1A2"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1F7DB6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Edit scripting</w:t>
                  </w:r>
                </w:p>
              </w:tc>
              <w:tc>
                <w:tcPr>
                  <w:tcW w:w="4536" w:type="dxa"/>
                </w:tcPr>
                <w:p w14:paraId="07509FA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编辑脚本</w:t>
                  </w:r>
                </w:p>
              </w:tc>
            </w:tr>
            <w:tr w:rsidR="002705D2" w14:paraId="386B127B" w14:textId="77777777">
              <w:trPr>
                <w:trHeight w:val="20"/>
              </w:trPr>
              <w:tc>
                <w:tcPr>
                  <w:tcW w:w="851" w:type="dxa"/>
                </w:tcPr>
                <w:p w14:paraId="5440D683"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64ED8DC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Record scripting</w:t>
                  </w:r>
                </w:p>
              </w:tc>
              <w:tc>
                <w:tcPr>
                  <w:tcW w:w="4536" w:type="dxa"/>
                </w:tcPr>
                <w:p w14:paraId="515909B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hint="eastAsia"/>
                      <w:sz w:val="16"/>
                      <w:szCs w:val="16"/>
                    </w:rPr>
                    <w:t>脚本的录制</w:t>
                  </w:r>
                </w:p>
              </w:tc>
            </w:tr>
            <w:tr w:rsidR="002705D2" w14:paraId="4BEFD901" w14:textId="77777777">
              <w:tc>
                <w:tcPr>
                  <w:tcW w:w="851" w:type="dxa"/>
                </w:tcPr>
                <w:p w14:paraId="6E56CED7"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3.1</w:t>
                  </w:r>
                </w:p>
              </w:tc>
              <w:tc>
                <w:tcPr>
                  <w:tcW w:w="4394" w:type="dxa"/>
                </w:tcPr>
                <w:p w14:paraId="3DF1DE1C"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DICOM import and export</w:t>
                  </w:r>
                </w:p>
              </w:tc>
              <w:tc>
                <w:tcPr>
                  <w:tcW w:w="4536" w:type="dxa"/>
                </w:tcPr>
                <w:p w14:paraId="391B5D64"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DICOM</w:t>
                  </w:r>
                  <w:r>
                    <w:rPr>
                      <w:rFonts w:ascii="Times New Roman" w:hAnsi="Times New Roman"/>
                      <w:b/>
                      <w:sz w:val="20"/>
                      <w:szCs w:val="20"/>
                    </w:rPr>
                    <w:t>文件导入导出</w:t>
                  </w:r>
                </w:p>
              </w:tc>
            </w:tr>
            <w:tr w:rsidR="002705D2" w14:paraId="3DCFC8C9" w14:textId="77777777">
              <w:tc>
                <w:tcPr>
                  <w:tcW w:w="851" w:type="dxa"/>
                </w:tcPr>
                <w:p w14:paraId="2D7DB1B4"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3.2</w:t>
                  </w:r>
                </w:p>
              </w:tc>
              <w:tc>
                <w:tcPr>
                  <w:tcW w:w="4394" w:type="dxa"/>
                </w:tcPr>
                <w:p w14:paraId="35872E91"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Patient Data management</w:t>
                  </w:r>
                </w:p>
              </w:tc>
              <w:tc>
                <w:tcPr>
                  <w:tcW w:w="4536" w:type="dxa"/>
                </w:tcPr>
                <w:p w14:paraId="6FAD482C" w14:textId="77777777" w:rsidR="002705D2" w:rsidRDefault="00C017A2">
                  <w:pPr>
                    <w:framePr w:hSpace="180" w:wrap="around" w:vAnchor="text" w:hAnchor="page" w:x="437" w:y="139"/>
                    <w:snapToGrid w:val="0"/>
                    <w:suppressOverlap/>
                    <w:jc w:val="left"/>
                    <w:rPr>
                      <w:rFonts w:ascii="Times New Roman" w:hAnsi="Times New Roman"/>
                      <w:b/>
                      <w:sz w:val="20"/>
                      <w:szCs w:val="20"/>
                    </w:rPr>
                  </w:pPr>
                  <w:r>
                    <w:rPr>
                      <w:rFonts w:ascii="Times New Roman" w:hAnsi="Times New Roman"/>
                      <w:b/>
                      <w:sz w:val="20"/>
                      <w:szCs w:val="20"/>
                    </w:rPr>
                    <w:t>病人数据管理</w:t>
                  </w:r>
                </w:p>
              </w:tc>
            </w:tr>
            <w:tr w:rsidR="002705D2" w14:paraId="12AE1952" w14:textId="77777777">
              <w:tc>
                <w:tcPr>
                  <w:tcW w:w="851" w:type="dxa"/>
                  <w:vAlign w:val="center"/>
                </w:tcPr>
                <w:p w14:paraId="49CEA3FE"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3.3</w:t>
                  </w:r>
                </w:p>
              </w:tc>
              <w:tc>
                <w:tcPr>
                  <w:tcW w:w="4394" w:type="dxa"/>
                  <w:vAlign w:val="center"/>
                </w:tcPr>
                <w:p w14:paraId="301AA279"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Patient Modeling</w:t>
                  </w:r>
                </w:p>
              </w:tc>
              <w:tc>
                <w:tcPr>
                  <w:tcW w:w="4536" w:type="dxa"/>
                  <w:vAlign w:val="center"/>
                </w:tcPr>
                <w:p w14:paraId="64EE552F"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病人建模</w:t>
                  </w:r>
                </w:p>
              </w:tc>
            </w:tr>
            <w:tr w:rsidR="002705D2" w14:paraId="3F3ABC64" w14:textId="77777777">
              <w:tc>
                <w:tcPr>
                  <w:tcW w:w="851" w:type="dxa"/>
                  <w:vAlign w:val="center"/>
                </w:tcPr>
                <w:p w14:paraId="17E4FE46"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731F79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Rigid registration and image fusion</w:t>
                  </w:r>
                </w:p>
              </w:tc>
              <w:tc>
                <w:tcPr>
                  <w:tcW w:w="4536" w:type="dxa"/>
                </w:tcPr>
                <w:p w14:paraId="30552DA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刚性配准和图像融合</w:t>
                  </w:r>
                </w:p>
              </w:tc>
            </w:tr>
            <w:tr w:rsidR="002705D2" w14:paraId="38E1E099" w14:textId="77777777">
              <w:tc>
                <w:tcPr>
                  <w:tcW w:w="851" w:type="dxa"/>
                  <w:vAlign w:val="center"/>
                </w:tcPr>
                <w:p w14:paraId="0757B3A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45C6D9E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Manual and semi-automatic organ and target delineation tools.</w:t>
                  </w:r>
                </w:p>
              </w:tc>
              <w:tc>
                <w:tcPr>
                  <w:tcW w:w="4536" w:type="dxa"/>
                </w:tcPr>
                <w:p w14:paraId="6186E60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手动和半自动的器官和靶区勾画工具</w:t>
                  </w:r>
                </w:p>
              </w:tc>
            </w:tr>
            <w:tr w:rsidR="002705D2" w14:paraId="4947D4E9" w14:textId="77777777">
              <w:tc>
                <w:tcPr>
                  <w:tcW w:w="851" w:type="dxa"/>
                  <w:vAlign w:val="center"/>
                </w:tcPr>
                <w:p w14:paraId="34124AEF"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ED154A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user has the possibility to draw any number of transversal, sagittal, or coronal hint contours in order to guide the adaptation</w:t>
                  </w:r>
                </w:p>
              </w:tc>
              <w:tc>
                <w:tcPr>
                  <w:tcW w:w="4536" w:type="dxa"/>
                </w:tcPr>
                <w:p w14:paraId="73557A4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用户可画出任意数量的横断面、</w:t>
                  </w:r>
                  <w:proofErr w:type="gramStart"/>
                  <w:r>
                    <w:rPr>
                      <w:rFonts w:ascii="Times New Roman" w:hAnsi="Times New Roman"/>
                      <w:sz w:val="16"/>
                      <w:szCs w:val="16"/>
                    </w:rPr>
                    <w:t>矢</w:t>
                  </w:r>
                  <w:proofErr w:type="gramEnd"/>
                  <w:r>
                    <w:rPr>
                      <w:rFonts w:ascii="Times New Roman" w:hAnsi="Times New Roman"/>
                      <w:sz w:val="16"/>
                      <w:szCs w:val="16"/>
                    </w:rPr>
                    <w:t>状面或冠状面提示性轮廓以指导自动轮廓匹配</w:t>
                  </w:r>
                </w:p>
              </w:tc>
            </w:tr>
            <w:tr w:rsidR="002705D2" w14:paraId="294217F8" w14:textId="77777777">
              <w:tc>
                <w:tcPr>
                  <w:tcW w:w="851" w:type="dxa"/>
                  <w:vAlign w:val="center"/>
                </w:tcPr>
                <w:p w14:paraId="7A6FAF7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470B2CF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Deform the model in 3D with a smooth deformation tool.</w:t>
                  </w:r>
                </w:p>
              </w:tc>
              <w:tc>
                <w:tcPr>
                  <w:tcW w:w="4536" w:type="dxa"/>
                </w:tcPr>
                <w:p w14:paraId="354630F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使用平滑变形工具使模型在三维方向变形</w:t>
                  </w:r>
                </w:p>
              </w:tc>
            </w:tr>
            <w:tr w:rsidR="002705D2" w14:paraId="23208521" w14:textId="77777777">
              <w:tc>
                <w:tcPr>
                  <w:tcW w:w="851" w:type="dxa"/>
                  <w:vAlign w:val="center"/>
                </w:tcPr>
                <w:p w14:paraId="1F3873F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778709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ROI expansion, algebra and administration</w:t>
                  </w:r>
                </w:p>
              </w:tc>
              <w:tc>
                <w:tcPr>
                  <w:tcW w:w="4536" w:type="dxa"/>
                </w:tcPr>
                <w:p w14:paraId="3D506A1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ROI</w:t>
                  </w:r>
                  <w:r>
                    <w:rPr>
                      <w:rFonts w:ascii="Times New Roman" w:hAnsi="Times New Roman"/>
                      <w:sz w:val="16"/>
                      <w:szCs w:val="16"/>
                    </w:rPr>
                    <w:t>扩展、代数运算及管理</w:t>
                  </w:r>
                </w:p>
              </w:tc>
            </w:tr>
            <w:tr w:rsidR="002705D2" w14:paraId="5A8BC1C9" w14:textId="77777777">
              <w:tc>
                <w:tcPr>
                  <w:tcW w:w="851" w:type="dxa"/>
                  <w:vAlign w:val="center"/>
                </w:tcPr>
                <w:p w14:paraId="59EAC254"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1C7C783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Simplify contours tool can be used to simplify contours. It is possible to control the maximum number of points, whether to remove holes and if small contours should be removed.</w:t>
                  </w:r>
                </w:p>
              </w:tc>
              <w:tc>
                <w:tcPr>
                  <w:tcW w:w="4536" w:type="dxa"/>
                </w:tcPr>
                <w:p w14:paraId="298A4DE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简化轮廓工具用以简化轮廓。可以控制轮廓上点的最大数量，以及删除不必要的小孔</w:t>
                  </w:r>
                </w:p>
              </w:tc>
            </w:tr>
            <w:tr w:rsidR="002705D2" w14:paraId="3E2878B8" w14:textId="77777777">
              <w:tc>
                <w:tcPr>
                  <w:tcW w:w="851" w:type="dxa"/>
                  <w:vAlign w:val="center"/>
                </w:tcPr>
                <w:p w14:paraId="16F531D5"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04BF2B4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Possibility to create ITV</w:t>
                  </w:r>
                </w:p>
              </w:tc>
              <w:tc>
                <w:tcPr>
                  <w:tcW w:w="4536" w:type="dxa"/>
                  <w:vAlign w:val="center"/>
                </w:tcPr>
                <w:p w14:paraId="01FFC0A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可创建</w:t>
                  </w:r>
                  <w:r>
                    <w:rPr>
                      <w:rFonts w:ascii="Times New Roman" w:hAnsi="Times New Roman"/>
                      <w:sz w:val="16"/>
                      <w:szCs w:val="16"/>
                    </w:rPr>
                    <w:t>ITV</w:t>
                  </w:r>
                </w:p>
              </w:tc>
            </w:tr>
            <w:tr w:rsidR="002705D2" w14:paraId="126656A0" w14:textId="77777777">
              <w:tc>
                <w:tcPr>
                  <w:tcW w:w="851" w:type="dxa"/>
                  <w:vAlign w:val="center"/>
                </w:tcPr>
                <w:p w14:paraId="7E38C64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114D15B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Possibility to create sphere/columns/box</w:t>
                  </w:r>
                </w:p>
              </w:tc>
              <w:tc>
                <w:tcPr>
                  <w:tcW w:w="4536" w:type="dxa"/>
                  <w:vAlign w:val="center"/>
                </w:tcPr>
                <w:p w14:paraId="31BC408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可创建球体、圆柱、长方体</w:t>
                  </w:r>
                </w:p>
              </w:tc>
            </w:tr>
            <w:tr w:rsidR="002705D2" w14:paraId="6781A44C" w14:textId="77777777">
              <w:tc>
                <w:tcPr>
                  <w:tcW w:w="851" w:type="dxa"/>
                  <w:vAlign w:val="center"/>
                </w:tcPr>
                <w:p w14:paraId="050B5E7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58225C9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current ROI tools:</w:t>
                  </w:r>
                </w:p>
                <w:p w14:paraId="598FDA5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Pick tool allows pointing at an ROI in a patient view to make it the current one for editing.</w:t>
                  </w:r>
                </w:p>
                <w:p w14:paraId="29E1874E"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Localize ROI tool re-positions all patient views to the center of the current ROI.</w:t>
                  </w:r>
                </w:p>
                <w:p w14:paraId="1A062EA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ROI properties tool opens the ROI properties dialog.</w:t>
                  </w:r>
                </w:p>
                <w:p w14:paraId="2B5A6C3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Copy ROI tool creates a duplicate of the current ROI.</w:t>
                  </w:r>
                </w:p>
                <w:p w14:paraId="7897152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Delete tool has options to delete either the entire ROI or the current ROI geometry.</w:t>
                  </w:r>
                </w:p>
              </w:tc>
              <w:tc>
                <w:tcPr>
                  <w:tcW w:w="4536" w:type="dxa"/>
                  <w:vAlign w:val="center"/>
                </w:tcPr>
                <w:p w14:paraId="74D3B86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当前</w:t>
                  </w:r>
                  <w:r>
                    <w:rPr>
                      <w:rFonts w:ascii="Times New Roman" w:hAnsi="Times New Roman"/>
                      <w:sz w:val="16"/>
                      <w:szCs w:val="16"/>
                    </w:rPr>
                    <w:t>ROI</w:t>
                  </w:r>
                  <w:r>
                    <w:rPr>
                      <w:rFonts w:ascii="Times New Roman" w:hAnsi="Times New Roman"/>
                      <w:sz w:val="16"/>
                      <w:szCs w:val="16"/>
                    </w:rPr>
                    <w:t>工具：</w:t>
                  </w:r>
                </w:p>
                <w:p w14:paraId="6AC5016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选择工具可在病人视图中指定</w:t>
                  </w:r>
                  <w:r>
                    <w:rPr>
                      <w:rFonts w:ascii="Times New Roman" w:hAnsi="Times New Roman"/>
                      <w:sz w:val="16"/>
                      <w:szCs w:val="16"/>
                    </w:rPr>
                    <w:t>ROI</w:t>
                  </w:r>
                  <w:r>
                    <w:rPr>
                      <w:rFonts w:ascii="Times New Roman" w:hAnsi="Times New Roman"/>
                      <w:sz w:val="16"/>
                      <w:szCs w:val="16"/>
                    </w:rPr>
                    <w:t>进行编辑</w:t>
                  </w:r>
                </w:p>
                <w:p w14:paraId="2CB14C13"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ROI</w:t>
                  </w:r>
                  <w:r>
                    <w:rPr>
                      <w:rFonts w:ascii="Times New Roman" w:hAnsi="Times New Roman"/>
                      <w:sz w:val="16"/>
                      <w:szCs w:val="16"/>
                    </w:rPr>
                    <w:t>定位工具可将所有病人视图重新定位到当前</w:t>
                  </w:r>
                  <w:r>
                    <w:rPr>
                      <w:rFonts w:ascii="Times New Roman" w:hAnsi="Times New Roman"/>
                      <w:sz w:val="16"/>
                      <w:szCs w:val="16"/>
                    </w:rPr>
                    <w:t>ROI</w:t>
                  </w:r>
                  <w:r>
                    <w:rPr>
                      <w:rFonts w:ascii="Times New Roman" w:hAnsi="Times New Roman"/>
                      <w:sz w:val="16"/>
                      <w:szCs w:val="16"/>
                    </w:rPr>
                    <w:t>中心</w:t>
                  </w:r>
                </w:p>
                <w:p w14:paraId="59BD075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ROI</w:t>
                  </w:r>
                  <w:r>
                    <w:rPr>
                      <w:rFonts w:ascii="Times New Roman" w:hAnsi="Times New Roman"/>
                      <w:sz w:val="16"/>
                      <w:szCs w:val="16"/>
                    </w:rPr>
                    <w:t>属性工具可打开</w:t>
                  </w:r>
                  <w:r>
                    <w:rPr>
                      <w:rFonts w:ascii="Times New Roman" w:hAnsi="Times New Roman"/>
                      <w:sz w:val="16"/>
                      <w:szCs w:val="16"/>
                    </w:rPr>
                    <w:t>ROI</w:t>
                  </w:r>
                  <w:r>
                    <w:rPr>
                      <w:rFonts w:ascii="Times New Roman" w:hAnsi="Times New Roman"/>
                      <w:sz w:val="16"/>
                      <w:szCs w:val="16"/>
                    </w:rPr>
                    <w:t>的属性对话框</w:t>
                  </w:r>
                </w:p>
                <w:p w14:paraId="6BB4F023" w14:textId="77777777" w:rsidR="002705D2" w:rsidRDefault="002705D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p>
                <w:p w14:paraId="424EB71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拷贝</w:t>
                  </w:r>
                  <w:r>
                    <w:rPr>
                      <w:rFonts w:ascii="Times New Roman" w:hAnsi="Times New Roman"/>
                      <w:sz w:val="16"/>
                      <w:szCs w:val="16"/>
                    </w:rPr>
                    <w:t>ROI</w:t>
                  </w:r>
                  <w:r>
                    <w:rPr>
                      <w:rFonts w:ascii="Times New Roman" w:hAnsi="Times New Roman"/>
                      <w:sz w:val="16"/>
                      <w:szCs w:val="16"/>
                    </w:rPr>
                    <w:t>工具用于创建一个当前</w:t>
                  </w:r>
                  <w:r>
                    <w:rPr>
                      <w:rFonts w:ascii="Times New Roman" w:hAnsi="Times New Roman"/>
                      <w:sz w:val="16"/>
                      <w:szCs w:val="16"/>
                    </w:rPr>
                    <w:t>ROI</w:t>
                  </w:r>
                  <w:r>
                    <w:rPr>
                      <w:rFonts w:ascii="Times New Roman" w:hAnsi="Times New Roman"/>
                      <w:sz w:val="16"/>
                      <w:szCs w:val="16"/>
                    </w:rPr>
                    <w:t>的副本</w:t>
                  </w:r>
                </w:p>
                <w:p w14:paraId="3C135FC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使用删除工具可删除整个</w:t>
                  </w:r>
                  <w:r>
                    <w:rPr>
                      <w:rFonts w:ascii="Times New Roman" w:hAnsi="Times New Roman"/>
                      <w:sz w:val="16"/>
                      <w:szCs w:val="16"/>
                    </w:rPr>
                    <w:t>ROI</w:t>
                  </w:r>
                  <w:r>
                    <w:rPr>
                      <w:rFonts w:ascii="Times New Roman" w:hAnsi="Times New Roman"/>
                      <w:sz w:val="16"/>
                      <w:szCs w:val="16"/>
                    </w:rPr>
                    <w:t>或者当前</w:t>
                  </w:r>
                  <w:r>
                    <w:rPr>
                      <w:rFonts w:ascii="Times New Roman" w:hAnsi="Times New Roman"/>
                      <w:sz w:val="16"/>
                      <w:szCs w:val="16"/>
                    </w:rPr>
                    <w:t>ROI</w:t>
                  </w:r>
                  <w:r>
                    <w:rPr>
                      <w:rFonts w:ascii="Times New Roman" w:hAnsi="Times New Roman"/>
                      <w:sz w:val="16"/>
                      <w:szCs w:val="16"/>
                    </w:rPr>
                    <w:t>的几何结构</w:t>
                  </w:r>
                </w:p>
              </w:tc>
            </w:tr>
            <w:tr w:rsidR="002705D2" w14:paraId="3AEB48DB" w14:textId="77777777">
              <w:tc>
                <w:tcPr>
                  <w:tcW w:w="851" w:type="dxa"/>
                  <w:vAlign w:val="center"/>
                </w:tcPr>
                <w:p w14:paraId="1294E1A6"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3C70F503"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Brush tool is used to create new contours and to modify existing contours by pushing the contour lines. The size of the ball can be adjusted by a slider (Brush tool settings dialog), by pressing the + and - keys on the numerical keyboard, or by using the mouse wheel while pressing the CTRL key.</w:t>
                  </w:r>
                </w:p>
              </w:tc>
              <w:tc>
                <w:tcPr>
                  <w:tcW w:w="4536" w:type="dxa"/>
                  <w:vAlign w:val="center"/>
                </w:tcPr>
                <w:p w14:paraId="2AE1B2E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画笔工具被用来创建新的轮廓和通过推动轮廓</w:t>
                  </w:r>
                  <w:proofErr w:type="gramStart"/>
                  <w:r>
                    <w:rPr>
                      <w:rFonts w:ascii="Times New Roman" w:hAnsi="Times New Roman"/>
                      <w:sz w:val="16"/>
                      <w:szCs w:val="16"/>
                    </w:rPr>
                    <w:t>线修改</w:t>
                  </w:r>
                  <w:proofErr w:type="gramEnd"/>
                  <w:r>
                    <w:rPr>
                      <w:rFonts w:ascii="Times New Roman" w:hAnsi="Times New Roman"/>
                      <w:sz w:val="16"/>
                      <w:szCs w:val="16"/>
                    </w:rPr>
                    <w:t>现有轮廓。</w:t>
                  </w:r>
                  <w:proofErr w:type="gramStart"/>
                  <w:r>
                    <w:rPr>
                      <w:rFonts w:ascii="Times New Roman" w:hAnsi="Times New Roman"/>
                      <w:sz w:val="16"/>
                      <w:szCs w:val="16"/>
                    </w:rPr>
                    <w:t>笔刷球</w:t>
                  </w:r>
                  <w:proofErr w:type="gramEnd"/>
                  <w:r>
                    <w:rPr>
                      <w:rFonts w:ascii="Times New Roman" w:hAnsi="Times New Roman"/>
                      <w:sz w:val="16"/>
                      <w:szCs w:val="16"/>
                    </w:rPr>
                    <w:t>的大小可以通过移动画笔工具设置对话框上的滑块位置、按数字键盘上的</w:t>
                  </w:r>
                  <w:r>
                    <w:rPr>
                      <w:rFonts w:ascii="Times New Roman" w:hAnsi="Times New Roman"/>
                      <w:sz w:val="16"/>
                      <w:szCs w:val="16"/>
                    </w:rPr>
                    <w:t>+</w:t>
                  </w:r>
                  <w:r>
                    <w:rPr>
                      <w:rFonts w:ascii="Times New Roman" w:hAnsi="Times New Roman"/>
                      <w:sz w:val="16"/>
                      <w:szCs w:val="16"/>
                    </w:rPr>
                    <w:t>和</w:t>
                  </w:r>
                  <w:r>
                    <w:rPr>
                      <w:rFonts w:ascii="Times New Roman" w:hAnsi="Times New Roman"/>
                      <w:sz w:val="16"/>
                      <w:szCs w:val="16"/>
                    </w:rPr>
                    <w:t>-</w:t>
                  </w:r>
                  <w:r>
                    <w:rPr>
                      <w:rFonts w:ascii="Times New Roman" w:hAnsi="Times New Roman"/>
                      <w:sz w:val="16"/>
                      <w:szCs w:val="16"/>
                    </w:rPr>
                    <w:t>键，或者按下</w:t>
                  </w:r>
                  <w:r>
                    <w:rPr>
                      <w:rFonts w:ascii="Times New Roman" w:hAnsi="Times New Roman"/>
                      <w:sz w:val="16"/>
                      <w:szCs w:val="16"/>
                    </w:rPr>
                    <w:t xml:space="preserve"> CTRL </w:t>
                  </w:r>
                  <w:r>
                    <w:rPr>
                      <w:rFonts w:ascii="Times New Roman" w:hAnsi="Times New Roman"/>
                      <w:sz w:val="16"/>
                      <w:szCs w:val="16"/>
                    </w:rPr>
                    <w:t>键的同时用鼠标滚轮进行调整</w:t>
                  </w:r>
                </w:p>
              </w:tc>
            </w:tr>
            <w:tr w:rsidR="002705D2" w14:paraId="5F87CA91" w14:textId="77777777">
              <w:tc>
                <w:tcPr>
                  <w:tcW w:w="851" w:type="dxa"/>
                  <w:vAlign w:val="center"/>
                </w:tcPr>
                <w:p w14:paraId="1FBA74E1"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3C9DB2E3"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Smart contour tool snaps to the grey-scale gradient in the image</w:t>
                  </w:r>
                  <w:proofErr w:type="gramStart"/>
                  <w:r>
                    <w:rPr>
                      <w:rFonts w:ascii="Times New Roman" w:hAnsi="Times New Roman"/>
                      <w:sz w:val="16"/>
                      <w:szCs w:val="16"/>
                    </w:rPr>
                    <w:t xml:space="preserve">, </w:t>
                  </w:r>
                  <w:r>
                    <w:rPr>
                      <w:rFonts w:ascii="Times New Roman" w:hAnsi="Times New Roman" w:hint="eastAsia"/>
                      <w:sz w:val="16"/>
                      <w:szCs w:val="16"/>
                    </w:rPr>
                    <w:t xml:space="preserve"> </w:t>
                  </w:r>
                  <w:r>
                    <w:rPr>
                      <w:rFonts w:ascii="Times New Roman" w:hAnsi="Times New Roman"/>
                      <w:sz w:val="16"/>
                      <w:szCs w:val="16"/>
                    </w:rPr>
                    <w:t>and</w:t>
                  </w:r>
                  <w:proofErr w:type="gramEnd"/>
                  <w:r>
                    <w:rPr>
                      <w:rFonts w:ascii="Times New Roman" w:hAnsi="Times New Roman"/>
                      <w:sz w:val="16"/>
                      <w:szCs w:val="16"/>
                    </w:rPr>
                    <w:t xml:space="preserve"> is efficient when creating contours around consistently colored areas. The tool depends on the current level/window setting. When the Ctrl key is pressed, the tool switches to polygon contouring.</w:t>
                  </w:r>
                </w:p>
              </w:tc>
              <w:tc>
                <w:tcPr>
                  <w:tcW w:w="4536" w:type="dxa"/>
                  <w:vAlign w:val="center"/>
                </w:tcPr>
                <w:p w14:paraId="0599636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智能轮廓勾画工具捕捉图像中的灰度梯度，在创建颜色一致的区域的轮廓时，是有效的。工具依赖于目前的窗</w:t>
                  </w:r>
                  <w:proofErr w:type="gramStart"/>
                  <w:r>
                    <w:rPr>
                      <w:rFonts w:ascii="Times New Roman" w:hAnsi="Times New Roman"/>
                      <w:sz w:val="16"/>
                      <w:szCs w:val="16"/>
                    </w:rPr>
                    <w:t>宽窗位</w:t>
                  </w:r>
                  <w:proofErr w:type="gramEnd"/>
                  <w:r>
                    <w:rPr>
                      <w:rFonts w:ascii="Times New Roman" w:hAnsi="Times New Roman"/>
                      <w:sz w:val="16"/>
                      <w:szCs w:val="16"/>
                    </w:rPr>
                    <w:t>设置。按下</w:t>
                  </w:r>
                  <w:r>
                    <w:rPr>
                      <w:rFonts w:ascii="Times New Roman" w:hAnsi="Times New Roman"/>
                      <w:sz w:val="16"/>
                      <w:szCs w:val="16"/>
                    </w:rPr>
                    <w:t>Ctrl</w:t>
                  </w:r>
                  <w:r>
                    <w:rPr>
                      <w:rFonts w:ascii="Times New Roman" w:hAnsi="Times New Roman"/>
                      <w:sz w:val="16"/>
                      <w:szCs w:val="16"/>
                    </w:rPr>
                    <w:t>键时，切换到多边形轮廓勾画工具</w:t>
                  </w:r>
                </w:p>
              </w:tc>
            </w:tr>
            <w:tr w:rsidR="002705D2" w14:paraId="407A142D" w14:textId="77777777">
              <w:tc>
                <w:tcPr>
                  <w:tcW w:w="851" w:type="dxa"/>
                  <w:vAlign w:val="center"/>
                </w:tcPr>
                <w:p w14:paraId="6752D41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2E75643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Translate tool allows translation of a contour by clicking its border and moving the mouse.</w:t>
                  </w:r>
                </w:p>
              </w:tc>
              <w:tc>
                <w:tcPr>
                  <w:tcW w:w="4536" w:type="dxa"/>
                  <w:vAlign w:val="center"/>
                </w:tcPr>
                <w:p w14:paraId="5C27BC2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移动工具允许点击轮廓的边界并移动鼠标来移动轮廓</w:t>
                  </w:r>
                </w:p>
              </w:tc>
            </w:tr>
            <w:tr w:rsidR="002705D2" w14:paraId="292EFDDB" w14:textId="77777777">
              <w:tc>
                <w:tcPr>
                  <w:tcW w:w="851" w:type="dxa"/>
                  <w:vAlign w:val="center"/>
                </w:tcPr>
                <w:p w14:paraId="00A8FE36"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32673BCC"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Rotate tool allows rotation of a contour by clicking its border and moving the mouse.</w:t>
                  </w:r>
                </w:p>
              </w:tc>
              <w:tc>
                <w:tcPr>
                  <w:tcW w:w="4536" w:type="dxa"/>
                  <w:vAlign w:val="center"/>
                </w:tcPr>
                <w:p w14:paraId="295B3682"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旋转工具允许单击轮廓边界并移动鼠标来旋转轮廓</w:t>
                  </w:r>
                </w:p>
              </w:tc>
            </w:tr>
            <w:tr w:rsidR="002705D2" w14:paraId="2352BDA2" w14:textId="77777777">
              <w:tc>
                <w:tcPr>
                  <w:tcW w:w="851" w:type="dxa"/>
                  <w:vAlign w:val="center"/>
                </w:tcPr>
                <w:p w14:paraId="3508BE55"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71FC35B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Scaling tool allows scaling of a contour by clicking its border and moving the mouse.</w:t>
                  </w:r>
                </w:p>
              </w:tc>
              <w:tc>
                <w:tcPr>
                  <w:tcW w:w="4536" w:type="dxa"/>
                  <w:vAlign w:val="center"/>
                </w:tcPr>
                <w:p w14:paraId="37A43BF0"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缩放工具允许单击轮廓边界并移动鼠标来缩放轮廓</w:t>
                  </w:r>
                </w:p>
              </w:tc>
            </w:tr>
            <w:tr w:rsidR="002705D2" w14:paraId="4872E153" w14:textId="77777777">
              <w:tc>
                <w:tcPr>
                  <w:tcW w:w="851" w:type="dxa"/>
                  <w:vAlign w:val="center"/>
                </w:tcPr>
                <w:p w14:paraId="534FC4EB"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43253DF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Interpolate tool creates contours by interpolation, where there are no contours drawn, in slices in between the uppermost and lowermost contours.</w:t>
                  </w:r>
                </w:p>
              </w:tc>
              <w:tc>
                <w:tcPr>
                  <w:tcW w:w="4536" w:type="dxa"/>
                  <w:vAlign w:val="center"/>
                </w:tcPr>
                <w:p w14:paraId="0A77F11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插值工具用于在最上层和最</w:t>
                  </w:r>
                  <w:proofErr w:type="gramStart"/>
                  <w:r>
                    <w:rPr>
                      <w:rFonts w:ascii="Times New Roman" w:hAnsi="Times New Roman"/>
                      <w:sz w:val="16"/>
                      <w:szCs w:val="16"/>
                    </w:rPr>
                    <w:t>下之间</w:t>
                  </w:r>
                  <w:proofErr w:type="gramEnd"/>
                  <w:r>
                    <w:rPr>
                      <w:rFonts w:ascii="Times New Roman" w:hAnsi="Times New Roman"/>
                      <w:sz w:val="16"/>
                      <w:szCs w:val="16"/>
                    </w:rPr>
                    <w:t>没有轮廓</w:t>
                  </w:r>
                  <w:proofErr w:type="gramStart"/>
                  <w:r>
                    <w:rPr>
                      <w:rFonts w:ascii="Times New Roman" w:hAnsi="Times New Roman"/>
                      <w:sz w:val="16"/>
                      <w:szCs w:val="16"/>
                    </w:rPr>
                    <w:t>的图层插值</w:t>
                  </w:r>
                  <w:proofErr w:type="gramEnd"/>
                  <w:r>
                    <w:rPr>
                      <w:rFonts w:ascii="Times New Roman" w:hAnsi="Times New Roman"/>
                      <w:sz w:val="16"/>
                      <w:szCs w:val="16"/>
                    </w:rPr>
                    <w:t>以创建轮廓</w:t>
                  </w:r>
                </w:p>
              </w:tc>
            </w:tr>
            <w:tr w:rsidR="002705D2" w14:paraId="42B2EEA7" w14:textId="77777777">
              <w:tc>
                <w:tcPr>
                  <w:tcW w:w="851" w:type="dxa"/>
                  <w:vAlign w:val="center"/>
                </w:tcPr>
                <w:p w14:paraId="614BBB4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237E73B6"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Copy contour tool can copy contours from the last slice to the current slice.</w:t>
                  </w:r>
                </w:p>
              </w:tc>
              <w:tc>
                <w:tcPr>
                  <w:tcW w:w="4536" w:type="dxa"/>
                  <w:vAlign w:val="center"/>
                </w:tcPr>
                <w:p w14:paraId="44668DD9"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复制轮廓工具可以将轮廓从最后修改过</w:t>
                  </w:r>
                  <w:proofErr w:type="gramStart"/>
                  <w:r>
                    <w:rPr>
                      <w:rFonts w:ascii="Times New Roman" w:hAnsi="Times New Roman"/>
                      <w:sz w:val="16"/>
                      <w:szCs w:val="16"/>
                    </w:rPr>
                    <w:t>的图层复制</w:t>
                  </w:r>
                  <w:proofErr w:type="gramEnd"/>
                  <w:r>
                    <w:rPr>
                      <w:rFonts w:ascii="Times New Roman" w:hAnsi="Times New Roman"/>
                      <w:sz w:val="16"/>
                      <w:szCs w:val="16"/>
                    </w:rPr>
                    <w:t>到当前层</w:t>
                  </w:r>
                </w:p>
              </w:tc>
            </w:tr>
            <w:tr w:rsidR="002705D2" w14:paraId="4DF8229D" w14:textId="77777777">
              <w:tc>
                <w:tcPr>
                  <w:tcW w:w="851" w:type="dxa"/>
                  <w:vAlign w:val="center"/>
                </w:tcPr>
                <w:p w14:paraId="5D3697E7"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260D22F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Delete contour tool. When activated, click a contour for the current ROI, in a patient view, to delete it.</w:t>
                  </w:r>
                </w:p>
              </w:tc>
              <w:tc>
                <w:tcPr>
                  <w:tcW w:w="4536" w:type="dxa"/>
                  <w:vAlign w:val="center"/>
                </w:tcPr>
                <w:p w14:paraId="77B92A4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删除轮廓工具激活时</w:t>
                  </w:r>
                  <w:r>
                    <w:rPr>
                      <w:rFonts w:ascii="Times New Roman" w:hAnsi="Times New Roman"/>
                      <w:sz w:val="16"/>
                      <w:szCs w:val="16"/>
                    </w:rPr>
                    <w:t>,</w:t>
                  </w:r>
                  <w:r>
                    <w:rPr>
                      <w:rFonts w:ascii="Times New Roman" w:hAnsi="Times New Roman"/>
                      <w:sz w:val="16"/>
                      <w:szCs w:val="16"/>
                    </w:rPr>
                    <w:t>在病人视图里点击一个当前</w:t>
                  </w:r>
                  <w:r>
                    <w:rPr>
                      <w:rFonts w:ascii="Times New Roman" w:hAnsi="Times New Roman"/>
                      <w:sz w:val="16"/>
                      <w:szCs w:val="16"/>
                    </w:rPr>
                    <w:t>ROI</w:t>
                  </w:r>
                  <w:r>
                    <w:rPr>
                      <w:rFonts w:ascii="Times New Roman" w:hAnsi="Times New Roman"/>
                      <w:sz w:val="16"/>
                      <w:szCs w:val="16"/>
                    </w:rPr>
                    <w:t>的轮廓</w:t>
                  </w:r>
                  <w:r>
                    <w:rPr>
                      <w:rFonts w:ascii="Times New Roman" w:hAnsi="Times New Roman"/>
                      <w:sz w:val="16"/>
                      <w:szCs w:val="16"/>
                    </w:rPr>
                    <w:t>,</w:t>
                  </w:r>
                  <w:r>
                    <w:rPr>
                      <w:rFonts w:ascii="Times New Roman" w:hAnsi="Times New Roman"/>
                      <w:sz w:val="16"/>
                      <w:szCs w:val="16"/>
                    </w:rPr>
                    <w:t>可删除它</w:t>
                  </w:r>
                </w:p>
              </w:tc>
            </w:tr>
            <w:tr w:rsidR="002705D2" w14:paraId="35E621CB" w14:textId="77777777">
              <w:tc>
                <w:tcPr>
                  <w:tcW w:w="851" w:type="dxa"/>
                  <w:vAlign w:val="center"/>
                </w:tcPr>
                <w:p w14:paraId="7C5CA535"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1131473B"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Remove holes 2D tool removes holes in the current slice.</w:t>
                  </w:r>
                </w:p>
              </w:tc>
              <w:tc>
                <w:tcPr>
                  <w:tcW w:w="4536" w:type="dxa"/>
                  <w:vAlign w:val="center"/>
                </w:tcPr>
                <w:p w14:paraId="34C8578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2D</w:t>
                  </w:r>
                  <w:r>
                    <w:rPr>
                      <w:rFonts w:ascii="Times New Roman" w:hAnsi="Times New Roman"/>
                      <w:sz w:val="16"/>
                      <w:szCs w:val="16"/>
                    </w:rPr>
                    <w:t>小孔移除工具可去除当前层面的小孔</w:t>
                  </w:r>
                </w:p>
              </w:tc>
            </w:tr>
            <w:tr w:rsidR="002705D2" w14:paraId="412582D9" w14:textId="77777777">
              <w:tc>
                <w:tcPr>
                  <w:tcW w:w="851" w:type="dxa"/>
                  <w:vAlign w:val="center"/>
                </w:tcPr>
                <w:p w14:paraId="2A3F7A2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2D6A0AC5"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Remove holes 3D tool removes all holes in all slices.</w:t>
                  </w:r>
                </w:p>
              </w:tc>
              <w:tc>
                <w:tcPr>
                  <w:tcW w:w="4536" w:type="dxa"/>
                  <w:vAlign w:val="center"/>
                </w:tcPr>
                <w:p w14:paraId="0C96942A"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3D</w:t>
                  </w:r>
                  <w:r>
                    <w:rPr>
                      <w:rFonts w:ascii="Times New Roman" w:hAnsi="Times New Roman"/>
                      <w:sz w:val="16"/>
                      <w:szCs w:val="16"/>
                    </w:rPr>
                    <w:t>小孔移除工具可删除所有层的小孔</w:t>
                  </w:r>
                </w:p>
              </w:tc>
            </w:tr>
            <w:tr w:rsidR="002705D2" w14:paraId="2A99BC10" w14:textId="77777777">
              <w:tc>
                <w:tcPr>
                  <w:tcW w:w="851" w:type="dxa"/>
                  <w:vAlign w:val="center"/>
                </w:tcPr>
                <w:p w14:paraId="522D29B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539C712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Remove small contours tool removes all contours having an area less than the area threshold on all slices for the current ROI.</w:t>
                  </w:r>
                </w:p>
              </w:tc>
              <w:tc>
                <w:tcPr>
                  <w:tcW w:w="4536" w:type="dxa"/>
                  <w:vAlign w:val="center"/>
                </w:tcPr>
                <w:p w14:paraId="2F5EB687"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移除小面积轮廓的工具可移除</w:t>
                  </w:r>
                  <w:proofErr w:type="gramStart"/>
                  <w:r>
                    <w:rPr>
                      <w:rFonts w:ascii="Times New Roman" w:hAnsi="Times New Roman"/>
                      <w:sz w:val="16"/>
                      <w:szCs w:val="16"/>
                    </w:rPr>
                    <w:t>所有图层上</w:t>
                  </w:r>
                  <w:proofErr w:type="gramEnd"/>
                  <w:r>
                    <w:rPr>
                      <w:rFonts w:ascii="Times New Roman" w:hAnsi="Times New Roman"/>
                      <w:sz w:val="16"/>
                      <w:szCs w:val="16"/>
                    </w:rPr>
                    <w:t>当前</w:t>
                  </w:r>
                  <w:r>
                    <w:rPr>
                      <w:rFonts w:ascii="Times New Roman" w:hAnsi="Times New Roman"/>
                      <w:sz w:val="16"/>
                      <w:szCs w:val="16"/>
                    </w:rPr>
                    <w:t>ROI</w:t>
                  </w:r>
                  <w:r>
                    <w:rPr>
                      <w:rFonts w:ascii="Times New Roman" w:hAnsi="Times New Roman"/>
                      <w:sz w:val="16"/>
                      <w:szCs w:val="16"/>
                    </w:rPr>
                    <w:t>的面积小于阈值的所有轮廓</w:t>
                  </w:r>
                </w:p>
              </w:tc>
            </w:tr>
            <w:tr w:rsidR="002705D2" w14:paraId="7568F030" w14:textId="77777777">
              <w:tc>
                <w:tcPr>
                  <w:tcW w:w="851" w:type="dxa"/>
                  <w:vAlign w:val="center"/>
                </w:tcPr>
                <w:p w14:paraId="798D90D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6809B1AF"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The Create External ROI function creates an ROI surrounding the patient outline</w:t>
                  </w:r>
                </w:p>
              </w:tc>
              <w:tc>
                <w:tcPr>
                  <w:tcW w:w="4536" w:type="dxa"/>
                  <w:vAlign w:val="center"/>
                </w:tcPr>
                <w:p w14:paraId="5982A2B4"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创建病人外轮廓</w:t>
                  </w:r>
                  <w:r>
                    <w:rPr>
                      <w:rFonts w:ascii="Times New Roman" w:hAnsi="Times New Roman"/>
                      <w:sz w:val="16"/>
                      <w:szCs w:val="16"/>
                    </w:rPr>
                    <w:t xml:space="preserve"> ROI</w:t>
                  </w:r>
                  <w:r>
                    <w:rPr>
                      <w:rFonts w:ascii="Times New Roman" w:hAnsi="Times New Roman"/>
                      <w:sz w:val="16"/>
                      <w:szCs w:val="16"/>
                    </w:rPr>
                    <w:t>功能可创建病人的外轮廓</w:t>
                  </w:r>
                </w:p>
              </w:tc>
            </w:tr>
            <w:tr w:rsidR="002705D2" w14:paraId="709AB340" w14:textId="77777777">
              <w:tc>
                <w:tcPr>
                  <w:tcW w:w="851" w:type="dxa"/>
                  <w:vAlign w:val="center"/>
                </w:tcPr>
                <w:p w14:paraId="7A2D606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52E2B9CD"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Create POIs</w:t>
                  </w:r>
                </w:p>
              </w:tc>
              <w:tc>
                <w:tcPr>
                  <w:tcW w:w="4536" w:type="dxa"/>
                  <w:vAlign w:val="center"/>
                </w:tcPr>
                <w:p w14:paraId="753255F1" w14:textId="77777777" w:rsidR="002705D2" w:rsidRDefault="00C017A2">
                  <w:pPr>
                    <w:pStyle w:val="ListParagraph2"/>
                    <w:framePr w:hSpace="180" w:wrap="around" w:vAnchor="text" w:hAnchor="page" w:x="437" w:y="139"/>
                    <w:numPr>
                      <w:ilvl w:val="0"/>
                      <w:numId w:val="1"/>
                    </w:numPr>
                    <w:spacing w:after="0" w:line="240" w:lineRule="auto"/>
                    <w:ind w:left="176" w:hanging="142"/>
                    <w:suppressOverlap/>
                    <w:rPr>
                      <w:rFonts w:ascii="Times New Roman" w:hAnsi="Times New Roman"/>
                      <w:sz w:val="16"/>
                      <w:szCs w:val="16"/>
                    </w:rPr>
                  </w:pPr>
                  <w:r>
                    <w:rPr>
                      <w:rFonts w:ascii="Times New Roman" w:hAnsi="Times New Roman"/>
                      <w:sz w:val="16"/>
                      <w:szCs w:val="16"/>
                    </w:rPr>
                    <w:t>创建</w:t>
                  </w:r>
                  <w:r>
                    <w:rPr>
                      <w:rFonts w:ascii="Times New Roman" w:hAnsi="Times New Roman"/>
                      <w:sz w:val="16"/>
                      <w:szCs w:val="16"/>
                    </w:rPr>
                    <w:t>POI</w:t>
                  </w:r>
                  <w:r>
                    <w:rPr>
                      <w:rFonts w:ascii="Times New Roman" w:hAnsi="Times New Roman"/>
                      <w:sz w:val="16"/>
                      <w:szCs w:val="16"/>
                    </w:rPr>
                    <w:t>（感兴趣点）</w:t>
                  </w:r>
                </w:p>
              </w:tc>
            </w:tr>
            <w:tr w:rsidR="002705D2" w14:paraId="533E31F7" w14:textId="77777777">
              <w:tc>
                <w:tcPr>
                  <w:tcW w:w="851" w:type="dxa"/>
                  <w:vAlign w:val="center"/>
                </w:tcPr>
                <w:p w14:paraId="50EAF90F"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3.4</w:t>
                  </w:r>
                </w:p>
              </w:tc>
              <w:tc>
                <w:tcPr>
                  <w:tcW w:w="4394" w:type="dxa"/>
                  <w:vAlign w:val="center"/>
                </w:tcPr>
                <w:p w14:paraId="570969AF"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bCs/>
                      <w:sz w:val="20"/>
                      <w:szCs w:val="20"/>
                    </w:rPr>
                    <w:t>Plan evaluation</w:t>
                  </w:r>
                </w:p>
              </w:tc>
              <w:tc>
                <w:tcPr>
                  <w:tcW w:w="4536" w:type="dxa"/>
                  <w:vAlign w:val="center"/>
                </w:tcPr>
                <w:p w14:paraId="4ED3A6E3"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
                      <w:sz w:val="20"/>
                      <w:szCs w:val="20"/>
                    </w:rPr>
                  </w:pPr>
                  <w:r>
                    <w:rPr>
                      <w:rFonts w:ascii="Times New Roman" w:hAnsi="Times New Roman"/>
                      <w:b/>
                      <w:sz w:val="20"/>
                      <w:szCs w:val="20"/>
                    </w:rPr>
                    <w:t>计划评估</w:t>
                  </w:r>
                </w:p>
              </w:tc>
            </w:tr>
            <w:tr w:rsidR="002705D2" w14:paraId="56F6830A" w14:textId="77777777">
              <w:tc>
                <w:tcPr>
                  <w:tcW w:w="851" w:type="dxa"/>
                  <w:vAlign w:val="center"/>
                </w:tcPr>
                <w:p w14:paraId="5E39B2BE"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64B114A3"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16"/>
                      <w:szCs w:val="16"/>
                    </w:rPr>
                  </w:pPr>
                  <w:r>
                    <w:rPr>
                      <w:rFonts w:ascii="Times New Roman" w:hAnsi="Times New Roman"/>
                      <w:sz w:val="16"/>
                      <w:szCs w:val="16"/>
                    </w:rPr>
                    <w:t>Dose statistics and clinical goals lists</w:t>
                  </w:r>
                </w:p>
              </w:tc>
              <w:tc>
                <w:tcPr>
                  <w:tcW w:w="4536" w:type="dxa"/>
                  <w:vAlign w:val="center"/>
                </w:tcPr>
                <w:p w14:paraId="7D15A09A"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sz w:val="16"/>
                      <w:szCs w:val="16"/>
                    </w:rPr>
                    <w:t>剂量统计和临床目标列表</w:t>
                  </w:r>
                </w:p>
              </w:tc>
            </w:tr>
            <w:tr w:rsidR="002705D2" w14:paraId="7D51C45F" w14:textId="77777777">
              <w:tc>
                <w:tcPr>
                  <w:tcW w:w="851" w:type="dxa"/>
                  <w:vAlign w:val="center"/>
                </w:tcPr>
                <w:p w14:paraId="3057CB30"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1763C62A"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16"/>
                      <w:szCs w:val="16"/>
                    </w:rPr>
                  </w:pPr>
                  <w:r>
                    <w:rPr>
                      <w:rFonts w:ascii="Times New Roman" w:hAnsi="Times New Roman"/>
                      <w:sz w:val="16"/>
                      <w:szCs w:val="16"/>
                    </w:rPr>
                    <w:t>Plan evaluation tools</w:t>
                  </w:r>
                </w:p>
              </w:tc>
              <w:tc>
                <w:tcPr>
                  <w:tcW w:w="4536" w:type="dxa"/>
                  <w:vAlign w:val="center"/>
                </w:tcPr>
                <w:p w14:paraId="351C23F4"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sz w:val="16"/>
                      <w:szCs w:val="16"/>
                    </w:rPr>
                    <w:t>计划评估工具</w:t>
                  </w:r>
                </w:p>
              </w:tc>
            </w:tr>
            <w:tr w:rsidR="002705D2" w14:paraId="5BECA070" w14:textId="77777777">
              <w:tc>
                <w:tcPr>
                  <w:tcW w:w="851" w:type="dxa"/>
                  <w:vAlign w:val="center"/>
                </w:tcPr>
                <w:p w14:paraId="716C3D5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vAlign w:val="center"/>
                </w:tcPr>
                <w:p w14:paraId="30D4F318"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16"/>
                      <w:szCs w:val="16"/>
                    </w:rPr>
                  </w:pPr>
                  <w:r>
                    <w:rPr>
                      <w:rFonts w:ascii="Times New Roman" w:hAnsi="Times New Roman"/>
                      <w:sz w:val="16"/>
                      <w:szCs w:val="16"/>
                    </w:rPr>
                    <w:t>Dose computation on alternative image sets</w:t>
                  </w:r>
                </w:p>
              </w:tc>
              <w:tc>
                <w:tcPr>
                  <w:tcW w:w="4536" w:type="dxa"/>
                  <w:vAlign w:val="center"/>
                </w:tcPr>
                <w:p w14:paraId="3AF67EF1"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sz w:val="16"/>
                      <w:szCs w:val="16"/>
                    </w:rPr>
                    <w:t>在可选择的图像集上进行剂量计算</w:t>
                  </w:r>
                </w:p>
              </w:tc>
            </w:tr>
            <w:tr w:rsidR="002705D2" w14:paraId="04748495" w14:textId="77777777">
              <w:tc>
                <w:tcPr>
                  <w:tcW w:w="851" w:type="dxa"/>
                  <w:vAlign w:val="center"/>
                </w:tcPr>
                <w:p w14:paraId="2546C7D2"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7A2CEAF"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16"/>
                      <w:szCs w:val="16"/>
                    </w:rPr>
                  </w:pPr>
                  <w:r>
                    <w:rPr>
                      <w:rFonts w:ascii="Times New Roman" w:hAnsi="Times New Roman"/>
                      <w:sz w:val="16"/>
                      <w:szCs w:val="16"/>
                    </w:rPr>
                    <w:t>Review workspace for visualization of all RT objects for one or many treatment plans.</w:t>
                  </w:r>
                </w:p>
              </w:tc>
              <w:tc>
                <w:tcPr>
                  <w:tcW w:w="4536" w:type="dxa"/>
                </w:tcPr>
                <w:p w14:paraId="3818F7A6"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sz w:val="16"/>
                      <w:szCs w:val="16"/>
                    </w:rPr>
                    <w:t>浏览工作台，显示一个计划或多个计划的所有</w:t>
                  </w:r>
                  <w:r>
                    <w:rPr>
                      <w:rFonts w:ascii="Times New Roman" w:hAnsi="Times New Roman"/>
                      <w:sz w:val="16"/>
                      <w:szCs w:val="16"/>
                    </w:rPr>
                    <w:t>RT</w:t>
                  </w:r>
                  <w:r>
                    <w:rPr>
                      <w:rFonts w:ascii="Times New Roman" w:hAnsi="Times New Roman"/>
                      <w:sz w:val="16"/>
                      <w:szCs w:val="16"/>
                    </w:rPr>
                    <w:t>目标</w:t>
                  </w:r>
                </w:p>
              </w:tc>
            </w:tr>
            <w:tr w:rsidR="002705D2" w14:paraId="0184209F" w14:textId="77777777">
              <w:tc>
                <w:tcPr>
                  <w:tcW w:w="851" w:type="dxa"/>
                  <w:vAlign w:val="center"/>
                </w:tcPr>
                <w:p w14:paraId="18AF8BF7"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2BE312DE"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16"/>
                      <w:szCs w:val="16"/>
                    </w:rPr>
                  </w:pPr>
                  <w:r>
                    <w:rPr>
                      <w:rFonts w:ascii="Times New Roman" w:hAnsi="Times New Roman"/>
                      <w:sz w:val="16"/>
                      <w:szCs w:val="16"/>
                    </w:rPr>
                    <w:t>Side-by-side comparison of rival plans using synchronized scrolling.</w:t>
                  </w:r>
                </w:p>
              </w:tc>
              <w:tc>
                <w:tcPr>
                  <w:tcW w:w="4536" w:type="dxa"/>
                </w:tcPr>
                <w:p w14:paraId="0436E7C9"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sz w:val="16"/>
                      <w:szCs w:val="16"/>
                    </w:rPr>
                    <w:t>使用同步滚动并列比较竞争计划</w:t>
                  </w:r>
                </w:p>
              </w:tc>
            </w:tr>
            <w:tr w:rsidR="002705D2" w14:paraId="07CC650E" w14:textId="77777777">
              <w:tc>
                <w:tcPr>
                  <w:tcW w:w="851" w:type="dxa"/>
                  <w:vAlign w:val="center"/>
                </w:tcPr>
                <w:p w14:paraId="2DC3334C"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5BB2E5EE"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16"/>
                      <w:szCs w:val="16"/>
                    </w:rPr>
                  </w:pPr>
                  <w:r>
                    <w:rPr>
                      <w:rFonts w:ascii="Times New Roman" w:hAnsi="Times New Roman"/>
                      <w:sz w:val="16"/>
                      <w:szCs w:val="16"/>
                    </w:rPr>
                    <w:t>Plan analysis and comparison using dose statistics.</w:t>
                  </w:r>
                </w:p>
              </w:tc>
              <w:tc>
                <w:tcPr>
                  <w:tcW w:w="4536" w:type="dxa"/>
                </w:tcPr>
                <w:p w14:paraId="648E961D"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sz w:val="16"/>
                      <w:szCs w:val="16"/>
                    </w:rPr>
                    <w:t>使用剂量统计分析和比较计划</w:t>
                  </w:r>
                </w:p>
              </w:tc>
            </w:tr>
            <w:tr w:rsidR="002705D2" w14:paraId="28DF31DA" w14:textId="77777777">
              <w:tc>
                <w:tcPr>
                  <w:tcW w:w="851" w:type="dxa"/>
                  <w:vAlign w:val="center"/>
                </w:tcPr>
                <w:p w14:paraId="3614D6D2"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4</w:t>
                  </w:r>
                </w:p>
              </w:tc>
              <w:tc>
                <w:tcPr>
                  <w:tcW w:w="4394" w:type="dxa"/>
                </w:tcPr>
                <w:p w14:paraId="0E9D8D81"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
                      <w:bCs/>
                      <w:sz w:val="20"/>
                      <w:szCs w:val="20"/>
                    </w:rPr>
                  </w:pPr>
                  <w:r>
                    <w:rPr>
                      <w:rFonts w:ascii="Times New Roman" w:hAnsi="Times New Roman"/>
                      <w:b/>
                      <w:bCs/>
                      <w:sz w:val="20"/>
                      <w:szCs w:val="20"/>
                    </w:rPr>
                    <w:t>Physics services</w:t>
                  </w:r>
                </w:p>
              </w:tc>
              <w:tc>
                <w:tcPr>
                  <w:tcW w:w="4536" w:type="dxa"/>
                </w:tcPr>
                <w:p w14:paraId="20C5559E" w14:textId="77777777" w:rsidR="002705D2" w:rsidRDefault="00C017A2">
                  <w:pPr>
                    <w:pStyle w:val="ListParagraph1"/>
                    <w:framePr w:hSpace="180" w:wrap="around" w:vAnchor="text" w:hAnchor="page" w:x="437" w:y="139"/>
                    <w:spacing w:after="0" w:line="240" w:lineRule="auto"/>
                    <w:ind w:left="0"/>
                    <w:suppressOverlap/>
                    <w:rPr>
                      <w:rFonts w:ascii="Times New Roman" w:hAnsi="Times New Roman"/>
                      <w:b/>
                      <w:bCs/>
                      <w:sz w:val="20"/>
                      <w:szCs w:val="20"/>
                    </w:rPr>
                  </w:pPr>
                  <w:r>
                    <w:rPr>
                      <w:rFonts w:ascii="Times New Roman" w:hAnsi="Times New Roman"/>
                      <w:b/>
                      <w:bCs/>
                      <w:sz w:val="20"/>
                      <w:szCs w:val="20"/>
                    </w:rPr>
                    <w:t>物理服务</w:t>
                  </w:r>
                </w:p>
              </w:tc>
            </w:tr>
            <w:tr w:rsidR="002705D2" w14:paraId="1C57F47E" w14:textId="77777777">
              <w:tc>
                <w:tcPr>
                  <w:tcW w:w="851" w:type="dxa"/>
                  <w:vAlign w:val="center"/>
                </w:tcPr>
                <w:p w14:paraId="74150DFD"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49310A57"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hint="eastAsia"/>
                      <w:sz w:val="16"/>
                      <w:szCs w:val="16"/>
                    </w:rPr>
                    <w:t>Tomo</w:t>
                  </w:r>
                  <w:r>
                    <w:rPr>
                      <w:rFonts w:ascii="Times New Roman" w:hAnsi="Times New Roman"/>
                      <w:sz w:val="16"/>
                      <w:szCs w:val="16"/>
                    </w:rPr>
                    <w:t xml:space="preserve"> beam modeling</w:t>
                  </w:r>
                </w:p>
              </w:tc>
              <w:tc>
                <w:tcPr>
                  <w:tcW w:w="4536" w:type="dxa"/>
                </w:tcPr>
                <w:p w14:paraId="19493DD0" w14:textId="77777777" w:rsidR="002705D2" w:rsidRDefault="00C017A2">
                  <w:pPr>
                    <w:framePr w:hSpace="180" w:wrap="around" w:vAnchor="text" w:hAnchor="page" w:x="437" w:y="139"/>
                    <w:widowControl/>
                    <w:numPr>
                      <w:ilvl w:val="0"/>
                      <w:numId w:val="1"/>
                    </w:numPr>
                    <w:ind w:left="188" w:hanging="154"/>
                    <w:suppressOverlap/>
                    <w:jc w:val="left"/>
                    <w:rPr>
                      <w:rFonts w:ascii="Times New Roman" w:hAnsi="Times New Roman"/>
                      <w:sz w:val="16"/>
                      <w:szCs w:val="16"/>
                    </w:rPr>
                  </w:pPr>
                  <w:r>
                    <w:rPr>
                      <w:rFonts w:ascii="Times New Roman" w:hAnsi="Times New Roman" w:hint="eastAsia"/>
                      <w:sz w:val="16"/>
                      <w:szCs w:val="16"/>
                    </w:rPr>
                    <w:t>TOMO</w:t>
                  </w:r>
                  <w:r>
                    <w:rPr>
                      <w:rFonts w:ascii="Times New Roman" w:hAnsi="Times New Roman"/>
                      <w:sz w:val="16"/>
                      <w:szCs w:val="16"/>
                    </w:rPr>
                    <w:t>建模服务</w:t>
                  </w:r>
                </w:p>
              </w:tc>
            </w:tr>
            <w:tr w:rsidR="002705D2" w14:paraId="6630E059" w14:textId="77777777">
              <w:tc>
                <w:tcPr>
                  <w:tcW w:w="851" w:type="dxa"/>
                  <w:vAlign w:val="center"/>
                </w:tcPr>
                <w:p w14:paraId="03EFF099"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73944055"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16"/>
                      <w:szCs w:val="16"/>
                    </w:rPr>
                  </w:pPr>
                  <w:r>
                    <w:rPr>
                      <w:rFonts w:ascii="Times New Roman" w:hAnsi="Times New Roman"/>
                      <w:sz w:val="16"/>
                      <w:szCs w:val="16"/>
                    </w:rPr>
                    <w:t>Customer responsible for model commission</w:t>
                  </w:r>
                </w:p>
              </w:tc>
              <w:tc>
                <w:tcPr>
                  <w:tcW w:w="4536" w:type="dxa"/>
                </w:tcPr>
                <w:p w14:paraId="383B0C35"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sz w:val="16"/>
                      <w:szCs w:val="16"/>
                    </w:rPr>
                    <w:t>客户负责模型的调试任务</w:t>
                  </w:r>
                </w:p>
              </w:tc>
            </w:tr>
            <w:tr w:rsidR="002705D2" w14:paraId="233B06FA" w14:textId="77777777">
              <w:tc>
                <w:tcPr>
                  <w:tcW w:w="851" w:type="dxa"/>
                  <w:vAlign w:val="center"/>
                </w:tcPr>
                <w:p w14:paraId="7E4DB651" w14:textId="77777777" w:rsidR="002705D2" w:rsidRDefault="002705D2">
                  <w:pPr>
                    <w:framePr w:hSpace="180" w:wrap="around" w:vAnchor="text" w:hAnchor="page" w:x="437" w:y="139"/>
                    <w:autoSpaceDN w:val="0"/>
                    <w:suppressOverlap/>
                    <w:jc w:val="left"/>
                    <w:textAlignment w:val="center"/>
                    <w:rPr>
                      <w:rFonts w:ascii="Times New Roman" w:hAnsi="Times New Roman"/>
                      <w:bCs/>
                      <w:sz w:val="20"/>
                      <w:szCs w:val="20"/>
                    </w:rPr>
                  </w:pPr>
                </w:p>
              </w:tc>
              <w:tc>
                <w:tcPr>
                  <w:tcW w:w="4394" w:type="dxa"/>
                </w:tcPr>
                <w:p w14:paraId="31A4BEB6"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16"/>
                      <w:szCs w:val="16"/>
                    </w:rPr>
                  </w:pPr>
                  <w:r>
                    <w:rPr>
                      <w:rFonts w:ascii="Times New Roman" w:hAnsi="Times New Roman" w:hint="eastAsia"/>
                      <w:sz w:val="16"/>
                      <w:szCs w:val="16"/>
                    </w:rPr>
                    <w:t>Application</w:t>
                  </w:r>
                  <w:r>
                    <w:rPr>
                      <w:rFonts w:ascii="Times New Roman" w:hAnsi="Times New Roman"/>
                      <w:sz w:val="16"/>
                      <w:szCs w:val="16"/>
                    </w:rPr>
                    <w:t xml:space="preserve"> </w:t>
                  </w:r>
                  <w:r>
                    <w:rPr>
                      <w:rFonts w:ascii="Times New Roman" w:hAnsi="Times New Roman" w:hint="eastAsia"/>
                      <w:sz w:val="16"/>
                      <w:szCs w:val="16"/>
                    </w:rPr>
                    <w:t>and</w:t>
                  </w:r>
                  <w:r>
                    <w:rPr>
                      <w:rFonts w:ascii="Times New Roman" w:hAnsi="Times New Roman"/>
                      <w:sz w:val="16"/>
                      <w:szCs w:val="16"/>
                    </w:rPr>
                    <w:t xml:space="preserve"> </w:t>
                  </w:r>
                  <w:r>
                    <w:rPr>
                      <w:rFonts w:ascii="Times New Roman" w:hAnsi="Times New Roman" w:hint="eastAsia"/>
                      <w:sz w:val="16"/>
                      <w:szCs w:val="16"/>
                    </w:rPr>
                    <w:t>physics</w:t>
                  </w:r>
                  <w:r>
                    <w:rPr>
                      <w:rFonts w:ascii="Times New Roman" w:hAnsi="Times New Roman"/>
                      <w:sz w:val="16"/>
                      <w:szCs w:val="16"/>
                    </w:rPr>
                    <w:t xml:space="preserve"> </w:t>
                  </w:r>
                  <w:r>
                    <w:rPr>
                      <w:rFonts w:ascii="Times New Roman" w:hAnsi="Times New Roman" w:hint="eastAsia"/>
                      <w:sz w:val="16"/>
                      <w:szCs w:val="16"/>
                    </w:rPr>
                    <w:t>training</w:t>
                  </w:r>
                  <w:r>
                    <w:rPr>
                      <w:rFonts w:ascii="Times New Roman" w:hAnsi="Times New Roman"/>
                      <w:sz w:val="16"/>
                      <w:szCs w:val="16"/>
                    </w:rPr>
                    <w:t xml:space="preserve"> </w:t>
                  </w:r>
                  <w:r>
                    <w:rPr>
                      <w:rFonts w:ascii="Times New Roman" w:hAnsi="Times New Roman" w:hint="eastAsia"/>
                      <w:sz w:val="16"/>
                      <w:szCs w:val="16"/>
                    </w:rPr>
                    <w:t>for</w:t>
                  </w:r>
                  <w:r>
                    <w:rPr>
                      <w:rFonts w:ascii="Times New Roman" w:hAnsi="Times New Roman"/>
                      <w:sz w:val="16"/>
                      <w:szCs w:val="16"/>
                    </w:rPr>
                    <w:t xml:space="preserve"> 2 </w:t>
                  </w:r>
                  <w:r>
                    <w:rPr>
                      <w:rFonts w:ascii="Times New Roman" w:hAnsi="Times New Roman" w:hint="eastAsia"/>
                      <w:sz w:val="16"/>
                      <w:szCs w:val="16"/>
                    </w:rPr>
                    <w:t>days</w:t>
                  </w:r>
                </w:p>
              </w:tc>
              <w:tc>
                <w:tcPr>
                  <w:tcW w:w="4536" w:type="dxa"/>
                </w:tcPr>
                <w:p w14:paraId="68BC80F7" w14:textId="77777777" w:rsidR="002705D2" w:rsidRDefault="00C017A2">
                  <w:pPr>
                    <w:framePr w:hSpace="180" w:wrap="around" w:vAnchor="text" w:hAnchor="page" w:x="437" w:y="139"/>
                    <w:widowControl/>
                    <w:numPr>
                      <w:ilvl w:val="0"/>
                      <w:numId w:val="1"/>
                    </w:numPr>
                    <w:ind w:leftChars="16" w:left="188" w:hanging="154"/>
                    <w:suppressOverlap/>
                    <w:jc w:val="left"/>
                    <w:rPr>
                      <w:rFonts w:ascii="Times New Roman" w:hAnsi="Times New Roman"/>
                      <w:sz w:val="16"/>
                      <w:szCs w:val="16"/>
                    </w:rPr>
                  </w:pPr>
                  <w:r>
                    <w:rPr>
                      <w:rFonts w:ascii="Times New Roman" w:hAnsi="Times New Roman" w:hint="eastAsia"/>
                      <w:sz w:val="16"/>
                      <w:szCs w:val="16"/>
                    </w:rPr>
                    <w:t xml:space="preserve"> 2</w:t>
                  </w:r>
                  <w:r>
                    <w:rPr>
                      <w:rFonts w:ascii="Times New Roman" w:hAnsi="Times New Roman" w:hint="eastAsia"/>
                      <w:sz w:val="16"/>
                      <w:szCs w:val="16"/>
                    </w:rPr>
                    <w:t>天的应用和物理培训</w:t>
                  </w:r>
                </w:p>
              </w:tc>
            </w:tr>
            <w:tr w:rsidR="002705D2" w14:paraId="533C6809" w14:textId="77777777">
              <w:tc>
                <w:tcPr>
                  <w:tcW w:w="851" w:type="dxa"/>
                  <w:vAlign w:val="center"/>
                </w:tcPr>
                <w:p w14:paraId="77593F64"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b/>
                      <w:sz w:val="20"/>
                      <w:szCs w:val="20"/>
                    </w:rPr>
                    <w:t>5</w:t>
                  </w:r>
                </w:p>
              </w:tc>
              <w:tc>
                <w:tcPr>
                  <w:tcW w:w="4394" w:type="dxa"/>
                </w:tcPr>
                <w:p w14:paraId="0B49CE3C" w14:textId="77777777" w:rsidR="002705D2" w:rsidRDefault="00C017A2">
                  <w:pPr>
                    <w:framePr w:hSpace="180" w:wrap="around" w:vAnchor="text" w:hAnchor="page" w:x="437" w:y="139"/>
                    <w:suppressOverlap/>
                    <w:jc w:val="left"/>
                    <w:rPr>
                      <w:rFonts w:ascii="Times New Roman" w:hAnsi="Times New Roman"/>
                      <w:b/>
                      <w:sz w:val="20"/>
                      <w:szCs w:val="20"/>
                    </w:rPr>
                  </w:pPr>
                  <w:r>
                    <w:rPr>
                      <w:rFonts w:ascii="Times New Roman" w:hAnsi="Times New Roman"/>
                      <w:b/>
                      <w:sz w:val="20"/>
                      <w:szCs w:val="20"/>
                    </w:rPr>
                    <w:t>Warranty</w:t>
                  </w:r>
                </w:p>
                <w:p w14:paraId="597AC305"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20"/>
                      <w:szCs w:val="20"/>
                    </w:rPr>
                  </w:pPr>
                  <w:r>
                    <w:rPr>
                      <w:rFonts w:ascii="Times New Roman" w:hAnsi="Times New Roman"/>
                      <w:sz w:val="20"/>
                      <w:szCs w:val="20"/>
                    </w:rPr>
                    <w:t>12 months free software updates</w:t>
                  </w:r>
                </w:p>
                <w:p w14:paraId="144FACD0" w14:textId="77777777" w:rsidR="002705D2" w:rsidRDefault="00C017A2">
                  <w:pPr>
                    <w:framePr w:hSpace="180" w:wrap="around" w:vAnchor="text" w:hAnchor="page" w:x="437" w:y="139"/>
                    <w:numPr>
                      <w:ilvl w:val="0"/>
                      <w:numId w:val="3"/>
                    </w:numPr>
                    <w:ind w:leftChars="16" w:left="235" w:hanging="201"/>
                    <w:suppressOverlap/>
                    <w:jc w:val="left"/>
                    <w:rPr>
                      <w:rFonts w:ascii="Times New Roman" w:hAnsi="Times New Roman"/>
                      <w:sz w:val="20"/>
                      <w:szCs w:val="20"/>
                    </w:rPr>
                  </w:pPr>
                  <w:r>
                    <w:rPr>
                      <w:rFonts w:ascii="Times New Roman" w:hAnsi="Times New Roman"/>
                      <w:sz w:val="20"/>
                      <w:szCs w:val="20"/>
                    </w:rPr>
                    <w:t>Customer is responsible for hardware upgrade if needed</w:t>
                  </w:r>
                  <w:r>
                    <w:rPr>
                      <w:rFonts w:ascii="Times New Roman" w:hAnsi="Times New Roman"/>
                      <w:sz w:val="20"/>
                      <w:szCs w:val="20"/>
                    </w:rPr>
                    <w:t>，</w:t>
                  </w:r>
                  <w:r>
                    <w:rPr>
                      <w:rFonts w:ascii="Times New Roman" w:hAnsi="Times New Roman"/>
                      <w:sz w:val="20"/>
                      <w:szCs w:val="20"/>
                    </w:rPr>
                    <w:t>CFDA needed to deliver products</w:t>
                  </w:r>
                </w:p>
              </w:tc>
              <w:tc>
                <w:tcPr>
                  <w:tcW w:w="4536" w:type="dxa"/>
                </w:tcPr>
                <w:p w14:paraId="4EB9B79C" w14:textId="77777777" w:rsidR="002705D2" w:rsidRDefault="00C017A2">
                  <w:pPr>
                    <w:framePr w:hSpace="180" w:wrap="around" w:vAnchor="text" w:hAnchor="page" w:x="437" w:y="139"/>
                    <w:widowControl/>
                    <w:suppressOverlap/>
                    <w:jc w:val="left"/>
                    <w:rPr>
                      <w:rFonts w:ascii="Times New Roman" w:hAnsi="Times New Roman"/>
                      <w:b/>
                      <w:sz w:val="20"/>
                      <w:szCs w:val="20"/>
                    </w:rPr>
                  </w:pPr>
                  <w:r>
                    <w:rPr>
                      <w:rFonts w:ascii="Times New Roman" w:hAnsi="Times New Roman"/>
                      <w:b/>
                      <w:sz w:val="20"/>
                      <w:szCs w:val="20"/>
                    </w:rPr>
                    <w:t>验收后</w:t>
                  </w:r>
                  <w:r>
                    <w:rPr>
                      <w:rFonts w:ascii="Times New Roman" w:hAnsi="Times New Roman"/>
                      <w:b/>
                      <w:sz w:val="20"/>
                      <w:szCs w:val="20"/>
                    </w:rPr>
                    <w:t>12</w:t>
                  </w:r>
                  <w:r>
                    <w:rPr>
                      <w:rFonts w:ascii="Times New Roman" w:hAnsi="Times New Roman"/>
                      <w:b/>
                      <w:sz w:val="20"/>
                      <w:szCs w:val="20"/>
                    </w:rPr>
                    <w:t>个月内软件免费升级，最新软件在国内发行三个月内给买方升级，由于升级造成的硬件设备的更换费用由买方承担。取得</w:t>
                  </w:r>
                  <w:r>
                    <w:rPr>
                      <w:rFonts w:ascii="Times New Roman" w:hAnsi="Times New Roman"/>
                      <w:b/>
                      <w:sz w:val="20"/>
                      <w:szCs w:val="20"/>
                    </w:rPr>
                    <w:t>CFDA</w:t>
                  </w:r>
                  <w:r>
                    <w:rPr>
                      <w:rFonts w:ascii="Times New Roman" w:hAnsi="Times New Roman"/>
                      <w:b/>
                      <w:sz w:val="20"/>
                      <w:szCs w:val="20"/>
                    </w:rPr>
                    <w:t>证书后才可发货</w:t>
                  </w:r>
                </w:p>
              </w:tc>
            </w:tr>
            <w:tr w:rsidR="002705D2" w14:paraId="087800FA" w14:textId="77777777">
              <w:tc>
                <w:tcPr>
                  <w:tcW w:w="851" w:type="dxa"/>
                  <w:vAlign w:val="center"/>
                </w:tcPr>
                <w:p w14:paraId="239C9F67"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hint="eastAsia"/>
                      <w:b/>
                      <w:sz w:val="20"/>
                      <w:szCs w:val="20"/>
                    </w:rPr>
                    <w:t>6</w:t>
                  </w:r>
                </w:p>
                <w:p w14:paraId="55B49856" w14:textId="77777777" w:rsidR="002705D2" w:rsidRDefault="002705D2">
                  <w:pPr>
                    <w:framePr w:hSpace="180" w:wrap="around" w:vAnchor="text" w:hAnchor="page" w:x="437" w:y="139"/>
                    <w:autoSpaceDN w:val="0"/>
                    <w:suppressOverlap/>
                    <w:jc w:val="left"/>
                    <w:textAlignment w:val="center"/>
                    <w:rPr>
                      <w:rFonts w:ascii="Times New Roman" w:hAnsi="Times New Roman"/>
                      <w:b/>
                      <w:sz w:val="20"/>
                      <w:szCs w:val="20"/>
                    </w:rPr>
                  </w:pPr>
                </w:p>
              </w:tc>
              <w:tc>
                <w:tcPr>
                  <w:tcW w:w="4394" w:type="dxa"/>
                </w:tcPr>
                <w:p w14:paraId="3C1EE8A3" w14:textId="77777777" w:rsidR="002705D2" w:rsidRDefault="00C017A2">
                  <w:pPr>
                    <w:framePr w:hSpace="180" w:wrap="around" w:vAnchor="text" w:hAnchor="page" w:x="437" w:y="139"/>
                    <w:spacing w:line="360" w:lineRule="auto"/>
                    <w:suppressOverlap/>
                    <w:rPr>
                      <w:rFonts w:ascii="Times New Roman" w:hAnsi="Times New Roman" w:cs="Times New Roman"/>
                      <w:b/>
                      <w:bCs/>
                      <w:sz w:val="20"/>
                      <w:szCs w:val="20"/>
                    </w:rPr>
                  </w:pPr>
                  <w:r>
                    <w:rPr>
                      <w:rFonts w:ascii="Times New Roman" w:hAnsi="Times New Roman" w:cs="Times New Roman"/>
                      <w:b/>
                      <w:bCs/>
                      <w:sz w:val="20"/>
                      <w:szCs w:val="20"/>
                    </w:rPr>
                    <w:t>adaptive planning/AP</w:t>
                  </w:r>
                </w:p>
              </w:tc>
              <w:tc>
                <w:tcPr>
                  <w:tcW w:w="4536" w:type="dxa"/>
                </w:tcPr>
                <w:p w14:paraId="4C44D31A" w14:textId="77777777" w:rsidR="002705D2" w:rsidRDefault="00C017A2">
                  <w:pPr>
                    <w:framePr w:hSpace="180" w:wrap="around" w:vAnchor="text" w:hAnchor="page" w:x="437" w:y="139"/>
                    <w:widowControl/>
                    <w:suppressOverlap/>
                    <w:jc w:val="left"/>
                    <w:rPr>
                      <w:rFonts w:ascii="Times New Roman" w:hAnsi="Times New Roman"/>
                      <w:sz w:val="20"/>
                      <w:szCs w:val="20"/>
                    </w:rPr>
                  </w:pPr>
                  <w:r>
                    <w:rPr>
                      <w:rFonts w:hint="eastAsia"/>
                      <w:sz w:val="20"/>
                      <w:szCs w:val="20"/>
                    </w:rPr>
                    <w:t>适应性规划</w:t>
                  </w:r>
                </w:p>
              </w:tc>
            </w:tr>
            <w:tr w:rsidR="002705D2" w14:paraId="326EC63C" w14:textId="77777777">
              <w:tc>
                <w:tcPr>
                  <w:tcW w:w="851" w:type="dxa"/>
                  <w:vAlign w:val="center"/>
                </w:tcPr>
                <w:p w14:paraId="7D1529F4"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hint="eastAsia"/>
                      <w:b/>
                      <w:sz w:val="20"/>
                      <w:szCs w:val="20"/>
                    </w:rPr>
                    <w:t>7</w:t>
                  </w:r>
                </w:p>
              </w:tc>
              <w:tc>
                <w:tcPr>
                  <w:tcW w:w="4394" w:type="dxa"/>
                </w:tcPr>
                <w:p w14:paraId="2291F5AF" w14:textId="77777777" w:rsidR="002705D2" w:rsidRDefault="00C017A2">
                  <w:pPr>
                    <w:framePr w:hSpace="180" w:wrap="around" w:vAnchor="text" w:hAnchor="page" w:x="437" w:y="139"/>
                    <w:ind w:leftChars="16" w:left="34"/>
                    <w:suppressOverlap/>
                    <w:jc w:val="left"/>
                    <w:rPr>
                      <w:rFonts w:ascii="Times New Roman" w:hAnsi="Times New Roman" w:cs="Times New Roman"/>
                      <w:b/>
                      <w:bCs/>
                      <w:sz w:val="20"/>
                      <w:szCs w:val="20"/>
                    </w:rPr>
                  </w:pPr>
                  <w:r>
                    <w:rPr>
                      <w:rFonts w:ascii="Times New Roman" w:hAnsi="Times New Roman" w:cs="Times New Roman"/>
                      <w:b/>
                      <w:bCs/>
                      <w:sz w:val="20"/>
                      <w:szCs w:val="20"/>
                    </w:rPr>
                    <w:t>Synchrony</w:t>
                  </w:r>
                  <w:r>
                    <w:rPr>
                      <w:rFonts w:ascii="Times New Roman" w:hAnsi="Times New Roman" w:cs="Times New Roman"/>
                      <w:b/>
                      <w:bCs/>
                      <w:sz w:val="20"/>
                      <w:szCs w:val="20"/>
                    </w:rPr>
                    <w:t>，</w:t>
                  </w:r>
                  <w:r>
                    <w:rPr>
                      <w:rFonts w:ascii="Times New Roman" w:hAnsi="Times New Roman" w:cs="Times New Roman"/>
                      <w:b/>
                      <w:bCs/>
                      <w:sz w:val="20"/>
                      <w:szCs w:val="20"/>
                    </w:rPr>
                    <w:t>Synchrony® real-time motion synchronization.</w:t>
                  </w:r>
                </w:p>
              </w:tc>
              <w:tc>
                <w:tcPr>
                  <w:tcW w:w="4536" w:type="dxa"/>
                </w:tcPr>
                <w:p w14:paraId="61E247A0" w14:textId="77777777" w:rsidR="002705D2" w:rsidRDefault="00C017A2">
                  <w:pPr>
                    <w:framePr w:hSpace="180" w:wrap="around" w:vAnchor="text" w:hAnchor="page" w:x="437" w:y="139"/>
                    <w:widowControl/>
                    <w:suppressOverlap/>
                    <w:jc w:val="left"/>
                    <w:rPr>
                      <w:rFonts w:ascii="Times New Roman" w:hAnsi="Times New Roman"/>
                      <w:sz w:val="20"/>
                      <w:szCs w:val="20"/>
                    </w:rPr>
                  </w:pPr>
                  <w:r>
                    <w:rPr>
                      <w:rFonts w:ascii="Times New Roman" w:hAnsi="Times New Roman" w:hint="eastAsia"/>
                      <w:sz w:val="20"/>
                      <w:szCs w:val="20"/>
                    </w:rPr>
                    <w:t>同步功能</w:t>
                  </w:r>
                </w:p>
              </w:tc>
            </w:tr>
            <w:tr w:rsidR="002705D2" w14:paraId="5938BF1C" w14:textId="77777777">
              <w:tc>
                <w:tcPr>
                  <w:tcW w:w="851" w:type="dxa"/>
                  <w:vAlign w:val="center"/>
                </w:tcPr>
                <w:p w14:paraId="4CCD60EA" w14:textId="77777777" w:rsidR="002705D2" w:rsidRDefault="00C017A2">
                  <w:pPr>
                    <w:framePr w:hSpace="180" w:wrap="around" w:vAnchor="text" w:hAnchor="page" w:x="437" w:y="139"/>
                    <w:autoSpaceDN w:val="0"/>
                    <w:suppressOverlap/>
                    <w:jc w:val="left"/>
                    <w:textAlignment w:val="center"/>
                    <w:rPr>
                      <w:rFonts w:ascii="Times New Roman" w:hAnsi="Times New Roman"/>
                      <w:b/>
                      <w:sz w:val="20"/>
                      <w:szCs w:val="20"/>
                    </w:rPr>
                  </w:pPr>
                  <w:r>
                    <w:rPr>
                      <w:rFonts w:ascii="Times New Roman" w:hAnsi="Times New Roman" w:hint="eastAsia"/>
                      <w:b/>
                      <w:sz w:val="20"/>
                      <w:szCs w:val="20"/>
                    </w:rPr>
                    <w:t>8</w:t>
                  </w:r>
                </w:p>
              </w:tc>
              <w:tc>
                <w:tcPr>
                  <w:tcW w:w="4394" w:type="dxa"/>
                </w:tcPr>
                <w:p w14:paraId="4AD6BDAA" w14:textId="77777777" w:rsidR="002705D2" w:rsidRDefault="00C017A2">
                  <w:pPr>
                    <w:framePr w:hSpace="180" w:wrap="around" w:vAnchor="text" w:hAnchor="page" w:x="437" w:y="139"/>
                    <w:ind w:leftChars="16" w:left="34"/>
                    <w:suppressOverlap/>
                    <w:jc w:val="left"/>
                    <w:rPr>
                      <w:rFonts w:ascii="Times New Roman" w:hAnsi="Times New Roman" w:cs="Times New Roman"/>
                      <w:b/>
                      <w:bCs/>
                      <w:sz w:val="20"/>
                      <w:szCs w:val="20"/>
                    </w:rPr>
                  </w:pPr>
                  <w:r>
                    <w:rPr>
                      <w:rFonts w:ascii="Times New Roman" w:hAnsi="Times New Roman" w:cs="Times New Roman"/>
                      <w:b/>
                      <w:bCs/>
                      <w:sz w:val="20"/>
                      <w:szCs w:val="20"/>
                    </w:rPr>
                    <w:t>Radixact® Systems.</w:t>
                  </w:r>
                </w:p>
              </w:tc>
              <w:tc>
                <w:tcPr>
                  <w:tcW w:w="4536" w:type="dxa"/>
                </w:tcPr>
                <w:p w14:paraId="218F179D" w14:textId="77777777" w:rsidR="002705D2" w:rsidRDefault="00C017A2">
                  <w:pPr>
                    <w:framePr w:hSpace="180" w:wrap="around" w:vAnchor="text" w:hAnchor="page" w:x="437" w:y="139"/>
                    <w:widowControl/>
                    <w:suppressOverlap/>
                    <w:jc w:val="left"/>
                    <w:rPr>
                      <w:rFonts w:ascii="Times New Roman" w:hAnsi="Times New Roman"/>
                      <w:sz w:val="20"/>
                      <w:szCs w:val="20"/>
                    </w:rPr>
                  </w:pPr>
                  <w:r>
                    <w:rPr>
                      <w:rFonts w:ascii="Times New Roman" w:hAnsi="Times New Roman" w:hint="eastAsia"/>
                      <w:sz w:val="20"/>
                      <w:szCs w:val="20"/>
                    </w:rPr>
                    <w:t>以任何角度拍摄连续的单视场图像，以检测治疗过程中的目标运动</w:t>
                  </w:r>
                </w:p>
              </w:tc>
            </w:tr>
          </w:tbl>
          <w:p w14:paraId="68DFBE82" w14:textId="77777777" w:rsidR="002705D2" w:rsidRDefault="002705D2">
            <w:pPr>
              <w:ind w:rightChars="-162" w:right="-340"/>
              <w:rPr>
                <w:rFonts w:asciiTheme="majorEastAsia" w:eastAsiaTheme="majorEastAsia" w:hAnsiTheme="majorEastAsia"/>
                <w:bCs/>
                <w:sz w:val="24"/>
                <w:szCs w:val="24"/>
              </w:rPr>
            </w:pPr>
          </w:p>
        </w:tc>
      </w:tr>
      <w:tr w:rsidR="002705D2" w14:paraId="5D051E11" w14:textId="77777777" w:rsidTr="00C017A2">
        <w:trPr>
          <w:trHeight w:val="287"/>
        </w:trPr>
        <w:tc>
          <w:tcPr>
            <w:tcW w:w="473" w:type="pct"/>
          </w:tcPr>
          <w:p w14:paraId="466CB24F" w14:textId="77777777" w:rsidR="002705D2" w:rsidRDefault="002705D2">
            <w:pPr>
              <w:ind w:rightChars="-162" w:right="-340"/>
              <w:rPr>
                <w:rFonts w:ascii="宋体" w:eastAsia="宋体" w:hAnsi="宋体" w:cs="宋体"/>
                <w:bCs/>
                <w:sz w:val="24"/>
                <w:szCs w:val="24"/>
              </w:rPr>
            </w:pPr>
          </w:p>
        </w:tc>
        <w:tc>
          <w:tcPr>
            <w:tcW w:w="4527" w:type="pct"/>
            <w:gridSpan w:val="3"/>
          </w:tcPr>
          <w:p w14:paraId="61EE1376" w14:textId="77777777" w:rsidR="002705D2" w:rsidRDefault="00C017A2">
            <w:pPr>
              <w:pStyle w:val="1"/>
              <w:ind w:firstLineChars="0" w:firstLine="0"/>
              <w:jc w:val="left"/>
              <w:rPr>
                <w:rFonts w:asciiTheme="majorEastAsia" w:eastAsiaTheme="majorEastAsia" w:hAnsiTheme="majorEastAsia"/>
                <w:bCs/>
                <w:sz w:val="24"/>
                <w:szCs w:val="24"/>
              </w:rPr>
            </w:pPr>
            <w:r>
              <w:rPr>
                <w:rFonts w:ascii="宋体" w:eastAsia="宋体" w:hAnsi="宋体" w:cs="宋体" w:hint="eastAsia"/>
                <w:sz w:val="24"/>
                <w:szCs w:val="24"/>
              </w:rPr>
              <w:t>附件1/2当中文与英文不一致时，以英文表达为准。</w:t>
            </w:r>
          </w:p>
        </w:tc>
      </w:tr>
      <w:tr w:rsidR="002705D2" w14:paraId="4A61E435" w14:textId="77777777" w:rsidTr="00C017A2">
        <w:trPr>
          <w:trHeight w:val="287"/>
        </w:trPr>
        <w:tc>
          <w:tcPr>
            <w:tcW w:w="473" w:type="pct"/>
          </w:tcPr>
          <w:p w14:paraId="0007F3E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3.19</w:t>
            </w:r>
          </w:p>
        </w:tc>
        <w:tc>
          <w:tcPr>
            <w:tcW w:w="4527" w:type="pct"/>
            <w:gridSpan w:val="3"/>
          </w:tcPr>
          <w:p w14:paraId="03B358B8" w14:textId="77777777" w:rsidR="002705D2" w:rsidRDefault="00C017A2">
            <w:pPr>
              <w:ind w:rightChars="-162" w:right="-340"/>
              <w:rPr>
                <w:rFonts w:asciiTheme="majorEastAsia" w:hAnsiTheme="majorEastAsia"/>
                <w:bCs/>
                <w:sz w:val="24"/>
                <w:szCs w:val="24"/>
              </w:rPr>
            </w:pPr>
            <w:r>
              <w:rPr>
                <w:rFonts w:ascii="宋体" w:hAnsi="宋体" w:hint="eastAsia"/>
                <w:bCs/>
                <w:sz w:val="24"/>
                <w:szCs w:val="24"/>
              </w:rPr>
              <w:t>提供不少于2天的培训</w:t>
            </w:r>
          </w:p>
        </w:tc>
      </w:tr>
      <w:tr w:rsidR="002705D2" w14:paraId="0D380DAA" w14:textId="77777777" w:rsidTr="00C017A2">
        <w:trPr>
          <w:trHeight w:val="287"/>
        </w:trPr>
        <w:tc>
          <w:tcPr>
            <w:tcW w:w="473" w:type="pct"/>
          </w:tcPr>
          <w:p w14:paraId="2764C444" w14:textId="77777777" w:rsidR="002705D2" w:rsidRDefault="002705D2">
            <w:pPr>
              <w:ind w:rightChars="-162" w:right="-340"/>
              <w:rPr>
                <w:rFonts w:ascii="宋体" w:eastAsia="宋体" w:hAnsi="宋体" w:cs="宋体"/>
                <w:bCs/>
                <w:sz w:val="24"/>
                <w:szCs w:val="24"/>
              </w:rPr>
            </w:pPr>
          </w:p>
        </w:tc>
        <w:tc>
          <w:tcPr>
            <w:tcW w:w="4527" w:type="pct"/>
            <w:gridSpan w:val="3"/>
          </w:tcPr>
          <w:p w14:paraId="58CB524C" w14:textId="77777777" w:rsidR="002705D2" w:rsidRDefault="002705D2">
            <w:pPr>
              <w:ind w:rightChars="-162" w:right="-340"/>
              <w:rPr>
                <w:rFonts w:asciiTheme="majorEastAsia" w:eastAsiaTheme="majorEastAsia" w:hAnsiTheme="majorEastAsia"/>
                <w:bCs/>
                <w:sz w:val="24"/>
                <w:szCs w:val="24"/>
              </w:rPr>
            </w:pPr>
          </w:p>
        </w:tc>
      </w:tr>
      <w:tr w:rsidR="002705D2" w14:paraId="358DD581" w14:textId="77777777" w:rsidTr="00C017A2">
        <w:trPr>
          <w:trHeight w:val="287"/>
        </w:trPr>
        <w:tc>
          <w:tcPr>
            <w:tcW w:w="473" w:type="pct"/>
          </w:tcPr>
          <w:p w14:paraId="355732B5"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lastRenderedPageBreak/>
              <w:t>4</w:t>
            </w:r>
          </w:p>
        </w:tc>
        <w:tc>
          <w:tcPr>
            <w:tcW w:w="4527" w:type="pct"/>
            <w:gridSpan w:val="3"/>
          </w:tcPr>
          <w:p w14:paraId="022FE2F9"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品目4：光学体表追踪系统（1套）</w:t>
            </w:r>
          </w:p>
        </w:tc>
      </w:tr>
      <w:tr w:rsidR="002705D2" w14:paraId="1850287D" w14:textId="77777777" w:rsidTr="00C017A2">
        <w:trPr>
          <w:trHeight w:val="287"/>
        </w:trPr>
        <w:tc>
          <w:tcPr>
            <w:tcW w:w="473" w:type="pct"/>
          </w:tcPr>
          <w:p w14:paraId="01024E0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w:t>
            </w:r>
          </w:p>
        </w:tc>
        <w:tc>
          <w:tcPr>
            <w:tcW w:w="4527" w:type="pct"/>
            <w:gridSpan w:val="3"/>
          </w:tcPr>
          <w:p w14:paraId="6CB2FF01"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基于空间三维表面的立体视觉技术，可实时360 </w:t>
            </w:r>
            <w:proofErr w:type="gramStart"/>
            <w:r>
              <w:rPr>
                <w:rFonts w:asciiTheme="majorEastAsia" w:eastAsiaTheme="majorEastAsia" w:hAnsiTheme="majorEastAsia" w:hint="eastAsia"/>
                <w:bCs/>
                <w:sz w:val="24"/>
                <w:szCs w:val="24"/>
              </w:rPr>
              <w:t>度建立</w:t>
            </w:r>
            <w:proofErr w:type="gramEnd"/>
            <w:r>
              <w:rPr>
                <w:rFonts w:asciiTheme="majorEastAsia" w:eastAsiaTheme="majorEastAsia" w:hAnsiTheme="majorEastAsia" w:hint="eastAsia"/>
                <w:bCs/>
                <w:sz w:val="24"/>
                <w:szCs w:val="24"/>
              </w:rPr>
              <w:t>患者体表三维轮廓数据，无电离辐射损害，无需标记物</w:t>
            </w:r>
          </w:p>
        </w:tc>
      </w:tr>
      <w:tr w:rsidR="002705D2" w14:paraId="66D0D3A0" w14:textId="77777777" w:rsidTr="00C017A2">
        <w:trPr>
          <w:trHeight w:val="287"/>
        </w:trPr>
        <w:tc>
          <w:tcPr>
            <w:tcW w:w="473" w:type="pct"/>
          </w:tcPr>
          <w:p w14:paraId="6B2D87D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4.2</w:t>
            </w:r>
          </w:p>
        </w:tc>
        <w:tc>
          <w:tcPr>
            <w:tcW w:w="4527" w:type="pct"/>
            <w:gridSpan w:val="3"/>
            <w:shd w:val="clear" w:color="auto" w:fill="auto"/>
          </w:tcPr>
          <w:p w14:paraId="59B1F2BB"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系统结构：3 台 3D 相机（共 6 </w:t>
            </w:r>
            <w:proofErr w:type="gramStart"/>
            <w:r>
              <w:rPr>
                <w:rFonts w:asciiTheme="majorEastAsia" w:eastAsiaTheme="majorEastAsia" w:hAnsiTheme="majorEastAsia" w:hint="eastAsia"/>
                <w:bCs/>
                <w:sz w:val="24"/>
                <w:szCs w:val="24"/>
              </w:rPr>
              <w:t>个</w:t>
            </w:r>
            <w:proofErr w:type="gramEnd"/>
            <w:r>
              <w:rPr>
                <w:rFonts w:asciiTheme="majorEastAsia" w:eastAsiaTheme="majorEastAsia" w:hAnsiTheme="majorEastAsia" w:hint="eastAsia"/>
                <w:bCs/>
                <w:sz w:val="24"/>
                <w:szCs w:val="24"/>
              </w:rPr>
              <w:t>摄像头），1台主机工作站，2 台显示器，3D 相机电源，配套线缆，QA校准板</w:t>
            </w:r>
          </w:p>
        </w:tc>
      </w:tr>
      <w:tr w:rsidR="002705D2" w14:paraId="6521FB97" w14:textId="77777777" w:rsidTr="00C017A2">
        <w:trPr>
          <w:trHeight w:val="287"/>
        </w:trPr>
        <w:tc>
          <w:tcPr>
            <w:tcW w:w="473" w:type="pct"/>
          </w:tcPr>
          <w:p w14:paraId="74CEA6D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4.3</w:t>
            </w:r>
          </w:p>
        </w:tc>
        <w:tc>
          <w:tcPr>
            <w:tcW w:w="4527" w:type="pct"/>
            <w:gridSpan w:val="3"/>
            <w:shd w:val="clear" w:color="auto" w:fill="auto"/>
          </w:tcPr>
          <w:p w14:paraId="4D52C768"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相机分辨率≥2048×1536</w:t>
            </w:r>
          </w:p>
        </w:tc>
      </w:tr>
      <w:tr w:rsidR="002705D2" w14:paraId="3DB7B793" w14:textId="77777777" w:rsidTr="00C017A2">
        <w:trPr>
          <w:trHeight w:val="287"/>
        </w:trPr>
        <w:tc>
          <w:tcPr>
            <w:tcW w:w="473" w:type="pct"/>
          </w:tcPr>
          <w:p w14:paraId="4FF6AB9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4.4</w:t>
            </w:r>
          </w:p>
        </w:tc>
        <w:tc>
          <w:tcPr>
            <w:tcW w:w="4527" w:type="pct"/>
            <w:gridSpan w:val="3"/>
            <w:shd w:val="clear" w:color="auto" w:fill="auto"/>
          </w:tcPr>
          <w:p w14:paraId="38C8C0D6"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扫描体积≥</w:t>
            </w:r>
            <w:proofErr w:type="gramStart"/>
            <w:r>
              <w:rPr>
                <w:rFonts w:asciiTheme="majorEastAsia" w:eastAsiaTheme="majorEastAsia" w:hAnsiTheme="majorEastAsia" w:hint="eastAsia"/>
                <w:bCs/>
                <w:sz w:val="24"/>
                <w:szCs w:val="24"/>
              </w:rPr>
              <w:t>1000×1000×</w:t>
            </w:r>
            <w:proofErr w:type="gramEnd"/>
            <w:r>
              <w:rPr>
                <w:rFonts w:asciiTheme="majorEastAsia" w:eastAsiaTheme="majorEastAsia" w:hAnsiTheme="majorEastAsia" w:hint="eastAsia"/>
                <w:bCs/>
                <w:sz w:val="24"/>
                <w:szCs w:val="24"/>
              </w:rPr>
              <w:t>1000mm</w:t>
            </w:r>
          </w:p>
        </w:tc>
      </w:tr>
      <w:tr w:rsidR="002705D2" w14:paraId="2A3483D9" w14:textId="77777777" w:rsidTr="00C017A2">
        <w:trPr>
          <w:trHeight w:val="287"/>
        </w:trPr>
        <w:tc>
          <w:tcPr>
            <w:tcW w:w="473" w:type="pct"/>
          </w:tcPr>
          <w:p w14:paraId="16B6366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4.5</w:t>
            </w:r>
          </w:p>
        </w:tc>
        <w:tc>
          <w:tcPr>
            <w:tcW w:w="4527" w:type="pct"/>
            <w:gridSpan w:val="3"/>
            <w:shd w:val="clear" w:color="auto" w:fill="auto"/>
          </w:tcPr>
          <w:p w14:paraId="02B5ABB2" w14:textId="77777777" w:rsidR="002705D2" w:rsidRDefault="00C017A2">
            <w:pPr>
              <w:ind w:rightChars="9" w:right="19"/>
              <w:rPr>
                <w:rFonts w:asciiTheme="majorEastAsia" w:eastAsiaTheme="majorEastAsia" w:hAnsiTheme="majorEastAsia"/>
                <w:bCs/>
                <w:sz w:val="24"/>
                <w:szCs w:val="24"/>
              </w:rPr>
            </w:pPr>
            <w:proofErr w:type="gramStart"/>
            <w:r>
              <w:rPr>
                <w:rFonts w:asciiTheme="majorEastAsia" w:eastAsiaTheme="majorEastAsia" w:hAnsiTheme="majorEastAsia" w:hint="eastAsia"/>
                <w:bCs/>
                <w:sz w:val="24"/>
                <w:szCs w:val="24"/>
              </w:rPr>
              <w:t>成像帧率</w:t>
            </w:r>
            <w:proofErr w:type="gramEnd"/>
            <w:r>
              <w:rPr>
                <w:rFonts w:asciiTheme="majorEastAsia" w:eastAsiaTheme="majorEastAsia" w:hAnsiTheme="majorEastAsia" w:hint="eastAsia"/>
                <w:bCs/>
                <w:sz w:val="24"/>
                <w:szCs w:val="24"/>
              </w:rPr>
              <w:t>≥10Hz</w:t>
            </w:r>
          </w:p>
        </w:tc>
      </w:tr>
      <w:tr w:rsidR="002705D2" w14:paraId="028B506D" w14:textId="77777777" w:rsidTr="00C017A2">
        <w:trPr>
          <w:trHeight w:val="287"/>
        </w:trPr>
        <w:tc>
          <w:tcPr>
            <w:tcW w:w="473" w:type="pct"/>
          </w:tcPr>
          <w:p w14:paraId="2DA3D0D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4.6</w:t>
            </w:r>
          </w:p>
        </w:tc>
        <w:tc>
          <w:tcPr>
            <w:tcW w:w="4527" w:type="pct"/>
            <w:gridSpan w:val="3"/>
            <w:shd w:val="clear" w:color="auto" w:fill="auto"/>
          </w:tcPr>
          <w:p w14:paraId="12DCC800"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工作距离：0.4m～2.4m（包含但不限于环形，外挂）</w:t>
            </w:r>
          </w:p>
        </w:tc>
      </w:tr>
      <w:tr w:rsidR="002705D2" w14:paraId="7C84E1B7" w14:textId="77777777" w:rsidTr="00C017A2">
        <w:trPr>
          <w:trHeight w:val="287"/>
        </w:trPr>
        <w:tc>
          <w:tcPr>
            <w:tcW w:w="473" w:type="pct"/>
          </w:tcPr>
          <w:p w14:paraId="78750DB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4.7</w:t>
            </w:r>
          </w:p>
        </w:tc>
        <w:tc>
          <w:tcPr>
            <w:tcW w:w="4527" w:type="pct"/>
            <w:gridSpan w:val="3"/>
            <w:shd w:val="clear" w:color="auto" w:fill="auto"/>
          </w:tcPr>
          <w:p w14:paraId="20191666"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6维自由度门控，全面支持瓦里安，医科达等进口和国产品牌环形结构和C</w:t>
            </w:r>
            <w:proofErr w:type="gramStart"/>
            <w:r>
              <w:rPr>
                <w:rFonts w:asciiTheme="majorEastAsia" w:eastAsiaTheme="majorEastAsia" w:hAnsiTheme="majorEastAsia" w:hint="eastAsia"/>
                <w:bCs/>
                <w:sz w:val="24"/>
                <w:szCs w:val="24"/>
              </w:rPr>
              <w:t>型臂加速器</w:t>
            </w:r>
            <w:proofErr w:type="gramEnd"/>
            <w:r>
              <w:rPr>
                <w:rFonts w:asciiTheme="majorEastAsia" w:eastAsiaTheme="majorEastAsia" w:hAnsiTheme="majorEastAsia" w:hint="eastAsia"/>
                <w:bCs/>
                <w:sz w:val="24"/>
                <w:szCs w:val="24"/>
              </w:rPr>
              <w:t>呼吸门控协议</w:t>
            </w:r>
          </w:p>
        </w:tc>
      </w:tr>
      <w:tr w:rsidR="002705D2" w14:paraId="1B278AA4" w14:textId="77777777" w:rsidTr="00C017A2">
        <w:trPr>
          <w:trHeight w:val="287"/>
        </w:trPr>
        <w:tc>
          <w:tcPr>
            <w:tcW w:w="473" w:type="pct"/>
          </w:tcPr>
          <w:p w14:paraId="597AD68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4.8</w:t>
            </w:r>
          </w:p>
        </w:tc>
        <w:tc>
          <w:tcPr>
            <w:tcW w:w="4527" w:type="pct"/>
            <w:gridSpan w:val="3"/>
            <w:shd w:val="clear" w:color="auto" w:fill="auto"/>
          </w:tcPr>
          <w:p w14:paraId="0CA4AFAE"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通过抗辐射，抗中子和疲劳测试，与医科达、瓦里安、TOMO和</w:t>
            </w:r>
            <w:proofErr w:type="gramStart"/>
            <w:r>
              <w:rPr>
                <w:rFonts w:asciiTheme="majorEastAsia" w:eastAsiaTheme="majorEastAsia" w:hAnsiTheme="majorEastAsia" w:hint="eastAsia"/>
                <w:bCs/>
                <w:sz w:val="24"/>
                <w:szCs w:val="24"/>
              </w:rPr>
              <w:t>联影</w:t>
            </w:r>
            <w:proofErr w:type="gramEnd"/>
            <w:r>
              <w:rPr>
                <w:rFonts w:asciiTheme="majorEastAsia" w:eastAsiaTheme="majorEastAsia" w:hAnsiTheme="majorEastAsia" w:hint="eastAsia"/>
                <w:bCs/>
                <w:sz w:val="24"/>
                <w:szCs w:val="24"/>
              </w:rPr>
              <w:t>等进口和国产加速器，质子治疗设备无干扰</w:t>
            </w:r>
          </w:p>
        </w:tc>
      </w:tr>
      <w:tr w:rsidR="002705D2" w14:paraId="01AAACA6" w14:textId="77777777" w:rsidTr="00C017A2">
        <w:trPr>
          <w:trHeight w:val="287"/>
        </w:trPr>
        <w:tc>
          <w:tcPr>
            <w:tcW w:w="473" w:type="pct"/>
          </w:tcPr>
          <w:p w14:paraId="3296D3A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4.9</w:t>
            </w:r>
          </w:p>
        </w:tc>
        <w:tc>
          <w:tcPr>
            <w:tcW w:w="4527" w:type="pct"/>
            <w:gridSpan w:val="3"/>
            <w:shd w:val="clear" w:color="auto" w:fill="auto"/>
          </w:tcPr>
          <w:p w14:paraId="71F6B281"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支持患者摆位、治疗监控、呼吸门控等临床功能</w:t>
            </w:r>
          </w:p>
        </w:tc>
      </w:tr>
      <w:tr w:rsidR="002705D2" w14:paraId="20F2816E" w14:textId="77777777" w:rsidTr="00C017A2">
        <w:trPr>
          <w:trHeight w:val="287"/>
        </w:trPr>
        <w:tc>
          <w:tcPr>
            <w:tcW w:w="473" w:type="pct"/>
          </w:tcPr>
          <w:p w14:paraId="763DF89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4.10</w:t>
            </w:r>
          </w:p>
        </w:tc>
        <w:tc>
          <w:tcPr>
            <w:tcW w:w="4527" w:type="pct"/>
            <w:gridSpan w:val="3"/>
            <w:shd w:val="clear" w:color="auto" w:fill="auto"/>
          </w:tcPr>
          <w:p w14:paraId="26C3F1DB"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提供预设六自由度误差阈值，支持用户自定义误差阈值，提供预警和治疗中自动束流控制，修正后自动恢复治疗</w:t>
            </w:r>
          </w:p>
        </w:tc>
      </w:tr>
      <w:tr w:rsidR="002705D2" w14:paraId="0E9C6911" w14:textId="77777777" w:rsidTr="00C017A2">
        <w:trPr>
          <w:trHeight w:val="287"/>
        </w:trPr>
        <w:tc>
          <w:tcPr>
            <w:tcW w:w="473" w:type="pct"/>
          </w:tcPr>
          <w:p w14:paraId="107D908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4.11</w:t>
            </w:r>
          </w:p>
        </w:tc>
        <w:tc>
          <w:tcPr>
            <w:tcW w:w="4527" w:type="pct"/>
            <w:gridSpan w:val="3"/>
            <w:shd w:val="clear" w:color="auto" w:fill="auto"/>
          </w:tcPr>
          <w:p w14:paraId="5CDE974F"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具备治疗监控数据记录、统计、分析、配准和可视化功能</w:t>
            </w:r>
          </w:p>
        </w:tc>
      </w:tr>
      <w:tr w:rsidR="002705D2" w14:paraId="737B79D3" w14:textId="77777777" w:rsidTr="00C017A2">
        <w:trPr>
          <w:trHeight w:val="287"/>
        </w:trPr>
        <w:tc>
          <w:tcPr>
            <w:tcW w:w="473" w:type="pct"/>
          </w:tcPr>
          <w:p w14:paraId="1491E7B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4.12</w:t>
            </w:r>
          </w:p>
        </w:tc>
        <w:tc>
          <w:tcPr>
            <w:tcW w:w="4527" w:type="pct"/>
            <w:gridSpan w:val="3"/>
            <w:shd w:val="clear" w:color="auto" w:fill="auto"/>
          </w:tcPr>
          <w:p w14:paraId="1A26C65E"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支持临床术式包括：DIBH、EEBH、SRS、SBRT等</w:t>
            </w:r>
          </w:p>
        </w:tc>
      </w:tr>
      <w:tr w:rsidR="002705D2" w14:paraId="25130A98" w14:textId="77777777" w:rsidTr="00C017A2">
        <w:trPr>
          <w:trHeight w:val="287"/>
        </w:trPr>
        <w:tc>
          <w:tcPr>
            <w:tcW w:w="473" w:type="pct"/>
          </w:tcPr>
          <w:p w14:paraId="63BAFCB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4.13</w:t>
            </w:r>
          </w:p>
        </w:tc>
        <w:tc>
          <w:tcPr>
            <w:tcW w:w="4527" w:type="pct"/>
            <w:gridSpan w:val="3"/>
            <w:shd w:val="clear" w:color="auto" w:fill="auto"/>
          </w:tcPr>
          <w:p w14:paraId="140D49ED"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DIBH 治疗支持自动计算SSD并自动识别自由呼吸和屏气体表。</w:t>
            </w:r>
          </w:p>
        </w:tc>
      </w:tr>
      <w:tr w:rsidR="002705D2" w14:paraId="36333289" w14:textId="77777777" w:rsidTr="00C017A2">
        <w:trPr>
          <w:trHeight w:val="287"/>
        </w:trPr>
        <w:tc>
          <w:tcPr>
            <w:tcW w:w="473" w:type="pct"/>
          </w:tcPr>
          <w:p w14:paraId="11EDE68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4.14</w:t>
            </w:r>
          </w:p>
        </w:tc>
        <w:tc>
          <w:tcPr>
            <w:tcW w:w="4527" w:type="pct"/>
            <w:gridSpan w:val="3"/>
            <w:shd w:val="clear" w:color="auto" w:fill="auto"/>
          </w:tcPr>
          <w:p w14:paraId="480AEF25" w14:textId="77777777" w:rsidR="002705D2" w:rsidRDefault="00C017A2">
            <w:pPr>
              <w:ind w:rightChars="9" w:right="19"/>
              <w:rPr>
                <w:rFonts w:asciiTheme="majorEastAsia" w:eastAsiaTheme="majorEastAsia" w:hAnsiTheme="majorEastAsia"/>
                <w:bCs/>
                <w:sz w:val="24"/>
                <w:szCs w:val="24"/>
              </w:rPr>
            </w:pPr>
            <w:proofErr w:type="gramStart"/>
            <w:r>
              <w:rPr>
                <w:rFonts w:asciiTheme="majorEastAsia" w:eastAsiaTheme="majorEastAsia" w:hAnsiTheme="majorEastAsia" w:hint="eastAsia"/>
                <w:bCs/>
                <w:sz w:val="24"/>
                <w:szCs w:val="24"/>
              </w:rPr>
              <w:t>提供蓝牙通信</w:t>
            </w:r>
            <w:proofErr w:type="gramEnd"/>
            <w:r>
              <w:rPr>
                <w:rFonts w:asciiTheme="majorEastAsia" w:eastAsiaTheme="majorEastAsia" w:hAnsiTheme="majorEastAsia" w:hint="eastAsia"/>
                <w:bCs/>
                <w:sz w:val="24"/>
                <w:szCs w:val="24"/>
              </w:rPr>
              <w:t>呼吸引导设备；支持自由调节高度，与患者无接触，界面清晰简洁、易于操作和使用；可无须充电连续工作≥48h</w:t>
            </w:r>
          </w:p>
        </w:tc>
      </w:tr>
      <w:tr w:rsidR="002705D2" w14:paraId="1B4F5F08" w14:textId="77777777" w:rsidTr="00C017A2">
        <w:trPr>
          <w:trHeight w:val="287"/>
        </w:trPr>
        <w:tc>
          <w:tcPr>
            <w:tcW w:w="473" w:type="pct"/>
            <w:shd w:val="clear" w:color="auto" w:fill="auto"/>
          </w:tcPr>
          <w:p w14:paraId="0A8B421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4.15</w:t>
            </w:r>
          </w:p>
        </w:tc>
        <w:tc>
          <w:tcPr>
            <w:tcW w:w="4527" w:type="pct"/>
            <w:gridSpan w:val="3"/>
            <w:shd w:val="clear" w:color="auto" w:fill="auto"/>
          </w:tcPr>
          <w:p w14:paraId="3610500D"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具备医疗器械注册证</w:t>
            </w:r>
          </w:p>
        </w:tc>
      </w:tr>
      <w:tr w:rsidR="002705D2" w14:paraId="409E8A53" w14:textId="77777777" w:rsidTr="00C017A2">
        <w:trPr>
          <w:trHeight w:val="287"/>
        </w:trPr>
        <w:tc>
          <w:tcPr>
            <w:tcW w:w="473" w:type="pct"/>
            <w:shd w:val="clear" w:color="auto" w:fill="auto"/>
          </w:tcPr>
          <w:p w14:paraId="66711C6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4.16</w:t>
            </w:r>
          </w:p>
        </w:tc>
        <w:tc>
          <w:tcPr>
            <w:tcW w:w="4527" w:type="pct"/>
            <w:gridSpan w:val="3"/>
            <w:shd w:val="clear" w:color="auto" w:fill="auto"/>
          </w:tcPr>
          <w:p w14:paraId="52799406"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中标供应商负责设备的安装及场地改造</w:t>
            </w:r>
          </w:p>
        </w:tc>
      </w:tr>
      <w:tr w:rsidR="002705D2" w14:paraId="051BA2C6" w14:textId="77777777" w:rsidTr="00C017A2">
        <w:trPr>
          <w:trHeight w:val="287"/>
        </w:trPr>
        <w:tc>
          <w:tcPr>
            <w:tcW w:w="473" w:type="pct"/>
            <w:shd w:val="clear" w:color="auto" w:fill="auto"/>
          </w:tcPr>
          <w:p w14:paraId="65F9445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4.17</w:t>
            </w:r>
          </w:p>
        </w:tc>
        <w:tc>
          <w:tcPr>
            <w:tcW w:w="4527" w:type="pct"/>
            <w:gridSpan w:val="3"/>
            <w:shd w:val="clear" w:color="auto" w:fill="auto"/>
          </w:tcPr>
          <w:p w14:paraId="415228BF"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具备医疗器械注册证</w:t>
            </w:r>
          </w:p>
        </w:tc>
      </w:tr>
      <w:tr w:rsidR="002705D2" w14:paraId="3DFF7D65" w14:textId="77777777" w:rsidTr="00C017A2">
        <w:trPr>
          <w:trHeight w:val="287"/>
        </w:trPr>
        <w:tc>
          <w:tcPr>
            <w:tcW w:w="473" w:type="pct"/>
          </w:tcPr>
          <w:p w14:paraId="12A22DC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4.18</w:t>
            </w:r>
          </w:p>
        </w:tc>
        <w:tc>
          <w:tcPr>
            <w:tcW w:w="4527" w:type="pct"/>
            <w:gridSpan w:val="3"/>
          </w:tcPr>
          <w:p w14:paraId="70A7E8E4"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主要配置：3台3D相机（共6个摄像头），1台主机工作站，2 台显示器，3D 相机电源，配套线缆、QA校准板1批，系统软件1套</w:t>
            </w:r>
          </w:p>
        </w:tc>
      </w:tr>
      <w:tr w:rsidR="002705D2" w14:paraId="2C3E927A" w14:textId="77777777" w:rsidTr="00C017A2">
        <w:trPr>
          <w:trHeight w:val="287"/>
        </w:trPr>
        <w:tc>
          <w:tcPr>
            <w:tcW w:w="473" w:type="pct"/>
          </w:tcPr>
          <w:p w14:paraId="3F31543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4.19</w:t>
            </w:r>
          </w:p>
        </w:tc>
        <w:tc>
          <w:tcPr>
            <w:tcW w:w="4527" w:type="pct"/>
            <w:gridSpan w:val="3"/>
          </w:tcPr>
          <w:p w14:paraId="53907972"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售后服务要求</w:t>
            </w:r>
          </w:p>
        </w:tc>
      </w:tr>
      <w:tr w:rsidR="002705D2" w14:paraId="1DCADDD2" w14:textId="77777777" w:rsidTr="00C017A2">
        <w:trPr>
          <w:trHeight w:val="287"/>
        </w:trPr>
        <w:tc>
          <w:tcPr>
            <w:tcW w:w="473" w:type="pct"/>
          </w:tcPr>
          <w:p w14:paraId="6925F64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4.19.1</w:t>
            </w:r>
          </w:p>
        </w:tc>
        <w:tc>
          <w:tcPr>
            <w:tcW w:w="4527" w:type="pct"/>
            <w:gridSpan w:val="3"/>
            <w:shd w:val="clear" w:color="auto" w:fill="auto"/>
          </w:tcPr>
          <w:p w14:paraId="35C227B8"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提供全天候技术支持和服务响应。</w:t>
            </w:r>
          </w:p>
        </w:tc>
      </w:tr>
      <w:tr w:rsidR="002705D2" w14:paraId="35D74946" w14:textId="77777777" w:rsidTr="00C017A2">
        <w:trPr>
          <w:trHeight w:val="287"/>
        </w:trPr>
        <w:tc>
          <w:tcPr>
            <w:tcW w:w="473" w:type="pct"/>
          </w:tcPr>
          <w:p w14:paraId="22EDA34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4.19.2</w:t>
            </w:r>
          </w:p>
        </w:tc>
        <w:tc>
          <w:tcPr>
            <w:tcW w:w="4527" w:type="pct"/>
            <w:gridSpan w:val="3"/>
            <w:shd w:val="clear" w:color="auto" w:fill="auto"/>
          </w:tcPr>
          <w:p w14:paraId="7B179C36"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所有部件均在国内生产和制造，维修周期短。</w:t>
            </w:r>
          </w:p>
        </w:tc>
      </w:tr>
      <w:tr w:rsidR="002705D2" w14:paraId="0213FE79" w14:textId="77777777" w:rsidTr="00C017A2">
        <w:trPr>
          <w:trHeight w:val="287"/>
        </w:trPr>
        <w:tc>
          <w:tcPr>
            <w:tcW w:w="473" w:type="pct"/>
          </w:tcPr>
          <w:p w14:paraId="247D6E3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4.19.3</w:t>
            </w:r>
          </w:p>
        </w:tc>
        <w:tc>
          <w:tcPr>
            <w:tcW w:w="4527" w:type="pct"/>
            <w:gridSpan w:val="3"/>
            <w:shd w:val="clear" w:color="auto" w:fill="auto"/>
          </w:tcPr>
          <w:p w14:paraId="4154CFB3"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保修期内，如主要部件（摄像头、光机、控制单元）故障，非人为损坏，壹周内免费更换新机</w:t>
            </w:r>
          </w:p>
        </w:tc>
      </w:tr>
      <w:tr w:rsidR="002705D2" w14:paraId="5F751AC5" w14:textId="77777777" w:rsidTr="00C017A2">
        <w:trPr>
          <w:trHeight w:val="287"/>
        </w:trPr>
        <w:tc>
          <w:tcPr>
            <w:tcW w:w="473" w:type="pct"/>
          </w:tcPr>
          <w:p w14:paraId="4438DD90" w14:textId="77777777" w:rsidR="002705D2" w:rsidRDefault="002705D2">
            <w:pPr>
              <w:ind w:rightChars="-162" w:right="-340"/>
              <w:rPr>
                <w:rFonts w:ascii="宋体" w:eastAsia="宋体" w:hAnsi="宋体" w:cs="宋体"/>
                <w:bCs/>
                <w:sz w:val="24"/>
                <w:szCs w:val="24"/>
              </w:rPr>
            </w:pPr>
          </w:p>
        </w:tc>
        <w:tc>
          <w:tcPr>
            <w:tcW w:w="4527" w:type="pct"/>
            <w:gridSpan w:val="3"/>
          </w:tcPr>
          <w:p w14:paraId="3C1919DA" w14:textId="77777777" w:rsidR="002705D2" w:rsidRDefault="002705D2">
            <w:pPr>
              <w:ind w:rightChars="9" w:right="19"/>
              <w:rPr>
                <w:rFonts w:ascii="宋体" w:hAnsi="宋体"/>
                <w:bCs/>
                <w:sz w:val="24"/>
                <w:szCs w:val="24"/>
              </w:rPr>
            </w:pPr>
          </w:p>
        </w:tc>
      </w:tr>
      <w:tr w:rsidR="002705D2" w14:paraId="63797487" w14:textId="77777777" w:rsidTr="00C017A2">
        <w:trPr>
          <w:trHeight w:val="287"/>
        </w:trPr>
        <w:tc>
          <w:tcPr>
            <w:tcW w:w="473" w:type="pct"/>
          </w:tcPr>
          <w:p w14:paraId="37027A5D"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5</w:t>
            </w:r>
          </w:p>
        </w:tc>
        <w:tc>
          <w:tcPr>
            <w:tcW w:w="4527" w:type="pct"/>
            <w:gridSpan w:val="3"/>
          </w:tcPr>
          <w:p w14:paraId="4D69879C" w14:textId="77777777" w:rsidR="002705D2" w:rsidRDefault="00C017A2">
            <w:pPr>
              <w:ind w:rightChars="9" w:right="19"/>
              <w:rPr>
                <w:rFonts w:ascii="宋体" w:eastAsia="宋体" w:hAnsi="宋体" w:cs="宋体"/>
                <w:b/>
                <w:sz w:val="24"/>
                <w:szCs w:val="24"/>
              </w:rPr>
            </w:pPr>
            <w:r>
              <w:rPr>
                <w:rFonts w:ascii="宋体" w:eastAsia="宋体" w:hAnsi="宋体" w:cs="宋体" w:hint="eastAsia"/>
                <w:b/>
                <w:sz w:val="24"/>
                <w:szCs w:val="24"/>
              </w:rPr>
              <w:t>品目5：放射治疗用全身定位架（3套）</w:t>
            </w:r>
          </w:p>
        </w:tc>
      </w:tr>
      <w:tr w:rsidR="002705D2" w14:paraId="2BEB3E66" w14:textId="77777777" w:rsidTr="00C017A2">
        <w:trPr>
          <w:trHeight w:val="287"/>
        </w:trPr>
        <w:tc>
          <w:tcPr>
            <w:tcW w:w="473" w:type="pct"/>
          </w:tcPr>
          <w:p w14:paraId="298DE1C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w:t>
            </w:r>
          </w:p>
        </w:tc>
        <w:tc>
          <w:tcPr>
            <w:tcW w:w="4527" w:type="pct"/>
            <w:gridSpan w:val="3"/>
          </w:tcPr>
          <w:p w14:paraId="32FF2D98"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可进行放疗患者的头部、头颈肩、胸部、乳腺、腹部等局部放疗。单独的全身集成定位架可满足普通适形及调</w:t>
            </w:r>
            <w:proofErr w:type="gramStart"/>
            <w:r>
              <w:rPr>
                <w:rFonts w:ascii="宋体" w:eastAsia="宋体" w:hAnsi="宋体" w:cs="宋体" w:hint="eastAsia"/>
                <w:sz w:val="24"/>
                <w:szCs w:val="24"/>
              </w:rPr>
              <w:t>强治疗</w:t>
            </w:r>
            <w:proofErr w:type="gramEnd"/>
            <w:r>
              <w:rPr>
                <w:rFonts w:ascii="宋体" w:eastAsia="宋体" w:hAnsi="宋体" w:cs="宋体" w:hint="eastAsia"/>
                <w:sz w:val="24"/>
                <w:szCs w:val="24"/>
              </w:rPr>
              <w:t>所需</w:t>
            </w:r>
          </w:p>
        </w:tc>
      </w:tr>
      <w:tr w:rsidR="002705D2" w14:paraId="0329D1C1" w14:textId="77777777" w:rsidTr="00C017A2">
        <w:trPr>
          <w:trHeight w:val="287"/>
        </w:trPr>
        <w:tc>
          <w:tcPr>
            <w:tcW w:w="473" w:type="pct"/>
          </w:tcPr>
          <w:p w14:paraId="2753AE7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5.2</w:t>
            </w:r>
          </w:p>
        </w:tc>
        <w:tc>
          <w:tcPr>
            <w:tcW w:w="4527" w:type="pct"/>
            <w:gridSpan w:val="3"/>
            <w:shd w:val="clear" w:color="auto" w:fill="auto"/>
          </w:tcPr>
          <w:p w14:paraId="39A8EF5A"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全身集成定位架为核磁和CT通用材质 ，尺寸：1450×500×20 mm</w:t>
            </w:r>
          </w:p>
        </w:tc>
      </w:tr>
      <w:tr w:rsidR="002705D2" w14:paraId="444B0E35" w14:textId="77777777" w:rsidTr="00C017A2">
        <w:trPr>
          <w:trHeight w:val="287"/>
        </w:trPr>
        <w:tc>
          <w:tcPr>
            <w:tcW w:w="473" w:type="pct"/>
          </w:tcPr>
          <w:p w14:paraId="33EC961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5.3</w:t>
            </w:r>
          </w:p>
        </w:tc>
        <w:tc>
          <w:tcPr>
            <w:tcW w:w="4527" w:type="pct"/>
            <w:gridSpan w:val="3"/>
            <w:shd w:val="clear" w:color="auto" w:fill="auto"/>
          </w:tcPr>
          <w:p w14:paraId="655D525B"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承重≥150kg，射线透过率：6MV＞98%</w:t>
            </w:r>
          </w:p>
        </w:tc>
      </w:tr>
      <w:tr w:rsidR="002705D2" w14:paraId="41BC2760" w14:textId="77777777" w:rsidTr="00C017A2">
        <w:trPr>
          <w:trHeight w:val="287"/>
        </w:trPr>
        <w:tc>
          <w:tcPr>
            <w:tcW w:w="473" w:type="pct"/>
          </w:tcPr>
          <w:p w14:paraId="17040F5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5.4</w:t>
            </w:r>
          </w:p>
        </w:tc>
        <w:tc>
          <w:tcPr>
            <w:tcW w:w="4527" w:type="pct"/>
            <w:gridSpan w:val="3"/>
            <w:shd w:val="clear" w:color="auto" w:fill="auto"/>
          </w:tcPr>
          <w:p w14:paraId="6499B38E"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头枕与调节板采用一体设计，有≥2个档位调节，适应不同身高患者的体位固定；并配有一套≥6个（6个型号)不同角度及高度的高精度头枕，涵盖了头颈部放疗所需的各种角度</w:t>
            </w:r>
          </w:p>
        </w:tc>
      </w:tr>
      <w:tr w:rsidR="002705D2" w14:paraId="03385425" w14:textId="77777777" w:rsidTr="00C017A2">
        <w:trPr>
          <w:trHeight w:val="287"/>
        </w:trPr>
        <w:tc>
          <w:tcPr>
            <w:tcW w:w="473" w:type="pct"/>
          </w:tcPr>
          <w:p w14:paraId="5D0EDAA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5.5</w:t>
            </w:r>
          </w:p>
        </w:tc>
        <w:tc>
          <w:tcPr>
            <w:tcW w:w="4527" w:type="pct"/>
            <w:gridSpan w:val="3"/>
            <w:shd w:val="clear" w:color="auto" w:fill="auto"/>
          </w:tcPr>
          <w:p w14:paraId="529AE908"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可用U型面膜、三角面膜、欧式头肩膜、欧式体膜、欧式</w:t>
            </w:r>
            <w:proofErr w:type="gramStart"/>
            <w:r>
              <w:rPr>
                <w:rFonts w:ascii="宋体" w:eastAsia="宋体" w:hAnsi="宋体" w:cs="宋体" w:hint="eastAsia"/>
                <w:sz w:val="24"/>
                <w:szCs w:val="24"/>
              </w:rPr>
              <w:t>颈</w:t>
            </w:r>
            <w:proofErr w:type="gramEnd"/>
            <w:r>
              <w:rPr>
                <w:rFonts w:ascii="宋体" w:eastAsia="宋体" w:hAnsi="宋体" w:cs="宋体" w:hint="eastAsia"/>
                <w:sz w:val="24"/>
                <w:szCs w:val="24"/>
              </w:rPr>
              <w:t>胸膜等定位膜，还可配合人体定位垫使用，</w:t>
            </w:r>
            <w:proofErr w:type="gramStart"/>
            <w:r>
              <w:rPr>
                <w:rFonts w:ascii="宋体" w:eastAsia="宋体" w:hAnsi="宋体" w:cs="宋体" w:hint="eastAsia"/>
                <w:sz w:val="24"/>
                <w:szCs w:val="24"/>
              </w:rPr>
              <w:t>标配含有</w:t>
            </w:r>
            <w:proofErr w:type="gramEnd"/>
            <w:r>
              <w:rPr>
                <w:rFonts w:ascii="宋体" w:eastAsia="宋体" w:hAnsi="宋体" w:cs="宋体" w:hint="eastAsia"/>
                <w:sz w:val="24"/>
                <w:szCs w:val="24"/>
              </w:rPr>
              <w:t>真空垫挡板。</w:t>
            </w:r>
          </w:p>
        </w:tc>
      </w:tr>
      <w:tr w:rsidR="002705D2" w14:paraId="4DFA2F69" w14:textId="77777777" w:rsidTr="00C017A2">
        <w:trPr>
          <w:trHeight w:val="287"/>
        </w:trPr>
        <w:tc>
          <w:tcPr>
            <w:tcW w:w="473" w:type="pct"/>
          </w:tcPr>
          <w:p w14:paraId="28C1F8B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5.6</w:t>
            </w:r>
          </w:p>
        </w:tc>
        <w:tc>
          <w:tcPr>
            <w:tcW w:w="4527" w:type="pct"/>
            <w:gridSpan w:val="3"/>
            <w:shd w:val="clear" w:color="auto" w:fill="auto"/>
          </w:tcPr>
          <w:p w14:paraId="51B74A2F"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体</w:t>
            </w:r>
            <w:proofErr w:type="gramStart"/>
            <w:r>
              <w:rPr>
                <w:rFonts w:ascii="宋体" w:eastAsia="宋体" w:hAnsi="宋体" w:cs="宋体" w:hint="eastAsia"/>
                <w:sz w:val="24"/>
                <w:szCs w:val="24"/>
              </w:rPr>
              <w:t>部固定</w:t>
            </w:r>
            <w:proofErr w:type="gramEnd"/>
            <w:r>
              <w:rPr>
                <w:rFonts w:ascii="宋体" w:eastAsia="宋体" w:hAnsi="宋体" w:cs="宋体" w:hint="eastAsia"/>
                <w:sz w:val="24"/>
                <w:szCs w:val="24"/>
              </w:rPr>
              <w:t>宽度≥2挡调节，头脚方向≥2挡调节，靠上档位能满足</w:t>
            </w:r>
            <w:proofErr w:type="gramStart"/>
            <w:r>
              <w:rPr>
                <w:rFonts w:ascii="宋体" w:eastAsia="宋体" w:hAnsi="宋体" w:cs="宋体" w:hint="eastAsia"/>
                <w:sz w:val="24"/>
                <w:szCs w:val="24"/>
              </w:rPr>
              <w:t>体膜固定肩</w:t>
            </w:r>
            <w:proofErr w:type="gramEnd"/>
            <w:r>
              <w:rPr>
                <w:rFonts w:ascii="宋体" w:eastAsia="宋体" w:hAnsi="宋体" w:cs="宋体" w:hint="eastAsia"/>
                <w:sz w:val="24"/>
                <w:szCs w:val="24"/>
              </w:rPr>
              <w:t>颈部位，靠下档位能固定患者腹部及盆腔，多组</w:t>
            </w:r>
            <w:proofErr w:type="gramStart"/>
            <w:r>
              <w:rPr>
                <w:rFonts w:ascii="宋体" w:eastAsia="宋体" w:hAnsi="宋体" w:cs="宋体" w:hint="eastAsia"/>
                <w:sz w:val="24"/>
                <w:szCs w:val="24"/>
              </w:rPr>
              <w:t>体膜固定</w:t>
            </w:r>
            <w:proofErr w:type="gramEnd"/>
            <w:r>
              <w:rPr>
                <w:rFonts w:ascii="宋体" w:eastAsia="宋体" w:hAnsi="宋体" w:cs="宋体" w:hint="eastAsia"/>
                <w:sz w:val="24"/>
                <w:szCs w:val="24"/>
              </w:rPr>
              <w:t>位置可根据患者体型或定位位置进行多重选择。</w:t>
            </w:r>
          </w:p>
        </w:tc>
      </w:tr>
      <w:tr w:rsidR="002705D2" w14:paraId="79806105" w14:textId="77777777" w:rsidTr="00C017A2">
        <w:trPr>
          <w:trHeight w:val="287"/>
        </w:trPr>
        <w:tc>
          <w:tcPr>
            <w:tcW w:w="473" w:type="pct"/>
          </w:tcPr>
          <w:p w14:paraId="1F9B017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5.7</w:t>
            </w:r>
          </w:p>
        </w:tc>
        <w:tc>
          <w:tcPr>
            <w:tcW w:w="4527" w:type="pct"/>
            <w:gridSpan w:val="3"/>
            <w:shd w:val="clear" w:color="auto" w:fill="auto"/>
          </w:tcPr>
          <w:p w14:paraId="1A71FB87"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可拆卸腹膜分腿器，参考高度4cm，头脚方向≥3挡调节，以满足不同身高以及上下身不同比例</w:t>
            </w:r>
            <w:r>
              <w:rPr>
                <w:rFonts w:ascii="宋体" w:eastAsia="宋体" w:hAnsi="宋体" w:cs="宋体" w:hint="eastAsia"/>
                <w:sz w:val="24"/>
                <w:szCs w:val="24"/>
              </w:rPr>
              <w:lastRenderedPageBreak/>
              <w:t>的患者，摆</w:t>
            </w:r>
            <w:proofErr w:type="gramStart"/>
            <w:r>
              <w:rPr>
                <w:rFonts w:ascii="宋体" w:eastAsia="宋体" w:hAnsi="宋体" w:cs="宋体" w:hint="eastAsia"/>
                <w:sz w:val="24"/>
                <w:szCs w:val="24"/>
              </w:rPr>
              <w:t>位扣膜过程</w:t>
            </w:r>
            <w:proofErr w:type="gramEnd"/>
            <w:r>
              <w:rPr>
                <w:rFonts w:ascii="宋体" w:eastAsia="宋体" w:hAnsi="宋体" w:cs="宋体" w:hint="eastAsia"/>
                <w:sz w:val="24"/>
                <w:szCs w:val="24"/>
              </w:rPr>
              <w:t>不受大腿内侧阻挡，方便医生操作。</w:t>
            </w:r>
          </w:p>
        </w:tc>
      </w:tr>
      <w:tr w:rsidR="002705D2" w14:paraId="768DA429" w14:textId="77777777" w:rsidTr="00C017A2">
        <w:trPr>
          <w:trHeight w:val="287"/>
        </w:trPr>
        <w:tc>
          <w:tcPr>
            <w:tcW w:w="473" w:type="pct"/>
          </w:tcPr>
          <w:p w14:paraId="4073FC7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lastRenderedPageBreak/>
              <w:t>5.8</w:t>
            </w:r>
          </w:p>
        </w:tc>
        <w:tc>
          <w:tcPr>
            <w:tcW w:w="4527" w:type="pct"/>
            <w:gridSpan w:val="3"/>
            <w:shd w:val="clear" w:color="auto" w:fill="auto"/>
          </w:tcPr>
          <w:p w14:paraId="0D492E27"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体板底部有上下两组</w:t>
            </w:r>
            <w:proofErr w:type="gramStart"/>
            <w:r>
              <w:rPr>
                <w:rFonts w:ascii="宋体" w:eastAsia="宋体" w:hAnsi="宋体" w:cs="宋体" w:hint="eastAsia"/>
                <w:sz w:val="24"/>
                <w:szCs w:val="24"/>
              </w:rPr>
              <w:t>固定卡条槽</w:t>
            </w:r>
            <w:proofErr w:type="gramEnd"/>
            <w:r>
              <w:rPr>
                <w:rFonts w:ascii="宋体" w:eastAsia="宋体" w:hAnsi="宋体" w:cs="宋体" w:hint="eastAsia"/>
                <w:sz w:val="24"/>
                <w:szCs w:val="24"/>
              </w:rPr>
              <w:t>，可以将体架更牢固地固定在治疗床面上，避免体</w:t>
            </w:r>
            <w:proofErr w:type="gramStart"/>
            <w:r>
              <w:rPr>
                <w:rFonts w:ascii="宋体" w:eastAsia="宋体" w:hAnsi="宋体" w:cs="宋体" w:hint="eastAsia"/>
                <w:sz w:val="24"/>
                <w:szCs w:val="24"/>
              </w:rPr>
              <w:t>板左右</w:t>
            </w:r>
            <w:proofErr w:type="gramEnd"/>
            <w:r>
              <w:rPr>
                <w:rFonts w:ascii="宋体" w:eastAsia="宋体" w:hAnsi="宋体" w:cs="宋体" w:hint="eastAsia"/>
                <w:sz w:val="24"/>
                <w:szCs w:val="24"/>
              </w:rPr>
              <w:t>摆动。</w:t>
            </w:r>
          </w:p>
        </w:tc>
      </w:tr>
      <w:tr w:rsidR="002705D2" w14:paraId="280AA6C8" w14:textId="77777777" w:rsidTr="00C017A2">
        <w:trPr>
          <w:trHeight w:val="287"/>
        </w:trPr>
        <w:tc>
          <w:tcPr>
            <w:tcW w:w="473" w:type="pct"/>
          </w:tcPr>
          <w:p w14:paraId="52EFF1A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5.9</w:t>
            </w:r>
          </w:p>
        </w:tc>
        <w:tc>
          <w:tcPr>
            <w:tcW w:w="4527" w:type="pct"/>
            <w:gridSpan w:val="3"/>
            <w:shd w:val="clear" w:color="auto" w:fill="auto"/>
          </w:tcPr>
          <w:p w14:paraId="2FDBCD4E"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有适配举臂支架的连接接口，可将举臂支架连接为一体。</w:t>
            </w:r>
          </w:p>
        </w:tc>
      </w:tr>
      <w:tr w:rsidR="002705D2" w14:paraId="261AEA66" w14:textId="77777777" w:rsidTr="00C017A2">
        <w:trPr>
          <w:trHeight w:val="287"/>
        </w:trPr>
        <w:tc>
          <w:tcPr>
            <w:tcW w:w="473" w:type="pct"/>
          </w:tcPr>
          <w:p w14:paraId="5DEE947E"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5.10</w:t>
            </w:r>
          </w:p>
        </w:tc>
        <w:tc>
          <w:tcPr>
            <w:tcW w:w="4527" w:type="pct"/>
            <w:gridSpan w:val="3"/>
            <w:shd w:val="clear" w:color="auto" w:fill="auto"/>
          </w:tcPr>
          <w:p w14:paraId="72115991"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固定膜的卡槽式结构，患者平躺后更舒适。</w:t>
            </w:r>
          </w:p>
        </w:tc>
      </w:tr>
      <w:tr w:rsidR="002705D2" w14:paraId="791CF046" w14:textId="77777777" w:rsidTr="00C017A2">
        <w:trPr>
          <w:trHeight w:val="287"/>
        </w:trPr>
        <w:tc>
          <w:tcPr>
            <w:tcW w:w="473" w:type="pct"/>
          </w:tcPr>
          <w:p w14:paraId="07E8001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5.11</w:t>
            </w:r>
          </w:p>
        </w:tc>
        <w:tc>
          <w:tcPr>
            <w:tcW w:w="4527" w:type="pct"/>
            <w:gridSpan w:val="3"/>
            <w:shd w:val="clear" w:color="auto" w:fill="auto"/>
          </w:tcPr>
          <w:p w14:paraId="3325F4BA"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可配备定制儿童专用接口</w:t>
            </w:r>
          </w:p>
        </w:tc>
      </w:tr>
      <w:tr w:rsidR="002705D2" w14:paraId="72DCB88D" w14:textId="77777777" w:rsidTr="00C017A2">
        <w:trPr>
          <w:trHeight w:val="287"/>
        </w:trPr>
        <w:tc>
          <w:tcPr>
            <w:tcW w:w="473" w:type="pct"/>
          </w:tcPr>
          <w:p w14:paraId="0EF3B68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5.12</w:t>
            </w:r>
          </w:p>
        </w:tc>
        <w:tc>
          <w:tcPr>
            <w:tcW w:w="4527" w:type="pct"/>
            <w:gridSpan w:val="3"/>
            <w:shd w:val="clear" w:color="auto" w:fill="auto"/>
          </w:tcPr>
          <w:p w14:paraId="01B508F2"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具备医疗器械注册</w:t>
            </w:r>
            <w:r>
              <w:rPr>
                <w:rFonts w:ascii="宋体" w:eastAsia="宋体" w:hAnsi="宋体" w:cs="宋体" w:hint="eastAsia"/>
                <w:spacing w:val="-2"/>
                <w:sz w:val="24"/>
                <w:szCs w:val="24"/>
              </w:rPr>
              <w:t>（备案）</w:t>
            </w:r>
            <w:r>
              <w:rPr>
                <w:rFonts w:ascii="宋体" w:eastAsia="宋体" w:hAnsi="宋体" w:cs="宋体" w:hint="eastAsia"/>
                <w:sz w:val="24"/>
                <w:szCs w:val="24"/>
              </w:rPr>
              <w:t>证</w:t>
            </w:r>
          </w:p>
        </w:tc>
      </w:tr>
      <w:tr w:rsidR="002705D2" w14:paraId="79668BD9" w14:textId="77777777" w:rsidTr="00C017A2">
        <w:trPr>
          <w:trHeight w:val="287"/>
        </w:trPr>
        <w:tc>
          <w:tcPr>
            <w:tcW w:w="473" w:type="pct"/>
          </w:tcPr>
          <w:p w14:paraId="14E86DA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5.13</w:t>
            </w:r>
          </w:p>
        </w:tc>
        <w:tc>
          <w:tcPr>
            <w:tcW w:w="4527" w:type="pct"/>
            <w:gridSpan w:val="3"/>
          </w:tcPr>
          <w:p w14:paraId="30986AE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主要配置</w:t>
            </w:r>
          </w:p>
        </w:tc>
      </w:tr>
      <w:tr w:rsidR="002705D2" w14:paraId="55FA8DD2" w14:textId="77777777" w:rsidTr="00C017A2">
        <w:trPr>
          <w:trHeight w:val="287"/>
        </w:trPr>
        <w:tc>
          <w:tcPr>
            <w:tcW w:w="473" w:type="pct"/>
          </w:tcPr>
          <w:p w14:paraId="7FBC642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5.13.1</w:t>
            </w:r>
          </w:p>
        </w:tc>
        <w:tc>
          <w:tcPr>
            <w:tcW w:w="4527" w:type="pct"/>
            <w:gridSpan w:val="3"/>
            <w:shd w:val="clear" w:color="auto" w:fill="auto"/>
          </w:tcPr>
          <w:p w14:paraId="5ADE4600"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全身集成定位架   2块</w:t>
            </w:r>
          </w:p>
        </w:tc>
      </w:tr>
      <w:tr w:rsidR="002705D2" w14:paraId="2CC346C8" w14:textId="77777777" w:rsidTr="00C017A2">
        <w:trPr>
          <w:trHeight w:val="287"/>
        </w:trPr>
        <w:tc>
          <w:tcPr>
            <w:tcW w:w="473" w:type="pct"/>
          </w:tcPr>
          <w:p w14:paraId="7516722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5.13.2</w:t>
            </w:r>
          </w:p>
        </w:tc>
        <w:tc>
          <w:tcPr>
            <w:tcW w:w="4527" w:type="pct"/>
            <w:gridSpan w:val="3"/>
            <w:shd w:val="clear" w:color="auto" w:fill="auto"/>
          </w:tcPr>
          <w:p w14:paraId="7DC923B4"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高精度头枕       2套</w:t>
            </w:r>
          </w:p>
        </w:tc>
      </w:tr>
      <w:tr w:rsidR="002705D2" w14:paraId="33A30158" w14:textId="77777777" w:rsidTr="00C017A2">
        <w:trPr>
          <w:trHeight w:val="287"/>
        </w:trPr>
        <w:tc>
          <w:tcPr>
            <w:tcW w:w="473" w:type="pct"/>
          </w:tcPr>
          <w:p w14:paraId="28B1F87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5.13.3</w:t>
            </w:r>
          </w:p>
        </w:tc>
        <w:tc>
          <w:tcPr>
            <w:tcW w:w="4527" w:type="pct"/>
            <w:gridSpan w:val="3"/>
            <w:shd w:val="clear" w:color="auto" w:fill="auto"/>
          </w:tcPr>
          <w:p w14:paraId="1E372164"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握杆             4根</w:t>
            </w:r>
          </w:p>
        </w:tc>
      </w:tr>
      <w:tr w:rsidR="002705D2" w14:paraId="7C85C809" w14:textId="77777777" w:rsidTr="00C017A2">
        <w:trPr>
          <w:trHeight w:val="287"/>
        </w:trPr>
        <w:tc>
          <w:tcPr>
            <w:tcW w:w="473" w:type="pct"/>
          </w:tcPr>
          <w:p w14:paraId="5C80099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5.13.4</w:t>
            </w:r>
          </w:p>
        </w:tc>
        <w:tc>
          <w:tcPr>
            <w:tcW w:w="4527" w:type="pct"/>
            <w:gridSpan w:val="3"/>
            <w:shd w:val="clear" w:color="auto" w:fill="auto"/>
          </w:tcPr>
          <w:p w14:paraId="7E89C6F2"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真空垫挡板       2套</w:t>
            </w:r>
          </w:p>
        </w:tc>
      </w:tr>
      <w:tr w:rsidR="002705D2" w14:paraId="7B6D8C74" w14:textId="77777777" w:rsidTr="00C017A2">
        <w:trPr>
          <w:trHeight w:val="287"/>
        </w:trPr>
        <w:tc>
          <w:tcPr>
            <w:tcW w:w="473" w:type="pct"/>
          </w:tcPr>
          <w:p w14:paraId="115C53C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5.13.5</w:t>
            </w:r>
          </w:p>
        </w:tc>
        <w:tc>
          <w:tcPr>
            <w:tcW w:w="4527" w:type="pct"/>
            <w:gridSpan w:val="3"/>
            <w:shd w:val="clear" w:color="auto" w:fill="auto"/>
          </w:tcPr>
          <w:p w14:paraId="48B4C83B"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分腿器           2套</w:t>
            </w:r>
          </w:p>
        </w:tc>
      </w:tr>
      <w:tr w:rsidR="002705D2" w14:paraId="2533D5CB" w14:textId="77777777" w:rsidTr="00C017A2">
        <w:trPr>
          <w:trHeight w:val="287"/>
        </w:trPr>
        <w:tc>
          <w:tcPr>
            <w:tcW w:w="473" w:type="pct"/>
          </w:tcPr>
          <w:p w14:paraId="428880E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5.13.6</w:t>
            </w:r>
          </w:p>
        </w:tc>
        <w:tc>
          <w:tcPr>
            <w:tcW w:w="4527" w:type="pct"/>
            <w:gridSpan w:val="3"/>
            <w:shd w:val="clear" w:color="auto" w:fill="auto"/>
          </w:tcPr>
          <w:p w14:paraId="28E1292C"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50个发泡胶，50个头模，50个颈肩模，100个体模</w:t>
            </w:r>
          </w:p>
        </w:tc>
      </w:tr>
      <w:tr w:rsidR="002705D2" w14:paraId="3D963A01" w14:textId="77777777" w:rsidTr="00C017A2">
        <w:trPr>
          <w:trHeight w:val="287"/>
        </w:trPr>
        <w:tc>
          <w:tcPr>
            <w:tcW w:w="473" w:type="pct"/>
          </w:tcPr>
          <w:p w14:paraId="40D9D8C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5.14</w:t>
            </w:r>
          </w:p>
        </w:tc>
        <w:tc>
          <w:tcPr>
            <w:tcW w:w="4527" w:type="pct"/>
            <w:gridSpan w:val="3"/>
            <w:shd w:val="clear" w:color="auto" w:fill="auto"/>
          </w:tcPr>
          <w:p w14:paraId="4DF58F11" w14:textId="77777777" w:rsidR="002705D2" w:rsidRDefault="00C017A2">
            <w:pPr>
              <w:rPr>
                <w:rFonts w:ascii="宋体" w:eastAsia="宋体" w:hAnsi="宋体" w:cs="宋体"/>
                <w:sz w:val="24"/>
                <w:szCs w:val="24"/>
              </w:rPr>
            </w:pPr>
            <w:r>
              <w:rPr>
                <w:rFonts w:ascii="宋体" w:eastAsia="宋体" w:hAnsi="宋体" w:cs="宋体" w:hint="eastAsia"/>
                <w:sz w:val="24"/>
                <w:szCs w:val="24"/>
              </w:rPr>
              <w:t>配套耗材情况</w:t>
            </w:r>
          </w:p>
        </w:tc>
      </w:tr>
      <w:tr w:rsidR="002705D2" w14:paraId="79EAFCAE" w14:textId="77777777" w:rsidTr="00C017A2">
        <w:trPr>
          <w:trHeight w:val="1812"/>
        </w:trPr>
        <w:tc>
          <w:tcPr>
            <w:tcW w:w="473" w:type="pct"/>
          </w:tcPr>
          <w:p w14:paraId="5C1F9539" w14:textId="77777777" w:rsidR="002705D2" w:rsidRDefault="002705D2">
            <w:pPr>
              <w:ind w:rightChars="-162" w:right="-340" w:firstLineChars="100" w:firstLine="240"/>
              <w:rPr>
                <w:rFonts w:ascii="宋体" w:eastAsia="宋体" w:hAnsi="宋体" w:cs="宋体"/>
                <w:bCs/>
                <w:sz w:val="24"/>
                <w:szCs w:val="24"/>
              </w:rPr>
            </w:pPr>
          </w:p>
        </w:tc>
        <w:tc>
          <w:tcPr>
            <w:tcW w:w="4527" w:type="pct"/>
            <w:gridSpan w:val="3"/>
            <w:shd w:val="clear" w:color="auto" w:fill="auto"/>
          </w:tcPr>
          <w:p w14:paraId="0ABACF61"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三角面膜 YC-M21-102BIW （非专用，可自主选择）</w:t>
            </w:r>
          </w:p>
          <w:p w14:paraId="76131D44"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欧式四边</w:t>
            </w:r>
            <w:proofErr w:type="gramStart"/>
            <w:r>
              <w:rPr>
                <w:rFonts w:ascii="宋体" w:eastAsia="宋体" w:hAnsi="宋体" w:cs="宋体" w:hint="eastAsia"/>
                <w:sz w:val="24"/>
                <w:szCs w:val="24"/>
              </w:rPr>
              <w:t>条体膜</w:t>
            </w:r>
            <w:proofErr w:type="gramEnd"/>
            <w:r>
              <w:rPr>
                <w:rFonts w:ascii="宋体" w:eastAsia="宋体" w:hAnsi="宋体" w:cs="宋体" w:hint="eastAsia"/>
                <w:sz w:val="24"/>
                <w:szCs w:val="24"/>
              </w:rPr>
              <w:t xml:space="preserve">  YC-M21-301AIW （非专用，可自主选择）</w:t>
            </w:r>
          </w:p>
          <w:p w14:paraId="1F508908"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欧式四边条颈肩膜 YC-M21-203AIW （非专用，可自主选择）</w:t>
            </w:r>
          </w:p>
          <w:p w14:paraId="0A086732"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欧式五边条</w:t>
            </w:r>
            <w:proofErr w:type="gramStart"/>
            <w:r>
              <w:rPr>
                <w:rFonts w:ascii="宋体" w:eastAsia="宋体" w:hAnsi="宋体" w:cs="宋体" w:hint="eastAsia"/>
                <w:sz w:val="24"/>
                <w:szCs w:val="24"/>
              </w:rPr>
              <w:t>头肩膜</w:t>
            </w:r>
            <w:proofErr w:type="gramEnd"/>
            <w:r>
              <w:rPr>
                <w:rFonts w:ascii="宋体" w:eastAsia="宋体" w:hAnsi="宋体" w:cs="宋体" w:hint="eastAsia"/>
                <w:sz w:val="24"/>
                <w:szCs w:val="24"/>
              </w:rPr>
              <w:t xml:space="preserve"> YC-M21-204AIW （非专用，可自主选择）</w:t>
            </w:r>
          </w:p>
          <w:p w14:paraId="1E22247F"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欧式</w:t>
            </w:r>
            <w:proofErr w:type="gramStart"/>
            <w:r>
              <w:rPr>
                <w:rFonts w:ascii="宋体" w:eastAsia="宋体" w:hAnsi="宋体" w:cs="宋体" w:hint="eastAsia"/>
                <w:sz w:val="24"/>
                <w:szCs w:val="24"/>
              </w:rPr>
              <w:t>颈</w:t>
            </w:r>
            <w:proofErr w:type="gramEnd"/>
            <w:r>
              <w:rPr>
                <w:rFonts w:ascii="宋体" w:eastAsia="宋体" w:hAnsi="宋体" w:cs="宋体" w:hint="eastAsia"/>
                <w:sz w:val="24"/>
                <w:szCs w:val="24"/>
              </w:rPr>
              <w:t>胸膜 YC-M21-606AIW （非专用，可自主选择）</w:t>
            </w:r>
          </w:p>
          <w:p w14:paraId="01EC6AFF"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真空负压固定垫 YC-DF147 （非专用，可自主选择）</w:t>
            </w:r>
          </w:p>
        </w:tc>
      </w:tr>
      <w:tr w:rsidR="002705D2" w14:paraId="180F76D5" w14:textId="77777777" w:rsidTr="00C017A2">
        <w:trPr>
          <w:trHeight w:val="287"/>
        </w:trPr>
        <w:tc>
          <w:tcPr>
            <w:tcW w:w="473" w:type="pct"/>
          </w:tcPr>
          <w:p w14:paraId="7E4AD010" w14:textId="77777777" w:rsidR="002705D2" w:rsidRDefault="002705D2">
            <w:pPr>
              <w:ind w:rightChars="-162" w:right="-340" w:firstLineChars="100" w:firstLine="240"/>
              <w:rPr>
                <w:rFonts w:ascii="宋体" w:eastAsia="宋体" w:hAnsi="宋体" w:cs="宋体"/>
                <w:bCs/>
                <w:sz w:val="24"/>
                <w:szCs w:val="24"/>
              </w:rPr>
            </w:pPr>
          </w:p>
        </w:tc>
        <w:tc>
          <w:tcPr>
            <w:tcW w:w="4527" w:type="pct"/>
            <w:gridSpan w:val="3"/>
          </w:tcPr>
          <w:p w14:paraId="6B5774B0" w14:textId="77777777" w:rsidR="002705D2" w:rsidRDefault="002705D2">
            <w:pPr>
              <w:ind w:rightChars="-162" w:right="-340"/>
              <w:rPr>
                <w:rFonts w:asciiTheme="majorEastAsia" w:eastAsiaTheme="majorEastAsia" w:hAnsiTheme="majorEastAsia"/>
                <w:bCs/>
                <w:sz w:val="24"/>
                <w:szCs w:val="24"/>
              </w:rPr>
            </w:pPr>
          </w:p>
        </w:tc>
      </w:tr>
      <w:tr w:rsidR="002705D2" w14:paraId="5E4A5941" w14:textId="77777777" w:rsidTr="00C017A2">
        <w:trPr>
          <w:trHeight w:val="287"/>
        </w:trPr>
        <w:tc>
          <w:tcPr>
            <w:tcW w:w="473" w:type="pct"/>
          </w:tcPr>
          <w:p w14:paraId="213F195A" w14:textId="77777777" w:rsidR="002705D2" w:rsidRDefault="00C017A2">
            <w:pPr>
              <w:ind w:rightChars="-162" w:right="-340"/>
              <w:jc w:val="left"/>
              <w:rPr>
                <w:rFonts w:ascii="宋体" w:eastAsia="宋体" w:hAnsi="宋体" w:cs="宋体"/>
                <w:b/>
                <w:sz w:val="24"/>
                <w:szCs w:val="24"/>
              </w:rPr>
            </w:pPr>
            <w:r>
              <w:rPr>
                <w:rFonts w:ascii="宋体" w:eastAsia="宋体" w:hAnsi="宋体" w:cs="宋体" w:hint="eastAsia"/>
                <w:b/>
                <w:sz w:val="24"/>
                <w:szCs w:val="24"/>
              </w:rPr>
              <w:t>6</w:t>
            </w:r>
          </w:p>
        </w:tc>
        <w:tc>
          <w:tcPr>
            <w:tcW w:w="4527" w:type="pct"/>
            <w:gridSpan w:val="3"/>
          </w:tcPr>
          <w:p w14:paraId="1C01C93A"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品目6：三维剂量验证系统（1套）</w:t>
            </w:r>
          </w:p>
        </w:tc>
      </w:tr>
      <w:tr w:rsidR="002705D2" w14:paraId="2D232A06" w14:textId="77777777" w:rsidTr="00C017A2">
        <w:trPr>
          <w:trHeight w:val="287"/>
        </w:trPr>
        <w:tc>
          <w:tcPr>
            <w:tcW w:w="473" w:type="pct"/>
          </w:tcPr>
          <w:p w14:paraId="7E05E2F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6.1</w:t>
            </w:r>
          </w:p>
        </w:tc>
        <w:tc>
          <w:tcPr>
            <w:tcW w:w="4527" w:type="pct"/>
            <w:gridSpan w:val="3"/>
          </w:tcPr>
          <w:p w14:paraId="3C13C1BD" w14:textId="77777777" w:rsidR="002705D2" w:rsidRDefault="00C017A2">
            <w:pPr>
              <w:ind w:rightChars="9" w:right="19"/>
              <w:rPr>
                <w:rFonts w:asciiTheme="majorEastAsia" w:eastAsiaTheme="majorEastAsia" w:hAnsiTheme="majorEastAsia"/>
                <w:bCs/>
                <w:sz w:val="24"/>
                <w:szCs w:val="24"/>
              </w:rPr>
            </w:pPr>
            <w:r>
              <w:rPr>
                <w:rFonts w:ascii="宋体" w:eastAsia="宋体" w:hAnsi="宋体" w:cs="宋体" w:hint="eastAsia"/>
                <w:bCs/>
                <w:sz w:val="24"/>
                <w:szCs w:val="24"/>
              </w:rPr>
              <w:t>用途：用于三维容积调强（VMAT）计划剂量学验证，并且支持静态调强（step and shot）计划及TOMO计划剂量学验证，且完全无数据丢失。同时配置呼吸运动平台，评估治疗影像系统的静态和</w:t>
            </w:r>
            <w:proofErr w:type="gramStart"/>
            <w:r>
              <w:rPr>
                <w:rFonts w:ascii="宋体" w:eastAsia="宋体" w:hAnsi="宋体" w:cs="宋体" w:hint="eastAsia"/>
                <w:bCs/>
                <w:sz w:val="24"/>
                <w:szCs w:val="24"/>
              </w:rPr>
              <w:t>动态靶体定位</w:t>
            </w:r>
            <w:proofErr w:type="gramEnd"/>
            <w:r>
              <w:rPr>
                <w:rFonts w:ascii="宋体" w:eastAsia="宋体" w:hAnsi="宋体" w:cs="宋体" w:hint="eastAsia"/>
                <w:bCs/>
                <w:sz w:val="24"/>
                <w:szCs w:val="24"/>
              </w:rPr>
              <w:t>精度及测试肿瘤跟踪设备和呼吸门</w:t>
            </w:r>
            <w:proofErr w:type="gramStart"/>
            <w:r>
              <w:rPr>
                <w:rFonts w:ascii="宋体" w:eastAsia="宋体" w:hAnsi="宋体" w:cs="宋体" w:hint="eastAsia"/>
                <w:bCs/>
                <w:sz w:val="24"/>
                <w:szCs w:val="24"/>
              </w:rPr>
              <w:t>控设备</w:t>
            </w:r>
            <w:proofErr w:type="gramEnd"/>
            <w:r>
              <w:rPr>
                <w:rFonts w:ascii="宋体" w:eastAsia="宋体" w:hAnsi="宋体" w:cs="宋体" w:hint="eastAsia"/>
                <w:bCs/>
                <w:sz w:val="24"/>
                <w:szCs w:val="24"/>
              </w:rPr>
              <w:t>的准确性和一致性等。</w:t>
            </w:r>
          </w:p>
        </w:tc>
      </w:tr>
      <w:tr w:rsidR="002705D2" w14:paraId="786B3380" w14:textId="77777777" w:rsidTr="00C017A2">
        <w:trPr>
          <w:trHeight w:val="287"/>
        </w:trPr>
        <w:tc>
          <w:tcPr>
            <w:tcW w:w="473" w:type="pct"/>
          </w:tcPr>
          <w:p w14:paraId="77F949C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6.2</w:t>
            </w:r>
          </w:p>
        </w:tc>
        <w:tc>
          <w:tcPr>
            <w:tcW w:w="4527" w:type="pct"/>
            <w:gridSpan w:val="3"/>
            <w:shd w:val="clear" w:color="auto" w:fill="auto"/>
          </w:tcPr>
          <w:p w14:paraId="7C27B573"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探头类型：适用于辐射剂量测量的半导体探头。</w:t>
            </w:r>
          </w:p>
        </w:tc>
      </w:tr>
      <w:tr w:rsidR="002705D2" w14:paraId="6DE3A5DA" w14:textId="77777777" w:rsidTr="00C017A2">
        <w:trPr>
          <w:trHeight w:val="287"/>
        </w:trPr>
        <w:tc>
          <w:tcPr>
            <w:tcW w:w="473" w:type="pct"/>
          </w:tcPr>
          <w:p w14:paraId="19F15E1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6.3</w:t>
            </w:r>
          </w:p>
        </w:tc>
        <w:tc>
          <w:tcPr>
            <w:tcW w:w="4527" w:type="pct"/>
            <w:gridSpan w:val="3"/>
            <w:shd w:val="clear" w:color="auto" w:fill="auto"/>
          </w:tcPr>
          <w:p w14:paraId="70F43FAD"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探头数量：1300个</w:t>
            </w:r>
          </w:p>
        </w:tc>
      </w:tr>
      <w:tr w:rsidR="002705D2" w14:paraId="49F986B8" w14:textId="77777777" w:rsidTr="00C017A2">
        <w:trPr>
          <w:trHeight w:val="287"/>
        </w:trPr>
        <w:tc>
          <w:tcPr>
            <w:tcW w:w="473" w:type="pct"/>
          </w:tcPr>
          <w:p w14:paraId="4823EB7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6.4</w:t>
            </w:r>
          </w:p>
        </w:tc>
        <w:tc>
          <w:tcPr>
            <w:tcW w:w="4527" w:type="pct"/>
            <w:gridSpan w:val="3"/>
            <w:shd w:val="clear" w:color="auto" w:fill="auto"/>
          </w:tcPr>
          <w:p w14:paraId="4B2B9824"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矩阵直径≥21 cm</w:t>
            </w:r>
          </w:p>
        </w:tc>
      </w:tr>
      <w:tr w:rsidR="002705D2" w14:paraId="6BEB953C" w14:textId="77777777" w:rsidTr="00C017A2">
        <w:trPr>
          <w:trHeight w:val="287"/>
        </w:trPr>
        <w:tc>
          <w:tcPr>
            <w:tcW w:w="473" w:type="pct"/>
          </w:tcPr>
          <w:p w14:paraId="4252C2B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6.5</w:t>
            </w:r>
          </w:p>
        </w:tc>
        <w:tc>
          <w:tcPr>
            <w:tcW w:w="4527" w:type="pct"/>
            <w:gridSpan w:val="3"/>
            <w:shd w:val="clear" w:color="auto" w:fill="auto"/>
          </w:tcPr>
          <w:p w14:paraId="5836BB45"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矩阵长度≥21 cm</w:t>
            </w:r>
          </w:p>
        </w:tc>
      </w:tr>
      <w:tr w:rsidR="002705D2" w14:paraId="6E153607" w14:textId="77777777" w:rsidTr="00C017A2">
        <w:trPr>
          <w:trHeight w:val="287"/>
        </w:trPr>
        <w:tc>
          <w:tcPr>
            <w:tcW w:w="473" w:type="pct"/>
          </w:tcPr>
          <w:p w14:paraId="5068ACF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6.6</w:t>
            </w:r>
          </w:p>
        </w:tc>
        <w:tc>
          <w:tcPr>
            <w:tcW w:w="4527" w:type="pct"/>
            <w:gridSpan w:val="3"/>
            <w:shd w:val="clear" w:color="auto" w:fill="auto"/>
          </w:tcPr>
          <w:p w14:paraId="20920083"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空腔直径≥15cm</w:t>
            </w:r>
          </w:p>
        </w:tc>
      </w:tr>
      <w:tr w:rsidR="002705D2" w14:paraId="456207C0" w14:textId="77777777" w:rsidTr="00C017A2">
        <w:trPr>
          <w:trHeight w:val="287"/>
        </w:trPr>
        <w:tc>
          <w:tcPr>
            <w:tcW w:w="473" w:type="pct"/>
          </w:tcPr>
          <w:p w14:paraId="0585080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6.7</w:t>
            </w:r>
          </w:p>
        </w:tc>
        <w:tc>
          <w:tcPr>
            <w:tcW w:w="4527" w:type="pct"/>
            <w:gridSpan w:val="3"/>
            <w:shd w:val="clear" w:color="auto" w:fill="auto"/>
          </w:tcPr>
          <w:p w14:paraId="5235FAD2"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探头几何分布：1cm螺旋栅格分布</w:t>
            </w:r>
          </w:p>
        </w:tc>
      </w:tr>
      <w:tr w:rsidR="002705D2" w14:paraId="19B63775" w14:textId="77777777" w:rsidTr="00C017A2">
        <w:trPr>
          <w:trHeight w:val="287"/>
        </w:trPr>
        <w:tc>
          <w:tcPr>
            <w:tcW w:w="473" w:type="pct"/>
          </w:tcPr>
          <w:p w14:paraId="4400E06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6.8</w:t>
            </w:r>
          </w:p>
        </w:tc>
        <w:tc>
          <w:tcPr>
            <w:tcW w:w="4527" w:type="pct"/>
            <w:gridSpan w:val="3"/>
            <w:shd w:val="clear" w:color="auto" w:fill="auto"/>
          </w:tcPr>
          <w:p w14:paraId="47D47304"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探头有效体积≤0.00002 cm</w:t>
            </w:r>
            <w:r>
              <w:rPr>
                <w:rFonts w:ascii="宋体" w:eastAsia="宋体" w:hAnsi="宋体" w:cs="宋体" w:hint="eastAsia"/>
                <w:bCs/>
                <w:sz w:val="24"/>
                <w:szCs w:val="24"/>
                <w:vertAlign w:val="superscript"/>
              </w:rPr>
              <w:t>^3</w:t>
            </w:r>
          </w:p>
        </w:tc>
      </w:tr>
      <w:tr w:rsidR="002705D2" w14:paraId="49471B50" w14:textId="77777777" w:rsidTr="00C017A2">
        <w:trPr>
          <w:trHeight w:val="287"/>
        </w:trPr>
        <w:tc>
          <w:tcPr>
            <w:tcW w:w="473" w:type="pct"/>
          </w:tcPr>
          <w:p w14:paraId="4320EAD0"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6.9</w:t>
            </w:r>
          </w:p>
        </w:tc>
        <w:tc>
          <w:tcPr>
            <w:tcW w:w="4527" w:type="pct"/>
            <w:gridSpan w:val="3"/>
            <w:shd w:val="clear" w:color="auto" w:fill="auto"/>
          </w:tcPr>
          <w:p w14:paraId="094BB833"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应用：可满足容积调</w:t>
            </w:r>
            <w:proofErr w:type="gramStart"/>
            <w:r>
              <w:rPr>
                <w:rFonts w:ascii="宋体" w:eastAsia="宋体" w:hAnsi="宋体" w:cs="宋体" w:hint="eastAsia"/>
                <w:bCs/>
                <w:sz w:val="24"/>
                <w:szCs w:val="24"/>
              </w:rPr>
              <w:t>强治疗</w:t>
            </w:r>
            <w:proofErr w:type="gramEnd"/>
            <w:r>
              <w:rPr>
                <w:rFonts w:ascii="宋体" w:eastAsia="宋体" w:hAnsi="宋体" w:cs="宋体" w:hint="eastAsia"/>
                <w:bCs/>
                <w:sz w:val="24"/>
                <w:szCs w:val="24"/>
              </w:rPr>
              <w:t>流程各阶段对QA的要求，包括加速器常规QA，MLC QA及IMRT计划QA。</w:t>
            </w:r>
          </w:p>
        </w:tc>
      </w:tr>
      <w:tr w:rsidR="002705D2" w14:paraId="141ED3DB" w14:textId="77777777" w:rsidTr="00C017A2">
        <w:trPr>
          <w:trHeight w:val="287"/>
        </w:trPr>
        <w:tc>
          <w:tcPr>
            <w:tcW w:w="473" w:type="pct"/>
          </w:tcPr>
          <w:p w14:paraId="3D54CEC8"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6.10</w:t>
            </w:r>
          </w:p>
        </w:tc>
        <w:tc>
          <w:tcPr>
            <w:tcW w:w="4527" w:type="pct"/>
            <w:gridSpan w:val="3"/>
            <w:shd w:val="clear" w:color="auto" w:fill="auto"/>
          </w:tcPr>
          <w:p w14:paraId="67087125"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数据分析：可进行各种数据分析，包括：点剂量分析，1D和2D比较，直方图，剂量分布三维视图，相对剂量和绝对剂量分析比较。</w:t>
            </w:r>
          </w:p>
        </w:tc>
      </w:tr>
      <w:tr w:rsidR="002705D2" w14:paraId="5525F6F3" w14:textId="77777777" w:rsidTr="00C017A2">
        <w:trPr>
          <w:trHeight w:val="287"/>
        </w:trPr>
        <w:tc>
          <w:tcPr>
            <w:tcW w:w="473" w:type="pct"/>
          </w:tcPr>
          <w:p w14:paraId="73355FFC"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6.11</w:t>
            </w:r>
          </w:p>
        </w:tc>
        <w:tc>
          <w:tcPr>
            <w:tcW w:w="4527" w:type="pct"/>
            <w:gridSpan w:val="3"/>
            <w:shd w:val="clear" w:color="auto" w:fill="auto"/>
          </w:tcPr>
          <w:p w14:paraId="2783060A"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数据比较模式：要求包括百分比、最近符合点距离（DTA），伽马分析等数据比较模式。</w:t>
            </w:r>
          </w:p>
        </w:tc>
      </w:tr>
      <w:tr w:rsidR="002705D2" w14:paraId="440DD80C" w14:textId="77777777" w:rsidTr="00C017A2">
        <w:trPr>
          <w:trHeight w:val="287"/>
        </w:trPr>
        <w:tc>
          <w:tcPr>
            <w:tcW w:w="473" w:type="pct"/>
          </w:tcPr>
          <w:p w14:paraId="747E2E5B"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6.12</w:t>
            </w:r>
          </w:p>
        </w:tc>
        <w:tc>
          <w:tcPr>
            <w:tcW w:w="4527" w:type="pct"/>
            <w:gridSpan w:val="3"/>
            <w:shd w:val="clear" w:color="auto" w:fill="auto"/>
            <w:vAlign w:val="center"/>
          </w:tcPr>
          <w:p w14:paraId="3B650754" w14:textId="77777777" w:rsidR="002705D2" w:rsidRDefault="00C017A2">
            <w:pPr>
              <w:spacing w:line="360" w:lineRule="exact"/>
              <w:ind w:rightChars="9" w:right="19"/>
              <w:rPr>
                <w:rFonts w:ascii="宋体" w:eastAsia="宋体" w:hAnsi="宋体" w:cs="宋体"/>
                <w:sz w:val="24"/>
                <w:szCs w:val="24"/>
              </w:rPr>
            </w:pPr>
            <w:r>
              <w:rPr>
                <w:rFonts w:ascii="宋体" w:eastAsia="宋体" w:hAnsi="宋体" w:cs="宋体" w:hint="eastAsia"/>
                <w:sz w:val="24"/>
                <w:szCs w:val="24"/>
              </w:rPr>
              <w:t>验证和分析的基本功能：TSP验证功能；分析功能；不同比较方法对相对、绝对剂量进行相对误差、DTA和</w:t>
            </w:r>
            <w:proofErr w:type="gramStart"/>
            <w:r>
              <w:rPr>
                <w:rFonts w:ascii="宋体" w:eastAsia="宋体" w:hAnsi="宋体" w:cs="宋体" w:hint="eastAsia"/>
                <w:sz w:val="24"/>
                <w:szCs w:val="24"/>
              </w:rPr>
              <w:t>伽马</w:t>
            </w:r>
            <w:proofErr w:type="gramEnd"/>
            <w:r>
              <w:rPr>
                <w:rFonts w:ascii="宋体" w:eastAsia="宋体" w:hAnsi="宋体" w:cs="宋体" w:hint="eastAsia"/>
                <w:sz w:val="24"/>
                <w:szCs w:val="24"/>
              </w:rPr>
              <w:t>分析。</w:t>
            </w:r>
          </w:p>
        </w:tc>
      </w:tr>
      <w:tr w:rsidR="002705D2" w14:paraId="145633B2" w14:textId="77777777" w:rsidTr="00C017A2">
        <w:trPr>
          <w:trHeight w:val="287"/>
        </w:trPr>
        <w:tc>
          <w:tcPr>
            <w:tcW w:w="473" w:type="pct"/>
          </w:tcPr>
          <w:p w14:paraId="202F61D4"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6.13</w:t>
            </w:r>
          </w:p>
        </w:tc>
        <w:tc>
          <w:tcPr>
            <w:tcW w:w="4527" w:type="pct"/>
            <w:gridSpan w:val="3"/>
            <w:shd w:val="clear" w:color="auto" w:fill="auto"/>
            <w:vAlign w:val="center"/>
          </w:tcPr>
          <w:p w14:paraId="0EDA6009" w14:textId="77777777" w:rsidR="002705D2" w:rsidRDefault="00C017A2">
            <w:pPr>
              <w:spacing w:line="360" w:lineRule="exact"/>
              <w:ind w:rightChars="9" w:right="19"/>
              <w:rPr>
                <w:rFonts w:ascii="宋体" w:eastAsia="宋体" w:hAnsi="宋体" w:cs="宋体"/>
                <w:sz w:val="24"/>
                <w:szCs w:val="24"/>
              </w:rPr>
            </w:pPr>
            <w:r>
              <w:rPr>
                <w:rFonts w:ascii="宋体" w:eastAsia="宋体" w:hAnsi="宋体" w:cs="宋体" w:hint="eastAsia"/>
                <w:sz w:val="24"/>
                <w:szCs w:val="24"/>
              </w:rPr>
              <w:t>均质中心插件：要求中心插件可适配不同型号探测器，获得中心点的剂量。</w:t>
            </w:r>
          </w:p>
        </w:tc>
      </w:tr>
      <w:tr w:rsidR="002705D2" w14:paraId="35ACA1F4" w14:textId="77777777" w:rsidTr="00C017A2">
        <w:trPr>
          <w:trHeight w:val="287"/>
        </w:trPr>
        <w:tc>
          <w:tcPr>
            <w:tcW w:w="473" w:type="pct"/>
          </w:tcPr>
          <w:p w14:paraId="36B41265"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6.14</w:t>
            </w:r>
          </w:p>
        </w:tc>
        <w:tc>
          <w:tcPr>
            <w:tcW w:w="4527" w:type="pct"/>
            <w:gridSpan w:val="3"/>
            <w:shd w:val="clear" w:color="auto" w:fill="auto"/>
            <w:vAlign w:val="center"/>
          </w:tcPr>
          <w:p w14:paraId="3B0E63EB" w14:textId="77777777" w:rsidR="002705D2" w:rsidRDefault="00C017A2">
            <w:pPr>
              <w:spacing w:line="360" w:lineRule="exact"/>
              <w:ind w:rightChars="9" w:right="19"/>
              <w:rPr>
                <w:rFonts w:ascii="宋体" w:eastAsia="宋体" w:hAnsi="宋体" w:cs="宋体"/>
                <w:sz w:val="24"/>
                <w:szCs w:val="24"/>
              </w:rPr>
            </w:pPr>
            <w:r>
              <w:rPr>
                <w:rFonts w:ascii="宋体" w:eastAsia="宋体" w:hAnsi="宋体" w:cs="宋体" w:hint="eastAsia"/>
                <w:sz w:val="24"/>
                <w:szCs w:val="24"/>
              </w:rPr>
              <w:t>剂量分析软件：要求可将二维测量结果转换为三维剂量体积以进行高级分析；对患者的解剖结构执行三维剂量和DVH质控分析；支持共面和非共面照射；使用每个解剖结构的统计数据，直</w:t>
            </w:r>
            <w:r>
              <w:rPr>
                <w:rFonts w:ascii="宋体" w:eastAsia="宋体" w:hAnsi="宋体" w:cs="宋体" w:hint="eastAsia"/>
                <w:sz w:val="24"/>
                <w:szCs w:val="24"/>
              </w:rPr>
              <w:lastRenderedPageBreak/>
              <w:t>观展示剂量和DVH图。</w:t>
            </w:r>
          </w:p>
        </w:tc>
      </w:tr>
      <w:tr w:rsidR="002705D2" w14:paraId="2C95071C" w14:textId="77777777" w:rsidTr="00C017A2">
        <w:trPr>
          <w:trHeight w:val="287"/>
        </w:trPr>
        <w:tc>
          <w:tcPr>
            <w:tcW w:w="473" w:type="pct"/>
          </w:tcPr>
          <w:p w14:paraId="41F69E2B"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lastRenderedPageBreak/>
              <w:t>6.15</w:t>
            </w:r>
          </w:p>
        </w:tc>
        <w:tc>
          <w:tcPr>
            <w:tcW w:w="4527" w:type="pct"/>
            <w:gridSpan w:val="3"/>
            <w:shd w:val="clear" w:color="auto" w:fill="auto"/>
            <w:vAlign w:val="center"/>
          </w:tcPr>
          <w:p w14:paraId="304858C2" w14:textId="77777777" w:rsidR="002705D2" w:rsidRDefault="00C017A2">
            <w:pPr>
              <w:spacing w:line="360" w:lineRule="exact"/>
              <w:ind w:rightChars="9" w:right="19"/>
              <w:rPr>
                <w:rFonts w:ascii="宋体" w:eastAsia="宋体" w:hAnsi="宋体" w:cs="宋体"/>
                <w:sz w:val="24"/>
                <w:szCs w:val="24"/>
              </w:rPr>
            </w:pPr>
            <w:r>
              <w:rPr>
                <w:rFonts w:ascii="宋体" w:eastAsia="宋体" w:hAnsi="宋体" w:cs="宋体" w:hint="eastAsia"/>
                <w:sz w:val="24"/>
                <w:szCs w:val="24"/>
              </w:rPr>
              <w:t>配套呼吸运动管理平台1套。</w:t>
            </w:r>
          </w:p>
        </w:tc>
      </w:tr>
      <w:tr w:rsidR="002705D2" w14:paraId="2C5503D3" w14:textId="77777777" w:rsidTr="00C017A2">
        <w:trPr>
          <w:trHeight w:val="287"/>
        </w:trPr>
        <w:tc>
          <w:tcPr>
            <w:tcW w:w="473" w:type="pct"/>
          </w:tcPr>
          <w:p w14:paraId="49B9D953"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6.16</w:t>
            </w:r>
          </w:p>
        </w:tc>
        <w:tc>
          <w:tcPr>
            <w:tcW w:w="4527" w:type="pct"/>
            <w:gridSpan w:val="3"/>
            <w:shd w:val="clear" w:color="auto" w:fill="auto"/>
            <w:vAlign w:val="center"/>
          </w:tcPr>
          <w:p w14:paraId="411D95DC" w14:textId="77777777" w:rsidR="002705D2" w:rsidRDefault="00C017A2">
            <w:pPr>
              <w:spacing w:line="360" w:lineRule="exact"/>
              <w:ind w:rightChars="9" w:right="19"/>
              <w:rPr>
                <w:rFonts w:ascii="宋体" w:eastAsia="宋体" w:hAnsi="宋体" w:cs="宋体"/>
                <w:sz w:val="24"/>
                <w:szCs w:val="24"/>
              </w:rPr>
            </w:pPr>
            <w:r>
              <w:rPr>
                <w:rFonts w:ascii="宋体" w:eastAsia="宋体" w:hAnsi="宋体" w:cs="宋体" w:hint="eastAsia"/>
                <w:sz w:val="24"/>
                <w:szCs w:val="24"/>
              </w:rPr>
              <w:t>呼吸运动平台由</w:t>
            </w:r>
            <w:proofErr w:type="gramStart"/>
            <w:r>
              <w:rPr>
                <w:rFonts w:ascii="宋体" w:eastAsia="宋体" w:hAnsi="宋体" w:cs="宋体" w:hint="eastAsia"/>
                <w:sz w:val="24"/>
                <w:szCs w:val="24"/>
              </w:rPr>
              <w:t>硬质低</w:t>
            </w:r>
            <w:proofErr w:type="gramEnd"/>
            <w:r>
              <w:rPr>
                <w:rFonts w:ascii="宋体" w:eastAsia="宋体" w:hAnsi="宋体" w:cs="宋体" w:hint="eastAsia"/>
                <w:sz w:val="24"/>
                <w:szCs w:val="24"/>
              </w:rPr>
              <w:t>密度塑料制成，可以精确控制70磅以内的</w:t>
            </w:r>
            <w:proofErr w:type="gramStart"/>
            <w:r>
              <w:rPr>
                <w:rFonts w:ascii="宋体" w:eastAsia="宋体" w:hAnsi="宋体" w:cs="宋体" w:hint="eastAsia"/>
                <w:sz w:val="24"/>
                <w:szCs w:val="24"/>
              </w:rPr>
              <w:t>任何模体头脚</w:t>
            </w:r>
            <w:proofErr w:type="gramEnd"/>
            <w:r>
              <w:rPr>
                <w:rFonts w:ascii="宋体" w:eastAsia="宋体" w:hAnsi="宋体" w:cs="宋体" w:hint="eastAsia"/>
                <w:sz w:val="24"/>
                <w:szCs w:val="24"/>
              </w:rPr>
              <w:t>方向运动，最大行程≥50 mm。</w:t>
            </w:r>
          </w:p>
        </w:tc>
      </w:tr>
      <w:tr w:rsidR="002705D2" w14:paraId="36DBF306" w14:textId="77777777" w:rsidTr="00C017A2">
        <w:trPr>
          <w:trHeight w:val="287"/>
        </w:trPr>
        <w:tc>
          <w:tcPr>
            <w:tcW w:w="473" w:type="pct"/>
          </w:tcPr>
          <w:p w14:paraId="317F386C"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6.17</w:t>
            </w:r>
          </w:p>
        </w:tc>
        <w:tc>
          <w:tcPr>
            <w:tcW w:w="4527" w:type="pct"/>
            <w:gridSpan w:val="3"/>
            <w:shd w:val="clear" w:color="auto" w:fill="auto"/>
            <w:vAlign w:val="center"/>
          </w:tcPr>
          <w:p w14:paraId="4F3F80E0" w14:textId="77777777" w:rsidR="002705D2" w:rsidRDefault="00C017A2">
            <w:pPr>
              <w:spacing w:line="360" w:lineRule="exact"/>
              <w:ind w:rightChars="9" w:right="19"/>
              <w:rPr>
                <w:rFonts w:ascii="宋体" w:eastAsia="宋体" w:hAnsi="宋体" w:cs="宋体"/>
                <w:sz w:val="24"/>
                <w:szCs w:val="24"/>
              </w:rPr>
            </w:pPr>
            <w:r>
              <w:rPr>
                <w:rFonts w:ascii="宋体" w:eastAsia="宋体" w:hAnsi="宋体" w:cs="宋体" w:hint="eastAsia"/>
                <w:sz w:val="24"/>
                <w:szCs w:val="24"/>
              </w:rPr>
              <w:t>台上可以组装多种类型的剂量仪和剂量仪矩阵，用于移动性肿瘤治疗计划的剂量验证。</w:t>
            </w:r>
          </w:p>
        </w:tc>
      </w:tr>
      <w:tr w:rsidR="002705D2" w14:paraId="205107B7" w14:textId="77777777" w:rsidTr="00C017A2">
        <w:trPr>
          <w:trHeight w:val="287"/>
        </w:trPr>
        <w:tc>
          <w:tcPr>
            <w:tcW w:w="473" w:type="pct"/>
          </w:tcPr>
          <w:p w14:paraId="380F8B6F"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6.18</w:t>
            </w:r>
          </w:p>
        </w:tc>
        <w:tc>
          <w:tcPr>
            <w:tcW w:w="4527" w:type="pct"/>
            <w:gridSpan w:val="3"/>
            <w:shd w:val="clear" w:color="auto" w:fill="auto"/>
            <w:vAlign w:val="center"/>
          </w:tcPr>
          <w:p w14:paraId="594F1818" w14:textId="77777777" w:rsidR="002705D2" w:rsidRDefault="00C017A2">
            <w:pPr>
              <w:rPr>
                <w:rFonts w:ascii="宋体" w:eastAsia="宋体" w:hAnsi="宋体" w:cs="宋体"/>
                <w:sz w:val="24"/>
                <w:szCs w:val="24"/>
              </w:rPr>
            </w:pPr>
            <w:r>
              <w:rPr>
                <w:rFonts w:ascii="宋体" w:eastAsia="宋体" w:hAnsi="宋体" w:cs="宋体" w:hint="eastAsia"/>
                <w:sz w:val="24"/>
                <w:szCs w:val="24"/>
              </w:rPr>
              <w:t>功能：调试4D成像和4D放射治疗系统；</w:t>
            </w:r>
          </w:p>
          <w:p w14:paraId="28CEABDA" w14:textId="77777777" w:rsidR="002705D2" w:rsidRDefault="00C017A2">
            <w:pPr>
              <w:ind w:firstLineChars="300" w:firstLine="720"/>
              <w:rPr>
                <w:rFonts w:ascii="宋体" w:eastAsia="宋体" w:hAnsi="宋体" w:cs="宋体"/>
                <w:sz w:val="24"/>
                <w:szCs w:val="24"/>
              </w:rPr>
            </w:pPr>
            <w:r>
              <w:rPr>
                <w:rFonts w:ascii="宋体" w:eastAsia="宋体" w:hAnsi="宋体" w:cs="宋体" w:hint="eastAsia"/>
                <w:sz w:val="24"/>
                <w:szCs w:val="24"/>
              </w:rPr>
              <w:t>在3D</w:t>
            </w:r>
            <w:proofErr w:type="gramStart"/>
            <w:r>
              <w:rPr>
                <w:rFonts w:ascii="宋体" w:eastAsia="宋体" w:hAnsi="宋体" w:cs="宋体" w:hint="eastAsia"/>
                <w:sz w:val="24"/>
                <w:szCs w:val="24"/>
              </w:rPr>
              <w:t>靶体运动</w:t>
            </w:r>
            <w:proofErr w:type="gramEnd"/>
            <w:r>
              <w:rPr>
                <w:rFonts w:ascii="宋体" w:eastAsia="宋体" w:hAnsi="宋体" w:cs="宋体" w:hint="eastAsia"/>
                <w:sz w:val="24"/>
                <w:szCs w:val="24"/>
              </w:rPr>
              <w:t>模式下量化CT图像体积和位置的错误识别；</w:t>
            </w:r>
          </w:p>
          <w:p w14:paraId="20275BB0" w14:textId="77777777" w:rsidR="002705D2" w:rsidRDefault="00C017A2">
            <w:pPr>
              <w:ind w:firstLineChars="300" w:firstLine="720"/>
              <w:rPr>
                <w:rFonts w:ascii="宋体" w:eastAsia="宋体" w:hAnsi="宋体" w:cs="宋体"/>
                <w:sz w:val="24"/>
                <w:szCs w:val="24"/>
              </w:rPr>
            </w:pPr>
            <w:r>
              <w:rPr>
                <w:rFonts w:ascii="宋体" w:eastAsia="宋体" w:hAnsi="宋体" w:cs="宋体" w:hint="eastAsia"/>
                <w:sz w:val="24"/>
                <w:szCs w:val="24"/>
              </w:rPr>
              <w:t>评估治疗影像系统的静态和</w:t>
            </w:r>
            <w:proofErr w:type="gramStart"/>
            <w:r>
              <w:rPr>
                <w:rFonts w:ascii="宋体" w:eastAsia="宋体" w:hAnsi="宋体" w:cs="宋体" w:hint="eastAsia"/>
                <w:sz w:val="24"/>
                <w:szCs w:val="24"/>
              </w:rPr>
              <w:t>动态靶体定位</w:t>
            </w:r>
            <w:proofErr w:type="gramEnd"/>
            <w:r>
              <w:rPr>
                <w:rFonts w:ascii="宋体" w:eastAsia="宋体" w:hAnsi="宋体" w:cs="宋体" w:hint="eastAsia"/>
                <w:sz w:val="24"/>
                <w:szCs w:val="24"/>
              </w:rPr>
              <w:t>精度；</w:t>
            </w:r>
          </w:p>
          <w:p w14:paraId="596F67BF" w14:textId="77777777" w:rsidR="002705D2" w:rsidRDefault="00C017A2">
            <w:pPr>
              <w:ind w:firstLineChars="300" w:firstLine="720"/>
              <w:rPr>
                <w:rFonts w:ascii="宋体" w:eastAsia="宋体" w:hAnsi="宋体" w:cs="宋体"/>
                <w:sz w:val="24"/>
                <w:szCs w:val="24"/>
              </w:rPr>
            </w:pPr>
            <w:r>
              <w:rPr>
                <w:rFonts w:ascii="宋体" w:eastAsia="宋体" w:hAnsi="宋体" w:cs="宋体" w:hint="eastAsia"/>
                <w:sz w:val="24"/>
                <w:szCs w:val="24"/>
              </w:rPr>
              <w:t>测试肿瘤跟踪设备和呼吸门</w:t>
            </w:r>
            <w:proofErr w:type="gramStart"/>
            <w:r>
              <w:rPr>
                <w:rFonts w:ascii="宋体" w:eastAsia="宋体" w:hAnsi="宋体" w:cs="宋体" w:hint="eastAsia"/>
                <w:sz w:val="24"/>
                <w:szCs w:val="24"/>
              </w:rPr>
              <w:t>控设备</w:t>
            </w:r>
            <w:proofErr w:type="gramEnd"/>
            <w:r>
              <w:rPr>
                <w:rFonts w:ascii="宋体" w:eastAsia="宋体" w:hAnsi="宋体" w:cs="宋体" w:hint="eastAsia"/>
                <w:sz w:val="24"/>
                <w:szCs w:val="24"/>
              </w:rPr>
              <w:t xml:space="preserve">的准确性和一致性； </w:t>
            </w:r>
          </w:p>
          <w:p w14:paraId="5C65167C" w14:textId="77777777" w:rsidR="002705D2" w:rsidRDefault="00C017A2">
            <w:pPr>
              <w:ind w:firstLineChars="300" w:firstLine="720"/>
              <w:rPr>
                <w:rFonts w:ascii="宋体" w:eastAsia="宋体" w:hAnsi="宋体" w:cs="宋体"/>
                <w:sz w:val="24"/>
                <w:szCs w:val="24"/>
              </w:rPr>
            </w:pPr>
            <w:r>
              <w:rPr>
                <w:rFonts w:ascii="宋体" w:eastAsia="宋体" w:hAnsi="宋体" w:cs="宋体" w:hint="eastAsia"/>
                <w:sz w:val="24"/>
                <w:szCs w:val="24"/>
              </w:rPr>
              <w:t xml:space="preserve">评估时间调制放射治疗剂量的精度； </w:t>
            </w:r>
          </w:p>
          <w:p w14:paraId="4DF57A56" w14:textId="77777777" w:rsidR="002705D2" w:rsidRDefault="00C017A2">
            <w:pPr>
              <w:spacing w:line="360" w:lineRule="exact"/>
              <w:ind w:firstLineChars="300" w:firstLine="720"/>
              <w:rPr>
                <w:rFonts w:ascii="宋体" w:eastAsia="宋体" w:hAnsi="宋体" w:cs="宋体"/>
                <w:sz w:val="24"/>
                <w:szCs w:val="24"/>
              </w:rPr>
            </w:pPr>
            <w:r>
              <w:rPr>
                <w:rFonts w:ascii="宋体" w:eastAsia="宋体" w:hAnsi="宋体" w:cs="宋体" w:hint="eastAsia"/>
                <w:sz w:val="24"/>
                <w:szCs w:val="24"/>
              </w:rPr>
              <w:t>在新设备和技术投入使用期间进行人员培训和评估。</w:t>
            </w:r>
          </w:p>
        </w:tc>
      </w:tr>
      <w:tr w:rsidR="002705D2" w14:paraId="2B2D95B9" w14:textId="77777777" w:rsidTr="00C017A2">
        <w:trPr>
          <w:trHeight w:val="287"/>
        </w:trPr>
        <w:tc>
          <w:tcPr>
            <w:tcW w:w="473" w:type="pct"/>
          </w:tcPr>
          <w:p w14:paraId="5E6E94EF"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6.19</w:t>
            </w:r>
          </w:p>
        </w:tc>
        <w:tc>
          <w:tcPr>
            <w:tcW w:w="4527" w:type="pct"/>
            <w:gridSpan w:val="3"/>
            <w:shd w:val="clear" w:color="auto" w:fill="auto"/>
            <w:vAlign w:val="center"/>
          </w:tcPr>
          <w:p w14:paraId="7AEECFE2" w14:textId="77777777" w:rsidR="002705D2" w:rsidRDefault="00C017A2">
            <w:pPr>
              <w:spacing w:line="360" w:lineRule="exact"/>
              <w:rPr>
                <w:rFonts w:ascii="宋体" w:eastAsia="宋体" w:hAnsi="宋体" w:cs="宋体"/>
                <w:sz w:val="24"/>
                <w:szCs w:val="24"/>
              </w:rPr>
            </w:pPr>
            <w:r>
              <w:rPr>
                <w:rFonts w:ascii="宋体" w:eastAsia="宋体" w:hAnsi="宋体" w:cs="宋体" w:hint="eastAsia"/>
                <w:sz w:val="24"/>
                <w:szCs w:val="24"/>
              </w:rPr>
              <w:t>具备医疗器械注册证</w:t>
            </w:r>
          </w:p>
        </w:tc>
      </w:tr>
      <w:tr w:rsidR="002705D2" w14:paraId="275C1C39" w14:textId="77777777" w:rsidTr="00C017A2">
        <w:trPr>
          <w:trHeight w:val="287"/>
        </w:trPr>
        <w:tc>
          <w:tcPr>
            <w:tcW w:w="473" w:type="pct"/>
          </w:tcPr>
          <w:p w14:paraId="0E990A88" w14:textId="77777777" w:rsidR="002705D2" w:rsidRDefault="00C017A2">
            <w:pPr>
              <w:ind w:rightChars="-162" w:right="-340"/>
              <w:jc w:val="left"/>
              <w:rPr>
                <w:rFonts w:ascii="宋体" w:eastAsia="宋体" w:hAnsi="宋体" w:cs="宋体"/>
                <w:bCs/>
                <w:sz w:val="24"/>
                <w:szCs w:val="24"/>
              </w:rPr>
            </w:pPr>
            <w:r>
              <w:rPr>
                <w:rFonts w:ascii="宋体" w:eastAsia="宋体" w:hAnsi="宋体" w:cs="宋体" w:hint="eastAsia"/>
                <w:bCs/>
                <w:sz w:val="24"/>
                <w:szCs w:val="24"/>
              </w:rPr>
              <w:t>6.20</w:t>
            </w:r>
          </w:p>
        </w:tc>
        <w:tc>
          <w:tcPr>
            <w:tcW w:w="4527" w:type="pct"/>
            <w:gridSpan w:val="3"/>
          </w:tcPr>
          <w:p w14:paraId="4E59D97D"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主要配置</w:t>
            </w:r>
          </w:p>
        </w:tc>
      </w:tr>
      <w:tr w:rsidR="002705D2" w14:paraId="626F0DFC" w14:textId="77777777" w:rsidTr="00C017A2">
        <w:trPr>
          <w:trHeight w:val="287"/>
        </w:trPr>
        <w:tc>
          <w:tcPr>
            <w:tcW w:w="473" w:type="pct"/>
          </w:tcPr>
          <w:p w14:paraId="06252A92" w14:textId="77777777" w:rsidR="002705D2" w:rsidRDefault="002705D2">
            <w:pPr>
              <w:ind w:rightChars="-162" w:right="-340"/>
              <w:jc w:val="left"/>
              <w:rPr>
                <w:rFonts w:ascii="宋体" w:eastAsia="宋体" w:hAnsi="宋体" w:cs="宋体"/>
                <w:bCs/>
                <w:sz w:val="24"/>
                <w:szCs w:val="24"/>
              </w:rPr>
            </w:pPr>
          </w:p>
        </w:tc>
        <w:tc>
          <w:tcPr>
            <w:tcW w:w="4527" w:type="pct"/>
            <w:gridSpan w:val="3"/>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4"/>
              <w:gridCol w:w="2551"/>
              <w:gridCol w:w="1485"/>
              <w:gridCol w:w="1255"/>
            </w:tblGrid>
            <w:tr w:rsidR="002705D2" w14:paraId="6510B52A" w14:textId="77777777">
              <w:trPr>
                <w:trHeight w:hRule="exact" w:val="397"/>
                <w:jc w:val="center"/>
              </w:trPr>
              <w:tc>
                <w:tcPr>
                  <w:tcW w:w="3634" w:type="dxa"/>
                  <w:tcBorders>
                    <w:right w:val="single" w:sz="4" w:space="0" w:color="auto"/>
                  </w:tcBorders>
                  <w:vAlign w:val="center"/>
                </w:tcPr>
                <w:p w14:paraId="0A6A2160" w14:textId="77777777" w:rsidR="002705D2" w:rsidRDefault="00C017A2">
                  <w:pPr>
                    <w:framePr w:hSpace="180" w:wrap="around" w:vAnchor="text" w:hAnchor="page" w:x="437" w:y="139"/>
                    <w:spacing w:line="276" w:lineRule="auto"/>
                    <w:suppressOverlap/>
                    <w:jc w:val="center"/>
                    <w:rPr>
                      <w:rFonts w:ascii="宋体" w:eastAsia="宋体" w:hAnsi="宋体" w:cs="宋体"/>
                      <w:b/>
                      <w:sz w:val="24"/>
                      <w:szCs w:val="24"/>
                    </w:rPr>
                  </w:pPr>
                  <w:r>
                    <w:rPr>
                      <w:rFonts w:ascii="宋体" w:eastAsia="宋体" w:hAnsi="宋体" w:cs="宋体" w:hint="eastAsia"/>
                      <w:b/>
                      <w:sz w:val="24"/>
                      <w:szCs w:val="24"/>
                    </w:rPr>
                    <w:t>名称</w:t>
                  </w:r>
                </w:p>
              </w:tc>
              <w:tc>
                <w:tcPr>
                  <w:tcW w:w="2551" w:type="dxa"/>
                  <w:tcBorders>
                    <w:left w:val="single" w:sz="4" w:space="0" w:color="auto"/>
                    <w:right w:val="single" w:sz="4" w:space="0" w:color="auto"/>
                  </w:tcBorders>
                  <w:vAlign w:val="center"/>
                </w:tcPr>
                <w:p w14:paraId="3345ACF8" w14:textId="77777777" w:rsidR="002705D2" w:rsidRDefault="00C017A2">
                  <w:pPr>
                    <w:framePr w:hSpace="180" w:wrap="around" w:vAnchor="text" w:hAnchor="page" w:x="437" w:y="139"/>
                    <w:spacing w:line="276" w:lineRule="auto"/>
                    <w:suppressOverlap/>
                    <w:jc w:val="center"/>
                    <w:rPr>
                      <w:rFonts w:ascii="宋体" w:eastAsia="宋体" w:hAnsi="宋体" w:cs="宋体"/>
                      <w:b/>
                      <w:sz w:val="24"/>
                      <w:szCs w:val="24"/>
                    </w:rPr>
                  </w:pPr>
                  <w:r>
                    <w:rPr>
                      <w:rFonts w:ascii="宋体" w:eastAsia="宋体" w:hAnsi="宋体" w:cs="宋体" w:hint="eastAsia"/>
                      <w:b/>
                      <w:sz w:val="24"/>
                      <w:szCs w:val="24"/>
                    </w:rPr>
                    <w:t>规格型号</w:t>
                  </w:r>
                </w:p>
              </w:tc>
              <w:tc>
                <w:tcPr>
                  <w:tcW w:w="1485" w:type="dxa"/>
                  <w:tcBorders>
                    <w:left w:val="single" w:sz="4" w:space="0" w:color="auto"/>
                  </w:tcBorders>
                  <w:vAlign w:val="center"/>
                </w:tcPr>
                <w:p w14:paraId="25CB2EF9" w14:textId="77777777" w:rsidR="002705D2" w:rsidRDefault="00C017A2">
                  <w:pPr>
                    <w:framePr w:hSpace="180" w:wrap="around" w:vAnchor="text" w:hAnchor="page" w:x="437" w:y="139"/>
                    <w:spacing w:line="276" w:lineRule="auto"/>
                    <w:suppressOverlap/>
                    <w:jc w:val="center"/>
                    <w:rPr>
                      <w:rFonts w:ascii="宋体" w:eastAsia="宋体" w:hAnsi="宋体" w:cs="宋体"/>
                      <w:b/>
                      <w:sz w:val="24"/>
                      <w:szCs w:val="24"/>
                    </w:rPr>
                  </w:pPr>
                  <w:r>
                    <w:rPr>
                      <w:rFonts w:ascii="宋体" w:eastAsia="宋体" w:hAnsi="宋体" w:cs="宋体" w:hint="eastAsia"/>
                      <w:b/>
                      <w:sz w:val="24"/>
                      <w:szCs w:val="24"/>
                    </w:rPr>
                    <w:t>单位</w:t>
                  </w:r>
                </w:p>
              </w:tc>
              <w:tc>
                <w:tcPr>
                  <w:tcW w:w="1255" w:type="dxa"/>
                  <w:tcBorders>
                    <w:right w:val="single" w:sz="4" w:space="0" w:color="auto"/>
                  </w:tcBorders>
                  <w:vAlign w:val="center"/>
                </w:tcPr>
                <w:p w14:paraId="761A968F" w14:textId="77777777" w:rsidR="002705D2" w:rsidRDefault="00C017A2">
                  <w:pPr>
                    <w:framePr w:hSpace="180" w:wrap="around" w:vAnchor="text" w:hAnchor="page" w:x="437" w:y="139"/>
                    <w:spacing w:line="276" w:lineRule="auto"/>
                    <w:suppressOverlap/>
                    <w:jc w:val="center"/>
                    <w:rPr>
                      <w:rFonts w:ascii="宋体" w:eastAsia="宋体" w:hAnsi="宋体" w:cs="宋体"/>
                      <w:b/>
                      <w:sz w:val="24"/>
                      <w:szCs w:val="24"/>
                    </w:rPr>
                  </w:pPr>
                  <w:r>
                    <w:rPr>
                      <w:rFonts w:ascii="宋体" w:eastAsia="宋体" w:hAnsi="宋体" w:cs="宋体" w:hint="eastAsia"/>
                      <w:b/>
                      <w:sz w:val="24"/>
                      <w:szCs w:val="24"/>
                    </w:rPr>
                    <w:t>数量</w:t>
                  </w:r>
                </w:p>
              </w:tc>
            </w:tr>
            <w:tr w:rsidR="002705D2" w14:paraId="348A57F9" w14:textId="77777777">
              <w:trPr>
                <w:trHeight w:hRule="exact" w:val="397"/>
                <w:jc w:val="center"/>
              </w:trPr>
              <w:tc>
                <w:tcPr>
                  <w:tcW w:w="3634" w:type="dxa"/>
                  <w:tcBorders>
                    <w:right w:val="single" w:sz="4" w:space="0" w:color="auto"/>
                  </w:tcBorders>
                  <w:vAlign w:val="center"/>
                </w:tcPr>
                <w:p w14:paraId="4BFDEF7B"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容积调强验证系统主机</w:t>
                  </w:r>
                </w:p>
              </w:tc>
              <w:tc>
                <w:tcPr>
                  <w:tcW w:w="2551" w:type="dxa"/>
                  <w:tcBorders>
                    <w:left w:val="single" w:sz="4" w:space="0" w:color="auto"/>
                    <w:right w:val="single" w:sz="4" w:space="0" w:color="auto"/>
                  </w:tcBorders>
                  <w:vAlign w:val="center"/>
                </w:tcPr>
                <w:p w14:paraId="27B02A8C" w14:textId="77777777" w:rsidR="002705D2" w:rsidRDefault="002705D2">
                  <w:pPr>
                    <w:framePr w:hSpace="180" w:wrap="around" w:vAnchor="text" w:hAnchor="page" w:x="437" w:y="139"/>
                    <w:spacing w:line="276" w:lineRule="auto"/>
                    <w:suppressOverlap/>
                    <w:rPr>
                      <w:rFonts w:ascii="宋体" w:eastAsia="宋体" w:hAnsi="宋体" w:cs="宋体"/>
                      <w:bCs/>
                      <w:sz w:val="24"/>
                      <w:szCs w:val="24"/>
                    </w:rPr>
                  </w:pPr>
                </w:p>
              </w:tc>
              <w:tc>
                <w:tcPr>
                  <w:tcW w:w="1485" w:type="dxa"/>
                  <w:tcBorders>
                    <w:left w:val="single" w:sz="4" w:space="0" w:color="auto"/>
                  </w:tcBorders>
                  <w:vAlign w:val="center"/>
                </w:tcPr>
                <w:p w14:paraId="520F6BBB"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台</w:t>
                  </w:r>
                </w:p>
              </w:tc>
              <w:tc>
                <w:tcPr>
                  <w:tcW w:w="1255" w:type="dxa"/>
                  <w:tcBorders>
                    <w:right w:val="single" w:sz="4" w:space="0" w:color="auto"/>
                  </w:tcBorders>
                  <w:vAlign w:val="center"/>
                </w:tcPr>
                <w:p w14:paraId="26772D09"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BC84826" w14:textId="77777777">
              <w:trPr>
                <w:trHeight w:hRule="exact" w:val="397"/>
                <w:jc w:val="center"/>
              </w:trPr>
              <w:tc>
                <w:tcPr>
                  <w:tcW w:w="3634" w:type="dxa"/>
                  <w:tcBorders>
                    <w:right w:val="single" w:sz="4" w:space="0" w:color="auto"/>
                  </w:tcBorders>
                  <w:vAlign w:val="center"/>
                </w:tcPr>
                <w:p w14:paraId="5F6E9F87"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25米电缆线</w:t>
                  </w:r>
                </w:p>
              </w:tc>
              <w:tc>
                <w:tcPr>
                  <w:tcW w:w="2551" w:type="dxa"/>
                  <w:tcBorders>
                    <w:left w:val="single" w:sz="4" w:space="0" w:color="auto"/>
                    <w:right w:val="single" w:sz="4" w:space="0" w:color="auto"/>
                  </w:tcBorders>
                  <w:vAlign w:val="center"/>
                </w:tcPr>
                <w:p w14:paraId="12A35D95" w14:textId="77777777" w:rsidR="002705D2" w:rsidRDefault="00C017A2">
                  <w:pPr>
                    <w:framePr w:hSpace="180" w:wrap="around" w:vAnchor="text" w:hAnchor="page" w:x="437" w:y="139"/>
                    <w:spacing w:line="276" w:lineRule="auto"/>
                    <w:suppressOverlap/>
                    <w:rPr>
                      <w:rFonts w:ascii="宋体" w:eastAsia="宋体" w:hAnsi="宋体" w:cs="宋体"/>
                      <w:bCs/>
                      <w:sz w:val="24"/>
                      <w:szCs w:val="24"/>
                    </w:rPr>
                  </w:pPr>
                  <w:r>
                    <w:rPr>
                      <w:rFonts w:ascii="宋体" w:eastAsia="宋体" w:hAnsi="宋体" w:cs="宋体" w:hint="eastAsia"/>
                      <w:bCs/>
                      <w:sz w:val="24"/>
                      <w:szCs w:val="24"/>
                    </w:rPr>
                    <w:t>/</w:t>
                  </w:r>
                </w:p>
              </w:tc>
              <w:tc>
                <w:tcPr>
                  <w:tcW w:w="1485" w:type="dxa"/>
                  <w:tcBorders>
                    <w:left w:val="single" w:sz="4" w:space="0" w:color="auto"/>
                  </w:tcBorders>
                  <w:vAlign w:val="center"/>
                </w:tcPr>
                <w:p w14:paraId="407A0174"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根</w:t>
                  </w:r>
                </w:p>
              </w:tc>
              <w:tc>
                <w:tcPr>
                  <w:tcW w:w="1255" w:type="dxa"/>
                  <w:tcBorders>
                    <w:right w:val="single" w:sz="4" w:space="0" w:color="auto"/>
                  </w:tcBorders>
                  <w:vAlign w:val="center"/>
                </w:tcPr>
                <w:p w14:paraId="3AC20A64"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61E37295" w14:textId="77777777">
              <w:trPr>
                <w:trHeight w:hRule="exact" w:val="397"/>
                <w:jc w:val="center"/>
              </w:trPr>
              <w:tc>
                <w:tcPr>
                  <w:tcW w:w="3634" w:type="dxa"/>
                  <w:tcBorders>
                    <w:right w:val="single" w:sz="4" w:space="0" w:color="auto"/>
                  </w:tcBorders>
                  <w:vAlign w:val="center"/>
                </w:tcPr>
                <w:p w14:paraId="6F8CAB98"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专业分析软件</w:t>
                  </w:r>
                </w:p>
              </w:tc>
              <w:tc>
                <w:tcPr>
                  <w:tcW w:w="2551" w:type="dxa"/>
                  <w:tcBorders>
                    <w:left w:val="single" w:sz="4" w:space="0" w:color="auto"/>
                    <w:right w:val="single" w:sz="4" w:space="0" w:color="auto"/>
                  </w:tcBorders>
                  <w:vAlign w:val="center"/>
                </w:tcPr>
                <w:p w14:paraId="7EA76522" w14:textId="77777777" w:rsidR="002705D2" w:rsidRDefault="00C017A2">
                  <w:pPr>
                    <w:framePr w:hSpace="180" w:wrap="around" w:vAnchor="text" w:hAnchor="page" w:x="437" w:y="139"/>
                    <w:spacing w:line="276" w:lineRule="auto"/>
                    <w:suppressOverlap/>
                    <w:rPr>
                      <w:rFonts w:ascii="宋体" w:eastAsia="宋体" w:hAnsi="宋体" w:cs="宋体"/>
                      <w:bCs/>
                      <w:sz w:val="24"/>
                      <w:szCs w:val="24"/>
                    </w:rPr>
                  </w:pPr>
                  <w:r>
                    <w:rPr>
                      <w:rFonts w:ascii="宋体" w:eastAsia="宋体" w:hAnsi="宋体" w:cs="宋体" w:hint="eastAsia"/>
                      <w:bCs/>
                      <w:sz w:val="24"/>
                      <w:szCs w:val="24"/>
                    </w:rPr>
                    <w:t>/</w:t>
                  </w:r>
                </w:p>
              </w:tc>
              <w:tc>
                <w:tcPr>
                  <w:tcW w:w="1485" w:type="dxa"/>
                  <w:tcBorders>
                    <w:left w:val="single" w:sz="4" w:space="0" w:color="auto"/>
                  </w:tcBorders>
                  <w:vAlign w:val="center"/>
                </w:tcPr>
                <w:p w14:paraId="622E6510"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套</w:t>
                  </w:r>
                </w:p>
              </w:tc>
              <w:tc>
                <w:tcPr>
                  <w:tcW w:w="1255" w:type="dxa"/>
                  <w:tcBorders>
                    <w:right w:val="single" w:sz="4" w:space="0" w:color="auto"/>
                  </w:tcBorders>
                  <w:vAlign w:val="center"/>
                </w:tcPr>
                <w:p w14:paraId="6B9F4893"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62E3ACC8" w14:textId="77777777">
              <w:trPr>
                <w:trHeight w:hRule="exact" w:val="397"/>
                <w:jc w:val="center"/>
              </w:trPr>
              <w:tc>
                <w:tcPr>
                  <w:tcW w:w="3634" w:type="dxa"/>
                  <w:tcBorders>
                    <w:right w:val="single" w:sz="4" w:space="0" w:color="auto"/>
                  </w:tcBorders>
                  <w:vAlign w:val="center"/>
                </w:tcPr>
                <w:p w14:paraId="316AA346"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6英尺长电源线</w:t>
                  </w:r>
                </w:p>
              </w:tc>
              <w:tc>
                <w:tcPr>
                  <w:tcW w:w="2551" w:type="dxa"/>
                  <w:tcBorders>
                    <w:left w:val="single" w:sz="4" w:space="0" w:color="auto"/>
                    <w:right w:val="single" w:sz="4" w:space="0" w:color="auto"/>
                  </w:tcBorders>
                  <w:vAlign w:val="center"/>
                </w:tcPr>
                <w:p w14:paraId="0875CAE7" w14:textId="77777777" w:rsidR="002705D2" w:rsidRDefault="00C017A2">
                  <w:pPr>
                    <w:framePr w:hSpace="180" w:wrap="around" w:vAnchor="text" w:hAnchor="page" w:x="437" w:y="139"/>
                    <w:spacing w:line="276" w:lineRule="auto"/>
                    <w:suppressOverlap/>
                    <w:rPr>
                      <w:rFonts w:ascii="宋体" w:eastAsia="宋体" w:hAnsi="宋体" w:cs="宋体"/>
                      <w:bCs/>
                      <w:sz w:val="24"/>
                      <w:szCs w:val="24"/>
                    </w:rPr>
                  </w:pPr>
                  <w:r>
                    <w:rPr>
                      <w:rFonts w:ascii="宋体" w:eastAsia="宋体" w:hAnsi="宋体" w:cs="宋体" w:hint="eastAsia"/>
                      <w:bCs/>
                      <w:sz w:val="24"/>
                      <w:szCs w:val="24"/>
                    </w:rPr>
                    <w:t>/</w:t>
                  </w:r>
                </w:p>
              </w:tc>
              <w:tc>
                <w:tcPr>
                  <w:tcW w:w="1485" w:type="dxa"/>
                  <w:tcBorders>
                    <w:left w:val="single" w:sz="4" w:space="0" w:color="auto"/>
                  </w:tcBorders>
                  <w:vAlign w:val="center"/>
                </w:tcPr>
                <w:p w14:paraId="7701E3D8"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根</w:t>
                  </w:r>
                </w:p>
              </w:tc>
              <w:tc>
                <w:tcPr>
                  <w:tcW w:w="1255" w:type="dxa"/>
                  <w:tcBorders>
                    <w:right w:val="single" w:sz="4" w:space="0" w:color="auto"/>
                  </w:tcBorders>
                  <w:vAlign w:val="center"/>
                </w:tcPr>
                <w:p w14:paraId="287587A9"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6C7537B0" w14:textId="77777777">
              <w:trPr>
                <w:trHeight w:hRule="exact" w:val="397"/>
                <w:jc w:val="center"/>
              </w:trPr>
              <w:tc>
                <w:tcPr>
                  <w:tcW w:w="3634" w:type="dxa"/>
                  <w:tcBorders>
                    <w:right w:val="single" w:sz="4" w:space="0" w:color="auto"/>
                  </w:tcBorders>
                  <w:vAlign w:val="center"/>
                </w:tcPr>
                <w:p w14:paraId="3064DF7F"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USB连接线</w:t>
                  </w:r>
                </w:p>
              </w:tc>
              <w:tc>
                <w:tcPr>
                  <w:tcW w:w="2551" w:type="dxa"/>
                  <w:tcBorders>
                    <w:left w:val="single" w:sz="4" w:space="0" w:color="auto"/>
                    <w:right w:val="single" w:sz="4" w:space="0" w:color="auto"/>
                  </w:tcBorders>
                  <w:vAlign w:val="center"/>
                </w:tcPr>
                <w:p w14:paraId="75984B26" w14:textId="77777777" w:rsidR="002705D2" w:rsidRDefault="00C017A2">
                  <w:pPr>
                    <w:framePr w:hSpace="180" w:wrap="around" w:vAnchor="text" w:hAnchor="page" w:x="437" w:y="139"/>
                    <w:spacing w:line="276" w:lineRule="auto"/>
                    <w:suppressOverlap/>
                    <w:rPr>
                      <w:rFonts w:ascii="宋体" w:eastAsia="宋体" w:hAnsi="宋体" w:cs="宋体"/>
                      <w:bCs/>
                      <w:sz w:val="24"/>
                      <w:szCs w:val="24"/>
                    </w:rPr>
                  </w:pPr>
                  <w:r>
                    <w:rPr>
                      <w:rFonts w:ascii="宋体" w:eastAsia="宋体" w:hAnsi="宋体" w:cs="宋体" w:hint="eastAsia"/>
                      <w:bCs/>
                      <w:sz w:val="24"/>
                      <w:szCs w:val="24"/>
                    </w:rPr>
                    <w:t>/</w:t>
                  </w:r>
                </w:p>
              </w:tc>
              <w:tc>
                <w:tcPr>
                  <w:tcW w:w="1485" w:type="dxa"/>
                  <w:tcBorders>
                    <w:left w:val="single" w:sz="4" w:space="0" w:color="auto"/>
                  </w:tcBorders>
                  <w:vAlign w:val="center"/>
                </w:tcPr>
                <w:p w14:paraId="33389D1D"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根</w:t>
                  </w:r>
                </w:p>
              </w:tc>
              <w:tc>
                <w:tcPr>
                  <w:tcW w:w="1255" w:type="dxa"/>
                  <w:tcBorders>
                    <w:right w:val="single" w:sz="4" w:space="0" w:color="auto"/>
                  </w:tcBorders>
                  <w:vAlign w:val="center"/>
                </w:tcPr>
                <w:p w14:paraId="6908BBB3"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F6AC32D" w14:textId="77777777">
              <w:trPr>
                <w:trHeight w:hRule="exact" w:val="397"/>
                <w:jc w:val="center"/>
              </w:trPr>
              <w:tc>
                <w:tcPr>
                  <w:tcW w:w="3634" w:type="dxa"/>
                  <w:tcBorders>
                    <w:right w:val="single" w:sz="4" w:space="0" w:color="auto"/>
                  </w:tcBorders>
                  <w:vAlign w:val="center"/>
                </w:tcPr>
                <w:p w14:paraId="44653DC5"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原厂说明书</w:t>
                  </w:r>
                </w:p>
              </w:tc>
              <w:tc>
                <w:tcPr>
                  <w:tcW w:w="2551" w:type="dxa"/>
                  <w:tcBorders>
                    <w:left w:val="single" w:sz="4" w:space="0" w:color="auto"/>
                    <w:right w:val="single" w:sz="4" w:space="0" w:color="auto"/>
                  </w:tcBorders>
                  <w:vAlign w:val="center"/>
                </w:tcPr>
                <w:p w14:paraId="63A02D7E" w14:textId="77777777" w:rsidR="002705D2" w:rsidRDefault="00C017A2">
                  <w:pPr>
                    <w:framePr w:hSpace="180" w:wrap="around" w:vAnchor="text" w:hAnchor="page" w:x="437" w:y="139"/>
                    <w:spacing w:line="276" w:lineRule="auto"/>
                    <w:suppressOverlap/>
                    <w:rPr>
                      <w:rFonts w:ascii="宋体" w:eastAsia="宋体" w:hAnsi="宋体" w:cs="宋体"/>
                      <w:bCs/>
                      <w:sz w:val="24"/>
                      <w:szCs w:val="24"/>
                    </w:rPr>
                  </w:pPr>
                  <w:r>
                    <w:rPr>
                      <w:rFonts w:ascii="宋体" w:eastAsia="宋体" w:hAnsi="宋体" w:cs="宋体" w:hint="eastAsia"/>
                      <w:bCs/>
                      <w:sz w:val="24"/>
                      <w:szCs w:val="24"/>
                    </w:rPr>
                    <w:t>/</w:t>
                  </w:r>
                </w:p>
              </w:tc>
              <w:tc>
                <w:tcPr>
                  <w:tcW w:w="1485" w:type="dxa"/>
                  <w:tcBorders>
                    <w:left w:val="single" w:sz="4" w:space="0" w:color="auto"/>
                  </w:tcBorders>
                  <w:vAlign w:val="center"/>
                </w:tcPr>
                <w:p w14:paraId="5828D83E"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套</w:t>
                  </w:r>
                </w:p>
              </w:tc>
              <w:tc>
                <w:tcPr>
                  <w:tcW w:w="1255" w:type="dxa"/>
                  <w:tcBorders>
                    <w:right w:val="single" w:sz="4" w:space="0" w:color="auto"/>
                  </w:tcBorders>
                  <w:vAlign w:val="center"/>
                </w:tcPr>
                <w:p w14:paraId="39EC7179"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BA5EB6E" w14:textId="77777777">
              <w:trPr>
                <w:trHeight w:hRule="exact" w:val="397"/>
                <w:jc w:val="center"/>
              </w:trPr>
              <w:tc>
                <w:tcPr>
                  <w:tcW w:w="3634" w:type="dxa"/>
                  <w:tcBorders>
                    <w:right w:val="single" w:sz="4" w:space="0" w:color="auto"/>
                  </w:tcBorders>
                  <w:vAlign w:val="center"/>
                </w:tcPr>
                <w:p w14:paraId="0CBE35A6"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笔记本电脑</w:t>
                  </w:r>
                </w:p>
              </w:tc>
              <w:tc>
                <w:tcPr>
                  <w:tcW w:w="2551" w:type="dxa"/>
                  <w:tcBorders>
                    <w:left w:val="single" w:sz="4" w:space="0" w:color="auto"/>
                    <w:right w:val="single" w:sz="4" w:space="0" w:color="auto"/>
                  </w:tcBorders>
                  <w:vAlign w:val="center"/>
                </w:tcPr>
                <w:p w14:paraId="4EDCFDE9" w14:textId="77777777" w:rsidR="002705D2" w:rsidRDefault="00C017A2">
                  <w:pPr>
                    <w:framePr w:hSpace="180" w:wrap="around" w:vAnchor="text" w:hAnchor="page" w:x="437" w:y="139"/>
                    <w:spacing w:line="276" w:lineRule="auto"/>
                    <w:suppressOverlap/>
                    <w:rPr>
                      <w:rFonts w:ascii="宋体" w:eastAsia="宋体" w:hAnsi="宋体" w:cs="宋体"/>
                      <w:bCs/>
                      <w:sz w:val="24"/>
                      <w:szCs w:val="24"/>
                    </w:rPr>
                  </w:pPr>
                  <w:r>
                    <w:rPr>
                      <w:rFonts w:ascii="宋体" w:eastAsia="宋体" w:hAnsi="宋体" w:cs="宋体" w:hint="eastAsia"/>
                      <w:bCs/>
                      <w:sz w:val="24"/>
                      <w:szCs w:val="24"/>
                    </w:rPr>
                    <w:t>品牌笔记本电脑</w:t>
                  </w:r>
                </w:p>
              </w:tc>
              <w:tc>
                <w:tcPr>
                  <w:tcW w:w="1485" w:type="dxa"/>
                  <w:tcBorders>
                    <w:left w:val="single" w:sz="4" w:space="0" w:color="auto"/>
                  </w:tcBorders>
                  <w:vAlign w:val="center"/>
                </w:tcPr>
                <w:p w14:paraId="363030D6"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台</w:t>
                  </w:r>
                </w:p>
              </w:tc>
              <w:tc>
                <w:tcPr>
                  <w:tcW w:w="1255" w:type="dxa"/>
                  <w:tcBorders>
                    <w:right w:val="single" w:sz="4" w:space="0" w:color="auto"/>
                  </w:tcBorders>
                  <w:vAlign w:val="center"/>
                </w:tcPr>
                <w:p w14:paraId="2C9EE99C"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0A3E0293" w14:textId="77777777">
              <w:trPr>
                <w:trHeight w:hRule="exact" w:val="397"/>
                <w:jc w:val="center"/>
              </w:trPr>
              <w:tc>
                <w:tcPr>
                  <w:tcW w:w="3634" w:type="dxa"/>
                  <w:tcBorders>
                    <w:right w:val="single" w:sz="4" w:space="0" w:color="auto"/>
                  </w:tcBorders>
                  <w:vAlign w:val="center"/>
                </w:tcPr>
                <w:p w14:paraId="1721FBD8"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均匀中心插件</w:t>
                  </w:r>
                </w:p>
              </w:tc>
              <w:tc>
                <w:tcPr>
                  <w:tcW w:w="2551" w:type="dxa"/>
                  <w:tcBorders>
                    <w:left w:val="single" w:sz="4" w:space="0" w:color="auto"/>
                    <w:right w:val="single" w:sz="4" w:space="0" w:color="auto"/>
                  </w:tcBorders>
                  <w:vAlign w:val="center"/>
                </w:tcPr>
                <w:p w14:paraId="76780DE5" w14:textId="77777777" w:rsidR="002705D2" w:rsidRDefault="002705D2">
                  <w:pPr>
                    <w:framePr w:hSpace="180" w:wrap="around" w:vAnchor="text" w:hAnchor="page" w:x="437" w:y="139"/>
                    <w:spacing w:line="276" w:lineRule="auto"/>
                    <w:suppressOverlap/>
                    <w:rPr>
                      <w:rFonts w:ascii="宋体" w:eastAsia="宋体" w:hAnsi="宋体" w:cs="宋体"/>
                      <w:bCs/>
                      <w:sz w:val="24"/>
                      <w:szCs w:val="24"/>
                    </w:rPr>
                  </w:pPr>
                </w:p>
              </w:tc>
              <w:tc>
                <w:tcPr>
                  <w:tcW w:w="1485" w:type="dxa"/>
                  <w:tcBorders>
                    <w:left w:val="single" w:sz="4" w:space="0" w:color="auto"/>
                  </w:tcBorders>
                  <w:vAlign w:val="center"/>
                </w:tcPr>
                <w:p w14:paraId="7973D58F"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proofErr w:type="gramStart"/>
                  <w:r>
                    <w:rPr>
                      <w:rFonts w:ascii="宋体" w:eastAsia="宋体" w:hAnsi="宋体" w:cs="宋体" w:hint="eastAsia"/>
                      <w:bCs/>
                      <w:sz w:val="24"/>
                      <w:szCs w:val="24"/>
                    </w:rPr>
                    <w:t>个</w:t>
                  </w:r>
                  <w:proofErr w:type="gramEnd"/>
                </w:p>
              </w:tc>
              <w:tc>
                <w:tcPr>
                  <w:tcW w:w="1255" w:type="dxa"/>
                  <w:tcBorders>
                    <w:right w:val="single" w:sz="4" w:space="0" w:color="auto"/>
                  </w:tcBorders>
                  <w:vAlign w:val="center"/>
                </w:tcPr>
                <w:p w14:paraId="3631EBC4"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41A11A48" w14:textId="77777777">
              <w:trPr>
                <w:trHeight w:hRule="exact" w:val="397"/>
                <w:jc w:val="center"/>
              </w:trPr>
              <w:tc>
                <w:tcPr>
                  <w:tcW w:w="3634" w:type="dxa"/>
                  <w:tcBorders>
                    <w:right w:val="single" w:sz="4" w:space="0" w:color="auto"/>
                  </w:tcBorders>
                  <w:vAlign w:val="center"/>
                </w:tcPr>
                <w:p w14:paraId="4ED9CA4B"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3DVH分析软件</w:t>
                  </w:r>
                </w:p>
              </w:tc>
              <w:tc>
                <w:tcPr>
                  <w:tcW w:w="2551" w:type="dxa"/>
                  <w:tcBorders>
                    <w:left w:val="single" w:sz="4" w:space="0" w:color="auto"/>
                    <w:right w:val="single" w:sz="4" w:space="0" w:color="auto"/>
                  </w:tcBorders>
                  <w:vAlign w:val="center"/>
                </w:tcPr>
                <w:p w14:paraId="0AC292BC" w14:textId="77777777" w:rsidR="002705D2" w:rsidRDefault="002705D2">
                  <w:pPr>
                    <w:framePr w:hSpace="180" w:wrap="around" w:vAnchor="text" w:hAnchor="page" w:x="437" w:y="139"/>
                    <w:spacing w:line="276" w:lineRule="auto"/>
                    <w:suppressOverlap/>
                    <w:rPr>
                      <w:rFonts w:ascii="宋体" w:eastAsia="宋体" w:hAnsi="宋体" w:cs="宋体"/>
                      <w:bCs/>
                      <w:sz w:val="24"/>
                      <w:szCs w:val="24"/>
                    </w:rPr>
                  </w:pPr>
                </w:p>
              </w:tc>
              <w:tc>
                <w:tcPr>
                  <w:tcW w:w="1485" w:type="dxa"/>
                  <w:tcBorders>
                    <w:left w:val="single" w:sz="4" w:space="0" w:color="auto"/>
                  </w:tcBorders>
                  <w:vAlign w:val="center"/>
                </w:tcPr>
                <w:p w14:paraId="678F8F5E"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套</w:t>
                  </w:r>
                </w:p>
              </w:tc>
              <w:tc>
                <w:tcPr>
                  <w:tcW w:w="1255" w:type="dxa"/>
                  <w:tcBorders>
                    <w:right w:val="single" w:sz="4" w:space="0" w:color="auto"/>
                  </w:tcBorders>
                  <w:vAlign w:val="center"/>
                </w:tcPr>
                <w:p w14:paraId="0EF76143"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r w:rsidR="002705D2" w14:paraId="3D809F77" w14:textId="77777777">
              <w:trPr>
                <w:trHeight w:hRule="exact" w:val="397"/>
                <w:jc w:val="center"/>
              </w:trPr>
              <w:tc>
                <w:tcPr>
                  <w:tcW w:w="3634" w:type="dxa"/>
                  <w:tcBorders>
                    <w:right w:val="single" w:sz="4" w:space="0" w:color="auto"/>
                  </w:tcBorders>
                  <w:vAlign w:val="center"/>
                </w:tcPr>
                <w:p w14:paraId="2D4E3063" w14:textId="77777777" w:rsidR="002705D2" w:rsidRDefault="00C017A2">
                  <w:pPr>
                    <w:framePr w:hSpace="180" w:wrap="around" w:vAnchor="text" w:hAnchor="page" w:x="437" w:y="139"/>
                    <w:spacing w:line="276" w:lineRule="auto"/>
                    <w:suppressOverlap/>
                    <w:rPr>
                      <w:rFonts w:ascii="宋体" w:eastAsia="宋体" w:hAnsi="宋体" w:cs="宋体"/>
                      <w:sz w:val="24"/>
                      <w:szCs w:val="24"/>
                    </w:rPr>
                  </w:pPr>
                  <w:r>
                    <w:rPr>
                      <w:rFonts w:ascii="宋体" w:eastAsia="宋体" w:hAnsi="宋体" w:cs="宋体" w:hint="eastAsia"/>
                      <w:sz w:val="24"/>
                      <w:szCs w:val="24"/>
                    </w:rPr>
                    <w:t>呼吸运动管理平台</w:t>
                  </w:r>
                </w:p>
              </w:tc>
              <w:tc>
                <w:tcPr>
                  <w:tcW w:w="2551" w:type="dxa"/>
                  <w:tcBorders>
                    <w:left w:val="single" w:sz="4" w:space="0" w:color="auto"/>
                    <w:right w:val="single" w:sz="4" w:space="0" w:color="auto"/>
                  </w:tcBorders>
                  <w:vAlign w:val="center"/>
                </w:tcPr>
                <w:p w14:paraId="7521B555" w14:textId="77777777" w:rsidR="002705D2" w:rsidRDefault="002705D2">
                  <w:pPr>
                    <w:framePr w:hSpace="180" w:wrap="around" w:vAnchor="text" w:hAnchor="page" w:x="437" w:y="139"/>
                    <w:spacing w:line="276" w:lineRule="auto"/>
                    <w:suppressOverlap/>
                    <w:rPr>
                      <w:rFonts w:ascii="宋体" w:eastAsia="宋体" w:hAnsi="宋体" w:cs="宋体"/>
                      <w:bCs/>
                      <w:sz w:val="24"/>
                      <w:szCs w:val="24"/>
                    </w:rPr>
                  </w:pPr>
                </w:p>
              </w:tc>
              <w:tc>
                <w:tcPr>
                  <w:tcW w:w="1485" w:type="dxa"/>
                  <w:tcBorders>
                    <w:left w:val="single" w:sz="4" w:space="0" w:color="auto"/>
                  </w:tcBorders>
                  <w:vAlign w:val="center"/>
                </w:tcPr>
                <w:p w14:paraId="5951BCE1"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套</w:t>
                  </w:r>
                </w:p>
              </w:tc>
              <w:tc>
                <w:tcPr>
                  <w:tcW w:w="1255" w:type="dxa"/>
                  <w:tcBorders>
                    <w:right w:val="single" w:sz="4" w:space="0" w:color="auto"/>
                  </w:tcBorders>
                  <w:vAlign w:val="center"/>
                </w:tcPr>
                <w:p w14:paraId="6C3F4A25" w14:textId="77777777" w:rsidR="002705D2" w:rsidRDefault="00C017A2">
                  <w:pPr>
                    <w:framePr w:hSpace="180" w:wrap="around" w:vAnchor="text" w:hAnchor="page" w:x="437" w:y="139"/>
                    <w:spacing w:line="276" w:lineRule="auto"/>
                    <w:suppressOverlap/>
                    <w:jc w:val="center"/>
                    <w:rPr>
                      <w:rFonts w:ascii="宋体" w:eastAsia="宋体" w:hAnsi="宋体" w:cs="宋体"/>
                      <w:bCs/>
                      <w:sz w:val="24"/>
                      <w:szCs w:val="24"/>
                    </w:rPr>
                  </w:pPr>
                  <w:r>
                    <w:rPr>
                      <w:rFonts w:ascii="宋体" w:eastAsia="宋体" w:hAnsi="宋体" w:cs="宋体" w:hint="eastAsia"/>
                      <w:bCs/>
                      <w:sz w:val="24"/>
                      <w:szCs w:val="24"/>
                    </w:rPr>
                    <w:t>1</w:t>
                  </w:r>
                </w:p>
              </w:tc>
            </w:tr>
          </w:tbl>
          <w:p w14:paraId="07707318" w14:textId="77777777" w:rsidR="002705D2" w:rsidRDefault="002705D2">
            <w:pPr>
              <w:ind w:rightChars="-162" w:right="-340"/>
              <w:rPr>
                <w:rFonts w:asciiTheme="majorEastAsia" w:eastAsiaTheme="majorEastAsia" w:hAnsiTheme="majorEastAsia"/>
                <w:bCs/>
                <w:sz w:val="24"/>
                <w:szCs w:val="24"/>
              </w:rPr>
            </w:pPr>
          </w:p>
        </w:tc>
      </w:tr>
      <w:tr w:rsidR="002705D2" w14:paraId="0F671633" w14:textId="77777777" w:rsidTr="00C017A2">
        <w:trPr>
          <w:trHeight w:val="287"/>
        </w:trPr>
        <w:tc>
          <w:tcPr>
            <w:tcW w:w="473" w:type="pct"/>
          </w:tcPr>
          <w:p w14:paraId="4246A40A" w14:textId="77777777" w:rsidR="002705D2" w:rsidRDefault="002705D2">
            <w:pPr>
              <w:ind w:rightChars="-162" w:right="-340"/>
              <w:rPr>
                <w:rFonts w:ascii="宋体" w:eastAsia="宋体" w:hAnsi="宋体" w:cs="宋体"/>
                <w:b/>
                <w:sz w:val="24"/>
                <w:szCs w:val="24"/>
              </w:rPr>
            </w:pPr>
          </w:p>
        </w:tc>
        <w:tc>
          <w:tcPr>
            <w:tcW w:w="4527" w:type="pct"/>
            <w:gridSpan w:val="3"/>
          </w:tcPr>
          <w:p w14:paraId="73B85C7C" w14:textId="77777777" w:rsidR="002705D2" w:rsidRDefault="002705D2">
            <w:pPr>
              <w:ind w:rightChars="9" w:right="19"/>
              <w:rPr>
                <w:rFonts w:ascii="宋体" w:eastAsia="宋体" w:hAnsi="宋体" w:cs="宋体"/>
                <w:b/>
                <w:sz w:val="24"/>
                <w:szCs w:val="24"/>
              </w:rPr>
            </w:pPr>
          </w:p>
        </w:tc>
      </w:tr>
      <w:tr w:rsidR="002705D2" w14:paraId="13AEA88A" w14:textId="77777777" w:rsidTr="00C017A2">
        <w:trPr>
          <w:trHeight w:val="287"/>
        </w:trPr>
        <w:tc>
          <w:tcPr>
            <w:tcW w:w="473" w:type="pct"/>
          </w:tcPr>
          <w:p w14:paraId="1F32853C"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7</w:t>
            </w:r>
          </w:p>
        </w:tc>
        <w:tc>
          <w:tcPr>
            <w:tcW w:w="4527" w:type="pct"/>
            <w:gridSpan w:val="3"/>
          </w:tcPr>
          <w:p w14:paraId="649DC81D" w14:textId="77777777" w:rsidR="002705D2" w:rsidRDefault="00C017A2">
            <w:pPr>
              <w:ind w:rightChars="9" w:right="19"/>
              <w:rPr>
                <w:rFonts w:ascii="宋体" w:eastAsia="宋体" w:hAnsi="宋体" w:cs="宋体"/>
                <w:b/>
                <w:sz w:val="24"/>
                <w:szCs w:val="24"/>
              </w:rPr>
            </w:pPr>
            <w:r>
              <w:rPr>
                <w:rFonts w:ascii="宋体" w:eastAsia="宋体" w:hAnsi="宋体" w:cs="宋体" w:hint="eastAsia"/>
                <w:b/>
                <w:sz w:val="24"/>
                <w:szCs w:val="24"/>
              </w:rPr>
              <w:t>品目7：模拟定位CT（1套）</w:t>
            </w:r>
          </w:p>
        </w:tc>
      </w:tr>
      <w:tr w:rsidR="002705D2" w14:paraId="314F1CBC" w14:textId="77777777" w:rsidTr="00C017A2">
        <w:trPr>
          <w:trHeight w:val="287"/>
        </w:trPr>
        <w:tc>
          <w:tcPr>
            <w:tcW w:w="473" w:type="pct"/>
          </w:tcPr>
          <w:p w14:paraId="7B79659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w:t>
            </w:r>
          </w:p>
        </w:tc>
        <w:tc>
          <w:tcPr>
            <w:tcW w:w="4527" w:type="pct"/>
            <w:gridSpan w:val="3"/>
          </w:tcPr>
          <w:p w14:paraId="3834BEDD"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可以为放疗计划提供图像</w:t>
            </w:r>
          </w:p>
        </w:tc>
      </w:tr>
      <w:tr w:rsidR="002705D2" w14:paraId="15371FB2" w14:textId="77777777" w:rsidTr="00C017A2">
        <w:trPr>
          <w:trHeight w:val="287"/>
        </w:trPr>
        <w:tc>
          <w:tcPr>
            <w:tcW w:w="473" w:type="pct"/>
          </w:tcPr>
          <w:p w14:paraId="59E249D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7.2</w:t>
            </w:r>
          </w:p>
        </w:tc>
        <w:tc>
          <w:tcPr>
            <w:tcW w:w="4527" w:type="pct"/>
            <w:gridSpan w:val="3"/>
          </w:tcPr>
          <w:p w14:paraId="250F1B12"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探测器层数≥32排</w:t>
            </w:r>
          </w:p>
        </w:tc>
      </w:tr>
      <w:tr w:rsidR="002705D2" w14:paraId="332AD5DC" w14:textId="77777777" w:rsidTr="00C017A2">
        <w:trPr>
          <w:trHeight w:val="287"/>
        </w:trPr>
        <w:tc>
          <w:tcPr>
            <w:tcW w:w="473" w:type="pct"/>
          </w:tcPr>
          <w:p w14:paraId="5A1C3F6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7.3</w:t>
            </w:r>
          </w:p>
        </w:tc>
        <w:tc>
          <w:tcPr>
            <w:tcW w:w="4527" w:type="pct"/>
            <w:gridSpan w:val="3"/>
          </w:tcPr>
          <w:p w14:paraId="22B654D4"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空间分辨率：≥14LP/cm（10% MTF），≥11 LP/cm（50% MTF），最薄螺旋扫描层厚：≤0.6mm</w:t>
            </w:r>
          </w:p>
        </w:tc>
      </w:tr>
      <w:tr w:rsidR="002705D2" w14:paraId="2EE2BFD5" w14:textId="77777777" w:rsidTr="00C017A2">
        <w:trPr>
          <w:trHeight w:val="287"/>
        </w:trPr>
        <w:tc>
          <w:tcPr>
            <w:tcW w:w="473" w:type="pct"/>
          </w:tcPr>
          <w:p w14:paraId="631063B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7.4</w:t>
            </w:r>
          </w:p>
        </w:tc>
        <w:tc>
          <w:tcPr>
            <w:tcW w:w="4527" w:type="pct"/>
            <w:gridSpan w:val="3"/>
          </w:tcPr>
          <w:p w14:paraId="3F7D61DF"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管电流≥625mA，阳极散热率≥1600 kHU/min，焦点≥2个</w:t>
            </w:r>
          </w:p>
        </w:tc>
      </w:tr>
      <w:tr w:rsidR="002705D2" w14:paraId="5AF69496" w14:textId="77777777" w:rsidTr="00C017A2">
        <w:trPr>
          <w:trHeight w:val="287"/>
        </w:trPr>
        <w:tc>
          <w:tcPr>
            <w:tcW w:w="473" w:type="pct"/>
          </w:tcPr>
          <w:p w14:paraId="63655C9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7.5</w:t>
            </w:r>
          </w:p>
        </w:tc>
        <w:tc>
          <w:tcPr>
            <w:tcW w:w="4527" w:type="pct"/>
            <w:gridSpan w:val="3"/>
          </w:tcPr>
          <w:p w14:paraId="61D7D964"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机架孔径≥85cm，周转时间≤0.5s；</w:t>
            </w:r>
          </w:p>
        </w:tc>
      </w:tr>
      <w:tr w:rsidR="002705D2" w14:paraId="552EF09F" w14:textId="77777777" w:rsidTr="00C017A2">
        <w:trPr>
          <w:trHeight w:val="287"/>
        </w:trPr>
        <w:tc>
          <w:tcPr>
            <w:tcW w:w="473" w:type="pct"/>
          </w:tcPr>
          <w:p w14:paraId="1A02C00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7.6</w:t>
            </w:r>
          </w:p>
        </w:tc>
        <w:tc>
          <w:tcPr>
            <w:tcW w:w="4527" w:type="pct"/>
            <w:gridSpan w:val="3"/>
          </w:tcPr>
          <w:p w14:paraId="74141CE5"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呼吸门控：支持时相和幅值两种重建方式</w:t>
            </w:r>
          </w:p>
        </w:tc>
      </w:tr>
      <w:tr w:rsidR="002705D2" w14:paraId="36A5CD8D" w14:textId="77777777" w:rsidTr="00C017A2">
        <w:trPr>
          <w:trHeight w:val="287"/>
        </w:trPr>
        <w:tc>
          <w:tcPr>
            <w:tcW w:w="473" w:type="pct"/>
          </w:tcPr>
          <w:p w14:paraId="4BA7607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7.7</w:t>
            </w:r>
          </w:p>
        </w:tc>
        <w:tc>
          <w:tcPr>
            <w:tcW w:w="4527" w:type="pct"/>
            <w:gridSpan w:val="3"/>
          </w:tcPr>
          <w:p w14:paraId="4823B482"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控制台提供最新版本计算机</w:t>
            </w:r>
          </w:p>
        </w:tc>
      </w:tr>
      <w:tr w:rsidR="002705D2" w14:paraId="1F3F52EB" w14:textId="77777777" w:rsidTr="00C017A2">
        <w:trPr>
          <w:trHeight w:val="287"/>
        </w:trPr>
        <w:tc>
          <w:tcPr>
            <w:tcW w:w="473" w:type="pct"/>
          </w:tcPr>
          <w:p w14:paraId="2342F63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7.8</w:t>
            </w:r>
          </w:p>
        </w:tc>
        <w:tc>
          <w:tcPr>
            <w:tcW w:w="4527" w:type="pct"/>
            <w:gridSpan w:val="3"/>
          </w:tcPr>
          <w:p w14:paraId="1EEAF797"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模拟定位功能，包括：</w:t>
            </w:r>
          </w:p>
        </w:tc>
      </w:tr>
      <w:tr w:rsidR="002705D2" w14:paraId="256ED3F2" w14:textId="77777777" w:rsidTr="00C017A2">
        <w:trPr>
          <w:trHeight w:val="287"/>
        </w:trPr>
        <w:tc>
          <w:tcPr>
            <w:tcW w:w="473" w:type="pct"/>
          </w:tcPr>
          <w:p w14:paraId="4978FFA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7.8.1</w:t>
            </w:r>
          </w:p>
        </w:tc>
        <w:tc>
          <w:tcPr>
            <w:tcW w:w="4527" w:type="pct"/>
            <w:gridSpan w:val="3"/>
            <w:shd w:val="clear" w:color="auto" w:fill="auto"/>
          </w:tcPr>
          <w:p w14:paraId="53489EE6"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手动轮廓勾画，可以利用点对点的自动密度梯度跟踪方法进行勾画，具备传统击点连线法，手动连续画法,二维画法，三维画法，层与层之间拷贝轮廓，在照射野角部设置标记</w:t>
            </w:r>
          </w:p>
        </w:tc>
      </w:tr>
      <w:tr w:rsidR="002705D2" w14:paraId="435695E5" w14:textId="77777777" w:rsidTr="00C017A2">
        <w:trPr>
          <w:trHeight w:val="287"/>
        </w:trPr>
        <w:tc>
          <w:tcPr>
            <w:tcW w:w="473" w:type="pct"/>
          </w:tcPr>
          <w:p w14:paraId="6077BE9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7.8.2</w:t>
            </w:r>
          </w:p>
        </w:tc>
        <w:tc>
          <w:tcPr>
            <w:tcW w:w="4527" w:type="pct"/>
            <w:gridSpan w:val="3"/>
            <w:shd w:val="clear" w:color="auto" w:fill="auto"/>
          </w:tcPr>
          <w:p w14:paraId="1100AA88"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自动识别器官几何等中心，手动设置等中心，设计多叶光栅</w:t>
            </w:r>
          </w:p>
        </w:tc>
      </w:tr>
      <w:tr w:rsidR="002705D2" w14:paraId="178703E5" w14:textId="77777777" w:rsidTr="00C017A2">
        <w:trPr>
          <w:trHeight w:val="287"/>
        </w:trPr>
        <w:tc>
          <w:tcPr>
            <w:tcW w:w="473" w:type="pct"/>
          </w:tcPr>
          <w:p w14:paraId="29E72F1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7.8.3</w:t>
            </w:r>
          </w:p>
        </w:tc>
        <w:tc>
          <w:tcPr>
            <w:tcW w:w="4527" w:type="pct"/>
            <w:gridSpan w:val="3"/>
            <w:shd w:val="clear" w:color="auto" w:fill="auto"/>
          </w:tcPr>
          <w:p w14:paraId="198379AE"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可在任意角度产生DRR图像，DRR重建矩阵不小于CT矩阵(≥512×512)</w:t>
            </w:r>
          </w:p>
        </w:tc>
      </w:tr>
      <w:tr w:rsidR="002705D2" w14:paraId="7BD4C91B" w14:textId="77777777" w:rsidTr="00C017A2">
        <w:trPr>
          <w:trHeight w:val="287"/>
        </w:trPr>
        <w:tc>
          <w:tcPr>
            <w:tcW w:w="473" w:type="pct"/>
          </w:tcPr>
          <w:p w14:paraId="4F998CB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7.8.4</w:t>
            </w:r>
          </w:p>
        </w:tc>
        <w:tc>
          <w:tcPr>
            <w:tcW w:w="4527" w:type="pct"/>
            <w:gridSpan w:val="3"/>
            <w:shd w:val="clear" w:color="auto" w:fill="auto"/>
          </w:tcPr>
          <w:p w14:paraId="7766138F"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DRR视图应同时包含BEV，同时在DRR上可显示靶区及其他组织，照射野大小形状及档块等</w:t>
            </w:r>
          </w:p>
        </w:tc>
      </w:tr>
      <w:tr w:rsidR="002705D2" w14:paraId="50A7B835" w14:textId="77777777" w:rsidTr="00C017A2">
        <w:trPr>
          <w:trHeight w:val="287"/>
        </w:trPr>
        <w:tc>
          <w:tcPr>
            <w:tcW w:w="473" w:type="pct"/>
          </w:tcPr>
          <w:p w14:paraId="7F1E235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lastRenderedPageBreak/>
              <w:t>7.8.5</w:t>
            </w:r>
          </w:p>
        </w:tc>
        <w:tc>
          <w:tcPr>
            <w:tcW w:w="4527" w:type="pct"/>
            <w:gridSpan w:val="3"/>
            <w:shd w:val="clear" w:color="auto" w:fill="auto"/>
          </w:tcPr>
          <w:p w14:paraId="4F623332"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DRR的射线能量可由用户设定</w:t>
            </w:r>
          </w:p>
        </w:tc>
      </w:tr>
      <w:tr w:rsidR="002705D2" w14:paraId="6DAD1515" w14:textId="77777777" w:rsidTr="00C017A2">
        <w:trPr>
          <w:trHeight w:val="287"/>
        </w:trPr>
        <w:tc>
          <w:tcPr>
            <w:tcW w:w="473" w:type="pct"/>
          </w:tcPr>
          <w:p w14:paraId="32622BC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7.8.6</w:t>
            </w:r>
          </w:p>
        </w:tc>
        <w:tc>
          <w:tcPr>
            <w:tcW w:w="4527" w:type="pct"/>
            <w:gridSpan w:val="3"/>
            <w:shd w:val="clear" w:color="auto" w:fill="auto"/>
          </w:tcPr>
          <w:p w14:paraId="1E94C917"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提供病人摆位，固定，参考点，体表标记，假体模型，DRR胶片输出等功能</w:t>
            </w:r>
          </w:p>
        </w:tc>
      </w:tr>
      <w:tr w:rsidR="002705D2" w14:paraId="129245F6" w14:textId="77777777" w:rsidTr="00C017A2">
        <w:trPr>
          <w:trHeight w:val="287"/>
        </w:trPr>
        <w:tc>
          <w:tcPr>
            <w:tcW w:w="473" w:type="pct"/>
          </w:tcPr>
          <w:p w14:paraId="57630A2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7.8.7</w:t>
            </w:r>
          </w:p>
        </w:tc>
        <w:tc>
          <w:tcPr>
            <w:tcW w:w="4527" w:type="pct"/>
            <w:gridSpan w:val="3"/>
            <w:shd w:val="clear" w:color="auto" w:fill="auto"/>
          </w:tcPr>
          <w:p w14:paraId="150BC5C0"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完整的轮廓勾画虚拟X光透视图像和虚拟模拟</w:t>
            </w:r>
          </w:p>
        </w:tc>
      </w:tr>
      <w:tr w:rsidR="002705D2" w14:paraId="40AF2B6D" w14:textId="77777777" w:rsidTr="00C017A2">
        <w:trPr>
          <w:trHeight w:val="287"/>
        </w:trPr>
        <w:tc>
          <w:tcPr>
            <w:tcW w:w="473" w:type="pct"/>
          </w:tcPr>
          <w:p w14:paraId="0C9C20A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7.9</w:t>
            </w:r>
          </w:p>
        </w:tc>
        <w:tc>
          <w:tcPr>
            <w:tcW w:w="4527" w:type="pct"/>
            <w:gridSpan w:val="3"/>
          </w:tcPr>
          <w:p w14:paraId="2B913F20"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Dicom 3.0 接口，要求能实现DICOM图像的导入和导出及其它所有DICOM服务</w:t>
            </w:r>
          </w:p>
        </w:tc>
      </w:tr>
      <w:tr w:rsidR="002705D2" w14:paraId="5DB2EAB9" w14:textId="77777777" w:rsidTr="00C017A2">
        <w:trPr>
          <w:trHeight w:val="287"/>
        </w:trPr>
        <w:tc>
          <w:tcPr>
            <w:tcW w:w="473" w:type="pct"/>
          </w:tcPr>
          <w:p w14:paraId="3AAF465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7.10</w:t>
            </w:r>
          </w:p>
        </w:tc>
        <w:tc>
          <w:tcPr>
            <w:tcW w:w="4527" w:type="pct"/>
            <w:gridSpan w:val="3"/>
            <w:shd w:val="clear" w:color="auto" w:fill="auto"/>
          </w:tcPr>
          <w:p w14:paraId="4F240811"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lang w:bidi="ar"/>
              </w:rPr>
              <w:t>质</w:t>
            </w:r>
            <w:proofErr w:type="gramStart"/>
            <w:r>
              <w:rPr>
                <w:rFonts w:ascii="宋体" w:eastAsia="宋体" w:hAnsi="宋体" w:cs="宋体" w:hint="eastAsia"/>
                <w:sz w:val="24"/>
                <w:szCs w:val="24"/>
                <w:lang w:bidi="ar"/>
              </w:rPr>
              <w:t>控模体</w:t>
            </w:r>
            <w:proofErr w:type="gramEnd"/>
          </w:p>
        </w:tc>
      </w:tr>
      <w:tr w:rsidR="002705D2" w14:paraId="176F62BE" w14:textId="77777777" w:rsidTr="00C017A2">
        <w:trPr>
          <w:trHeight w:val="287"/>
        </w:trPr>
        <w:tc>
          <w:tcPr>
            <w:tcW w:w="473" w:type="pct"/>
          </w:tcPr>
          <w:p w14:paraId="024A204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7.10.1</w:t>
            </w:r>
          </w:p>
        </w:tc>
        <w:tc>
          <w:tcPr>
            <w:tcW w:w="4527" w:type="pct"/>
            <w:gridSpan w:val="3"/>
            <w:shd w:val="clear" w:color="auto" w:fill="auto"/>
          </w:tcPr>
          <w:p w14:paraId="1BEF7E4D"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lang w:bidi="ar"/>
              </w:rPr>
              <w:t>提供CT模拟定位设备校准专用</w:t>
            </w:r>
            <w:proofErr w:type="gramStart"/>
            <w:r>
              <w:rPr>
                <w:rFonts w:ascii="宋体" w:eastAsia="宋体" w:hAnsi="宋体" w:cs="宋体" w:hint="eastAsia"/>
                <w:sz w:val="24"/>
                <w:szCs w:val="24"/>
                <w:lang w:bidi="ar"/>
              </w:rPr>
              <w:t>原厂模体</w:t>
            </w:r>
            <w:proofErr w:type="gramEnd"/>
          </w:p>
        </w:tc>
      </w:tr>
      <w:tr w:rsidR="002705D2" w14:paraId="7CA3D27D" w14:textId="77777777" w:rsidTr="00C017A2">
        <w:trPr>
          <w:trHeight w:val="287"/>
        </w:trPr>
        <w:tc>
          <w:tcPr>
            <w:tcW w:w="473" w:type="pct"/>
          </w:tcPr>
          <w:p w14:paraId="7846737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7.10.2</w:t>
            </w:r>
          </w:p>
        </w:tc>
        <w:tc>
          <w:tcPr>
            <w:tcW w:w="4527" w:type="pct"/>
            <w:gridSpan w:val="3"/>
            <w:shd w:val="clear" w:color="auto" w:fill="auto"/>
          </w:tcPr>
          <w:p w14:paraId="2C7D425A" w14:textId="77777777" w:rsidR="002705D2" w:rsidRDefault="00C017A2">
            <w:pPr>
              <w:jc w:val="left"/>
              <w:rPr>
                <w:rFonts w:ascii="宋体" w:eastAsia="宋体" w:hAnsi="宋体" w:cs="宋体"/>
                <w:sz w:val="24"/>
                <w:szCs w:val="24"/>
                <w:lang w:bidi="ar"/>
              </w:rPr>
            </w:pPr>
            <w:r>
              <w:rPr>
                <w:rFonts w:ascii="宋体" w:eastAsia="宋体" w:hAnsi="宋体" w:cs="宋体" w:hint="eastAsia"/>
                <w:sz w:val="24"/>
                <w:szCs w:val="24"/>
                <w:lang w:bidi="ar"/>
              </w:rPr>
              <w:t>可校准CT值准确性</w:t>
            </w:r>
          </w:p>
        </w:tc>
      </w:tr>
      <w:tr w:rsidR="002705D2" w14:paraId="6EECD66A" w14:textId="77777777" w:rsidTr="00C017A2">
        <w:trPr>
          <w:trHeight w:val="287"/>
        </w:trPr>
        <w:tc>
          <w:tcPr>
            <w:tcW w:w="473" w:type="pct"/>
          </w:tcPr>
          <w:p w14:paraId="21488B1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7.10.3</w:t>
            </w:r>
          </w:p>
        </w:tc>
        <w:tc>
          <w:tcPr>
            <w:tcW w:w="4527" w:type="pct"/>
            <w:gridSpan w:val="3"/>
            <w:shd w:val="clear" w:color="auto" w:fill="auto"/>
          </w:tcPr>
          <w:p w14:paraId="2B19D213"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可完成均匀性、噪声、层厚质控</w:t>
            </w:r>
          </w:p>
        </w:tc>
      </w:tr>
      <w:tr w:rsidR="002705D2" w14:paraId="2CFA6F83" w14:textId="77777777" w:rsidTr="00C017A2">
        <w:trPr>
          <w:trHeight w:val="287"/>
        </w:trPr>
        <w:tc>
          <w:tcPr>
            <w:tcW w:w="473" w:type="pct"/>
          </w:tcPr>
          <w:p w14:paraId="34008FA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7.10.4</w:t>
            </w:r>
          </w:p>
        </w:tc>
        <w:tc>
          <w:tcPr>
            <w:tcW w:w="4527" w:type="pct"/>
            <w:gridSpan w:val="3"/>
            <w:shd w:val="clear" w:color="auto" w:fill="auto"/>
          </w:tcPr>
          <w:p w14:paraId="12F79CBB"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lang w:bidi="ar"/>
              </w:rPr>
              <w:t>提供CT质控软件，并可自动生成检测报告</w:t>
            </w:r>
          </w:p>
        </w:tc>
      </w:tr>
      <w:tr w:rsidR="002705D2" w14:paraId="424CFB51" w14:textId="77777777" w:rsidTr="00C017A2">
        <w:trPr>
          <w:trHeight w:val="287"/>
        </w:trPr>
        <w:tc>
          <w:tcPr>
            <w:tcW w:w="473" w:type="pct"/>
          </w:tcPr>
          <w:p w14:paraId="6FEAFB0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7.11</w:t>
            </w:r>
          </w:p>
        </w:tc>
        <w:tc>
          <w:tcPr>
            <w:tcW w:w="4527" w:type="pct"/>
            <w:gridSpan w:val="3"/>
          </w:tcPr>
          <w:p w14:paraId="763F640E"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支持常规CT检查及双能成像、原厂临床应用软件配齐</w:t>
            </w:r>
          </w:p>
        </w:tc>
      </w:tr>
      <w:tr w:rsidR="002705D2" w14:paraId="4BF1A312" w14:textId="77777777" w:rsidTr="00C017A2">
        <w:trPr>
          <w:trHeight w:val="287"/>
        </w:trPr>
        <w:tc>
          <w:tcPr>
            <w:tcW w:w="473" w:type="pct"/>
          </w:tcPr>
          <w:p w14:paraId="2D87527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7.12</w:t>
            </w:r>
          </w:p>
        </w:tc>
        <w:tc>
          <w:tcPr>
            <w:tcW w:w="4527" w:type="pct"/>
            <w:gridSpan w:val="3"/>
          </w:tcPr>
          <w:p w14:paraId="729CF85B"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具备医疗器械注册证</w:t>
            </w:r>
          </w:p>
        </w:tc>
      </w:tr>
      <w:tr w:rsidR="002705D2" w14:paraId="07DC7480" w14:textId="77777777" w:rsidTr="00C017A2">
        <w:trPr>
          <w:trHeight w:val="287"/>
        </w:trPr>
        <w:tc>
          <w:tcPr>
            <w:tcW w:w="473" w:type="pct"/>
          </w:tcPr>
          <w:p w14:paraId="2620BF2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7.13</w:t>
            </w:r>
          </w:p>
        </w:tc>
        <w:tc>
          <w:tcPr>
            <w:tcW w:w="4527" w:type="pct"/>
            <w:gridSpan w:val="3"/>
          </w:tcPr>
          <w:p w14:paraId="4E34D05D"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主要配置：</w:t>
            </w:r>
          </w:p>
        </w:tc>
      </w:tr>
      <w:tr w:rsidR="002705D2" w14:paraId="2A723A1F" w14:textId="77777777" w:rsidTr="00C017A2">
        <w:trPr>
          <w:trHeight w:val="287"/>
        </w:trPr>
        <w:tc>
          <w:tcPr>
            <w:tcW w:w="473" w:type="pct"/>
          </w:tcPr>
          <w:p w14:paraId="2D9D8CF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7.13.1</w:t>
            </w:r>
          </w:p>
        </w:tc>
        <w:tc>
          <w:tcPr>
            <w:tcW w:w="4527" w:type="pct"/>
            <w:gridSpan w:val="3"/>
          </w:tcPr>
          <w:p w14:paraId="7581A426"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机架、球管、探测器、高压发生器、放疗病床等相关组件1套</w:t>
            </w:r>
          </w:p>
        </w:tc>
      </w:tr>
      <w:tr w:rsidR="002705D2" w14:paraId="53F129ED" w14:textId="77777777" w:rsidTr="00C017A2">
        <w:trPr>
          <w:trHeight w:val="287"/>
        </w:trPr>
        <w:tc>
          <w:tcPr>
            <w:tcW w:w="473" w:type="pct"/>
          </w:tcPr>
          <w:p w14:paraId="55E2A37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7.13.2</w:t>
            </w:r>
          </w:p>
        </w:tc>
        <w:tc>
          <w:tcPr>
            <w:tcW w:w="4527" w:type="pct"/>
            <w:gridSpan w:val="3"/>
            <w:shd w:val="clear" w:color="auto" w:fill="auto"/>
          </w:tcPr>
          <w:p w14:paraId="4190C1EE"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超长薄层4DCT扫描系统1套，RT标准功能包1套，</w:t>
            </w:r>
            <w:r>
              <w:rPr>
                <w:rFonts w:ascii="宋体" w:eastAsia="宋体" w:hAnsi="宋体" w:cs="宋体" w:hint="eastAsia"/>
                <w:bCs/>
                <w:sz w:val="24"/>
                <w:szCs w:val="24"/>
              </w:rPr>
              <w:t>放疗模拟定位组件1套，</w:t>
            </w:r>
            <w:r>
              <w:rPr>
                <w:rFonts w:ascii="宋体" w:eastAsia="宋体" w:hAnsi="宋体" w:cs="宋体" w:hint="eastAsia"/>
                <w:sz w:val="24"/>
                <w:szCs w:val="24"/>
              </w:rPr>
              <w:t>无线系统1套，平板电脑1套，CT质控模块1套，</w:t>
            </w:r>
          </w:p>
        </w:tc>
      </w:tr>
      <w:tr w:rsidR="002705D2" w14:paraId="431B0065" w14:textId="77777777" w:rsidTr="00C017A2">
        <w:trPr>
          <w:trHeight w:val="287"/>
        </w:trPr>
        <w:tc>
          <w:tcPr>
            <w:tcW w:w="473" w:type="pct"/>
          </w:tcPr>
          <w:p w14:paraId="4A8F0B7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7.13.3</w:t>
            </w:r>
          </w:p>
        </w:tc>
        <w:tc>
          <w:tcPr>
            <w:tcW w:w="4527" w:type="pct"/>
            <w:gridSpan w:val="3"/>
            <w:shd w:val="clear" w:color="auto" w:fill="auto"/>
          </w:tcPr>
          <w:p w14:paraId="3C25DF36"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临床应用软件、剂量管理平台、临床高级应用配齐</w:t>
            </w:r>
          </w:p>
        </w:tc>
      </w:tr>
      <w:tr w:rsidR="002705D2" w14:paraId="64D3811C" w14:textId="77777777" w:rsidTr="00C017A2">
        <w:trPr>
          <w:trHeight w:val="287"/>
        </w:trPr>
        <w:tc>
          <w:tcPr>
            <w:tcW w:w="473" w:type="pct"/>
          </w:tcPr>
          <w:p w14:paraId="6693A9E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7.13.4</w:t>
            </w:r>
          </w:p>
        </w:tc>
        <w:tc>
          <w:tcPr>
            <w:tcW w:w="4527" w:type="pct"/>
            <w:gridSpan w:val="3"/>
          </w:tcPr>
          <w:p w14:paraId="7162226A"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精密空调2套，医用显示器及电脑主机2套</w:t>
            </w:r>
          </w:p>
        </w:tc>
      </w:tr>
      <w:tr w:rsidR="002705D2" w14:paraId="7EEE608B" w14:textId="77777777" w:rsidTr="00C017A2">
        <w:trPr>
          <w:trHeight w:val="287"/>
        </w:trPr>
        <w:tc>
          <w:tcPr>
            <w:tcW w:w="473" w:type="pct"/>
          </w:tcPr>
          <w:p w14:paraId="41EF9DCD" w14:textId="77777777" w:rsidR="002705D2" w:rsidRDefault="002705D2">
            <w:pPr>
              <w:ind w:rightChars="-162" w:right="-340"/>
              <w:rPr>
                <w:rFonts w:ascii="宋体" w:eastAsia="宋体" w:hAnsi="宋体" w:cs="宋体"/>
                <w:bCs/>
                <w:sz w:val="24"/>
                <w:szCs w:val="24"/>
              </w:rPr>
            </w:pPr>
          </w:p>
        </w:tc>
        <w:tc>
          <w:tcPr>
            <w:tcW w:w="4527" w:type="pct"/>
            <w:gridSpan w:val="3"/>
          </w:tcPr>
          <w:p w14:paraId="5836E413" w14:textId="77777777" w:rsidR="002705D2" w:rsidRDefault="002705D2">
            <w:pPr>
              <w:ind w:rightChars="9" w:right="19"/>
              <w:rPr>
                <w:rFonts w:ascii="宋体" w:eastAsia="宋体" w:hAnsi="宋体" w:cs="宋体"/>
                <w:bCs/>
                <w:sz w:val="24"/>
                <w:szCs w:val="24"/>
              </w:rPr>
            </w:pPr>
          </w:p>
        </w:tc>
      </w:tr>
      <w:tr w:rsidR="002705D2" w14:paraId="379C1BFB" w14:textId="77777777" w:rsidTr="00C017A2">
        <w:trPr>
          <w:trHeight w:val="287"/>
        </w:trPr>
        <w:tc>
          <w:tcPr>
            <w:tcW w:w="473" w:type="pct"/>
          </w:tcPr>
          <w:p w14:paraId="6D9DB16B"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8</w:t>
            </w:r>
          </w:p>
        </w:tc>
        <w:tc>
          <w:tcPr>
            <w:tcW w:w="4527" w:type="pct"/>
            <w:gridSpan w:val="3"/>
          </w:tcPr>
          <w:p w14:paraId="3009D010" w14:textId="77777777" w:rsidR="002705D2" w:rsidRDefault="00C017A2">
            <w:pPr>
              <w:ind w:rightChars="9" w:right="19"/>
              <w:rPr>
                <w:rFonts w:ascii="宋体" w:eastAsia="宋体" w:hAnsi="宋体" w:cs="宋体"/>
                <w:b/>
                <w:sz w:val="24"/>
                <w:szCs w:val="24"/>
              </w:rPr>
            </w:pPr>
            <w:r>
              <w:rPr>
                <w:rFonts w:ascii="宋体" w:eastAsia="宋体" w:hAnsi="宋体" w:cs="宋体" w:hint="eastAsia"/>
                <w:b/>
                <w:sz w:val="24"/>
                <w:szCs w:val="24"/>
              </w:rPr>
              <w:t>品目8：绝对剂量测量仪（2台）</w:t>
            </w:r>
          </w:p>
        </w:tc>
      </w:tr>
      <w:tr w:rsidR="002705D2" w14:paraId="1948A37D" w14:textId="77777777" w:rsidTr="00C017A2">
        <w:trPr>
          <w:trHeight w:val="287"/>
        </w:trPr>
        <w:tc>
          <w:tcPr>
            <w:tcW w:w="473" w:type="pct"/>
          </w:tcPr>
          <w:p w14:paraId="3205617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8.1</w:t>
            </w:r>
          </w:p>
        </w:tc>
        <w:tc>
          <w:tcPr>
            <w:tcW w:w="4527" w:type="pct"/>
            <w:gridSpan w:val="3"/>
          </w:tcPr>
          <w:p w14:paraId="5C61D986"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用于</w:t>
            </w:r>
            <w:r>
              <w:rPr>
                <w:rFonts w:ascii="宋体" w:eastAsia="宋体" w:hAnsi="宋体" w:cs="宋体" w:hint="eastAsia"/>
                <w:sz w:val="24"/>
                <w:szCs w:val="24"/>
              </w:rPr>
              <w:t>准确测量放射束的输出剂量，包括剂量分布和强度。通过测量和校准放疗设备的剂量输出，可以确保放疗治疗的准确性和安全性，避免剂量误差和不确定性</w:t>
            </w:r>
          </w:p>
        </w:tc>
      </w:tr>
      <w:tr w:rsidR="002705D2" w14:paraId="49A87E3F" w14:textId="77777777" w:rsidTr="00C017A2">
        <w:trPr>
          <w:trHeight w:val="287"/>
        </w:trPr>
        <w:tc>
          <w:tcPr>
            <w:tcW w:w="473" w:type="pct"/>
            <w:shd w:val="clear" w:color="auto" w:fill="auto"/>
          </w:tcPr>
          <w:p w14:paraId="5AD9ED2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8.2</w:t>
            </w:r>
          </w:p>
        </w:tc>
        <w:tc>
          <w:tcPr>
            <w:tcW w:w="4527" w:type="pct"/>
            <w:gridSpan w:val="3"/>
          </w:tcPr>
          <w:p w14:paraId="095FB8A6"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要求2台为不同品牌以便相互验证</w:t>
            </w:r>
          </w:p>
        </w:tc>
      </w:tr>
      <w:tr w:rsidR="002705D2" w14:paraId="5E7FB512" w14:textId="77777777" w:rsidTr="00C017A2">
        <w:trPr>
          <w:trHeight w:val="287"/>
        </w:trPr>
        <w:tc>
          <w:tcPr>
            <w:tcW w:w="473" w:type="pct"/>
            <w:shd w:val="clear" w:color="auto" w:fill="auto"/>
          </w:tcPr>
          <w:p w14:paraId="410BCD2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8.3</w:t>
            </w:r>
          </w:p>
        </w:tc>
        <w:tc>
          <w:tcPr>
            <w:tcW w:w="4527" w:type="pct"/>
            <w:gridSpan w:val="3"/>
          </w:tcPr>
          <w:p w14:paraId="1C5805C9"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符合IEC60731标准</w:t>
            </w:r>
          </w:p>
        </w:tc>
      </w:tr>
      <w:tr w:rsidR="002705D2" w14:paraId="1512CCBD" w14:textId="77777777" w:rsidTr="00C017A2">
        <w:trPr>
          <w:trHeight w:val="287"/>
        </w:trPr>
        <w:tc>
          <w:tcPr>
            <w:tcW w:w="473" w:type="pct"/>
            <w:shd w:val="clear" w:color="auto" w:fill="auto"/>
          </w:tcPr>
          <w:p w14:paraId="674A6B5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8.4</w:t>
            </w:r>
          </w:p>
        </w:tc>
        <w:tc>
          <w:tcPr>
            <w:tcW w:w="4527" w:type="pct"/>
            <w:gridSpan w:val="3"/>
          </w:tcPr>
          <w:p w14:paraId="063E0882" w14:textId="77777777" w:rsidR="002705D2" w:rsidRDefault="00C017A2">
            <w:pPr>
              <w:widowControl/>
              <w:jc w:val="left"/>
              <w:rPr>
                <w:rFonts w:ascii="宋体" w:eastAsia="宋体" w:hAnsi="宋体" w:cs="宋体"/>
                <w:bCs/>
                <w:sz w:val="24"/>
                <w:szCs w:val="24"/>
              </w:rPr>
            </w:pPr>
            <w:r>
              <w:rPr>
                <w:rFonts w:ascii="宋体" w:eastAsia="宋体" w:hAnsi="宋体" w:cs="宋体" w:hint="eastAsia"/>
                <w:bCs/>
                <w:sz w:val="24"/>
                <w:szCs w:val="24"/>
              </w:rPr>
              <w:t>触摸屏设计，中英文界面，</w:t>
            </w:r>
            <w:r>
              <w:rPr>
                <w:rFonts w:ascii="宋体" w:eastAsia="宋体" w:hAnsi="宋体" w:cs="宋体" w:hint="eastAsia"/>
                <w:kern w:val="0"/>
                <w:sz w:val="24"/>
                <w:szCs w:val="24"/>
                <w:lang w:bidi="ar"/>
              </w:rPr>
              <w:t>能完整的显示所有测量值、电离室参数和校正因子</w:t>
            </w:r>
          </w:p>
        </w:tc>
      </w:tr>
      <w:tr w:rsidR="002705D2" w14:paraId="323E5D62" w14:textId="77777777" w:rsidTr="00C017A2">
        <w:trPr>
          <w:trHeight w:val="287"/>
        </w:trPr>
        <w:tc>
          <w:tcPr>
            <w:tcW w:w="473" w:type="pct"/>
            <w:shd w:val="clear" w:color="auto" w:fill="auto"/>
          </w:tcPr>
          <w:p w14:paraId="5241636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8.5</w:t>
            </w:r>
          </w:p>
        </w:tc>
        <w:tc>
          <w:tcPr>
            <w:tcW w:w="4527" w:type="pct"/>
            <w:gridSpan w:val="3"/>
          </w:tcPr>
          <w:p w14:paraId="080ADFF4"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测量模式：手动，自动，定时</w:t>
            </w:r>
          </w:p>
        </w:tc>
      </w:tr>
      <w:tr w:rsidR="002705D2" w14:paraId="126ACC6A" w14:textId="77777777" w:rsidTr="00C017A2">
        <w:trPr>
          <w:trHeight w:val="287"/>
        </w:trPr>
        <w:tc>
          <w:tcPr>
            <w:tcW w:w="473" w:type="pct"/>
            <w:shd w:val="clear" w:color="auto" w:fill="auto"/>
          </w:tcPr>
          <w:p w14:paraId="19B6F3F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8.6</w:t>
            </w:r>
          </w:p>
        </w:tc>
        <w:tc>
          <w:tcPr>
            <w:tcW w:w="4527" w:type="pct"/>
            <w:gridSpan w:val="3"/>
          </w:tcPr>
          <w:p w14:paraId="68B2CA87"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测器类型：电离室、半导体</w:t>
            </w:r>
          </w:p>
        </w:tc>
      </w:tr>
      <w:tr w:rsidR="002705D2" w14:paraId="5AC72A06" w14:textId="77777777" w:rsidTr="00C017A2">
        <w:trPr>
          <w:trHeight w:val="287"/>
        </w:trPr>
        <w:tc>
          <w:tcPr>
            <w:tcW w:w="473" w:type="pct"/>
            <w:shd w:val="clear" w:color="auto" w:fill="auto"/>
          </w:tcPr>
          <w:p w14:paraId="685ECCB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8.7</w:t>
            </w:r>
          </w:p>
        </w:tc>
        <w:tc>
          <w:tcPr>
            <w:tcW w:w="4527" w:type="pct"/>
            <w:gridSpan w:val="3"/>
          </w:tcPr>
          <w:p w14:paraId="46C894AE"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 xml:space="preserve">电离室灵敏度标定参数:支持电离室≥5种灵敏度标定参数，包含NX、NK、NH、ND,A、ND,W </w:t>
            </w:r>
          </w:p>
        </w:tc>
      </w:tr>
      <w:tr w:rsidR="002705D2" w14:paraId="25EEE7B0" w14:textId="77777777" w:rsidTr="00C017A2">
        <w:trPr>
          <w:trHeight w:val="287"/>
        </w:trPr>
        <w:tc>
          <w:tcPr>
            <w:tcW w:w="473" w:type="pct"/>
            <w:shd w:val="clear" w:color="auto" w:fill="auto"/>
          </w:tcPr>
          <w:p w14:paraId="1A2C6DD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8.8</w:t>
            </w:r>
          </w:p>
        </w:tc>
        <w:tc>
          <w:tcPr>
            <w:tcW w:w="4527" w:type="pct"/>
            <w:gridSpan w:val="3"/>
          </w:tcPr>
          <w:p w14:paraId="14DB25E5" w14:textId="77777777" w:rsidR="002705D2" w:rsidRDefault="00C017A2">
            <w:pPr>
              <w:widowControl/>
              <w:jc w:val="left"/>
              <w:rPr>
                <w:rFonts w:ascii="宋体" w:eastAsia="宋体" w:hAnsi="宋体" w:cs="宋体"/>
                <w:sz w:val="24"/>
                <w:szCs w:val="24"/>
              </w:rPr>
            </w:pPr>
            <w:r>
              <w:rPr>
                <w:rFonts w:ascii="宋体" w:eastAsia="宋体" w:hAnsi="宋体" w:cs="宋体" w:hint="eastAsia"/>
                <w:kern w:val="0"/>
                <w:sz w:val="24"/>
                <w:szCs w:val="24"/>
                <w:lang w:bidi="ar"/>
              </w:rPr>
              <w:t>设备带有电器检验源、漏电流和偏置电压测试功能</w:t>
            </w:r>
          </w:p>
        </w:tc>
      </w:tr>
      <w:tr w:rsidR="002705D2" w14:paraId="6D07DAA6" w14:textId="77777777" w:rsidTr="00C017A2">
        <w:trPr>
          <w:trHeight w:val="287"/>
        </w:trPr>
        <w:tc>
          <w:tcPr>
            <w:tcW w:w="473" w:type="pct"/>
            <w:shd w:val="clear" w:color="auto" w:fill="auto"/>
          </w:tcPr>
          <w:p w14:paraId="1437FE1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8.9</w:t>
            </w:r>
          </w:p>
        </w:tc>
        <w:tc>
          <w:tcPr>
            <w:tcW w:w="4527" w:type="pct"/>
            <w:gridSpan w:val="3"/>
          </w:tcPr>
          <w:p w14:paraId="761BA45F" w14:textId="77777777" w:rsidR="002705D2" w:rsidRDefault="00C017A2">
            <w:pPr>
              <w:widowControl/>
              <w:jc w:val="left"/>
              <w:rPr>
                <w:rFonts w:ascii="宋体" w:eastAsia="宋体" w:hAnsi="宋体" w:cs="宋体"/>
                <w:sz w:val="24"/>
                <w:szCs w:val="24"/>
              </w:rPr>
            </w:pPr>
            <w:r>
              <w:rPr>
                <w:rFonts w:ascii="宋体" w:eastAsia="宋体" w:hAnsi="宋体" w:cs="宋体" w:hint="eastAsia"/>
                <w:sz w:val="24"/>
                <w:szCs w:val="24"/>
              </w:rPr>
              <w:t>软件功能：</w:t>
            </w:r>
            <w:r>
              <w:rPr>
                <w:rFonts w:ascii="宋体" w:eastAsia="宋体" w:hAnsi="宋体" w:cs="宋体" w:hint="eastAsia"/>
                <w:kern w:val="0"/>
                <w:sz w:val="24"/>
                <w:szCs w:val="24"/>
                <w:lang w:bidi="ar"/>
              </w:rPr>
              <w:t>单</w:t>
            </w:r>
            <w:proofErr w:type="gramStart"/>
            <w:r>
              <w:rPr>
                <w:rFonts w:ascii="宋体" w:eastAsia="宋体" w:hAnsi="宋体" w:cs="宋体" w:hint="eastAsia"/>
                <w:kern w:val="0"/>
                <w:sz w:val="24"/>
                <w:szCs w:val="24"/>
                <w:lang w:bidi="ar"/>
              </w:rPr>
              <w:t>次或者</w:t>
            </w:r>
            <w:proofErr w:type="gramEnd"/>
            <w:r>
              <w:rPr>
                <w:rFonts w:ascii="宋体" w:eastAsia="宋体" w:hAnsi="宋体" w:cs="宋体" w:hint="eastAsia"/>
                <w:kern w:val="0"/>
                <w:sz w:val="24"/>
                <w:szCs w:val="24"/>
                <w:lang w:bidi="ar"/>
              </w:rPr>
              <w:t>分批处理测量任务，批测量时有自动启动和终止功能，全自动的平均计算并归一到参考数值(如:自动输出因子的确定，可以保存并查阅历史数据,结果被收集并连续不断从静电计发送到PC端，通过设备管理软件可以在PC上， 可进行包括探测器、校正因子和放 射参考源的管理</w:t>
            </w:r>
          </w:p>
        </w:tc>
      </w:tr>
      <w:tr w:rsidR="002705D2" w14:paraId="1D986547" w14:textId="77777777" w:rsidTr="00C017A2">
        <w:trPr>
          <w:trHeight w:val="287"/>
        </w:trPr>
        <w:tc>
          <w:tcPr>
            <w:tcW w:w="473" w:type="pct"/>
            <w:shd w:val="clear" w:color="auto" w:fill="auto"/>
          </w:tcPr>
          <w:p w14:paraId="0C6E0C4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8.10</w:t>
            </w:r>
          </w:p>
        </w:tc>
        <w:tc>
          <w:tcPr>
            <w:tcW w:w="4527" w:type="pct"/>
            <w:gridSpan w:val="3"/>
          </w:tcPr>
          <w:p w14:paraId="5D1F3B5B" w14:textId="77777777" w:rsidR="002705D2" w:rsidRDefault="00C017A2">
            <w:pPr>
              <w:ind w:rightChars="9" w:right="19"/>
              <w:rPr>
                <w:rFonts w:ascii="宋体" w:eastAsia="宋体" w:hAnsi="宋体" w:cs="宋体"/>
                <w:bCs/>
                <w:sz w:val="24"/>
                <w:szCs w:val="24"/>
              </w:rPr>
            </w:pPr>
            <w:r>
              <w:rPr>
                <w:rFonts w:ascii="宋体" w:eastAsia="宋体" w:hAnsi="宋体" w:cs="宋体" w:hint="eastAsia"/>
                <w:sz w:val="24"/>
                <w:szCs w:val="24"/>
              </w:rPr>
              <w:t>接口: TNC同轴接口≥3个， BNC 三同轴接口≥3个</w:t>
            </w:r>
          </w:p>
        </w:tc>
      </w:tr>
      <w:tr w:rsidR="002705D2" w14:paraId="0E33662B" w14:textId="77777777" w:rsidTr="00C017A2">
        <w:trPr>
          <w:trHeight w:val="287"/>
        </w:trPr>
        <w:tc>
          <w:tcPr>
            <w:tcW w:w="473" w:type="pct"/>
            <w:shd w:val="clear" w:color="auto" w:fill="auto"/>
          </w:tcPr>
          <w:p w14:paraId="379A4D6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8.11</w:t>
            </w:r>
          </w:p>
        </w:tc>
        <w:tc>
          <w:tcPr>
            <w:tcW w:w="4527" w:type="pct"/>
            <w:gridSpan w:val="3"/>
          </w:tcPr>
          <w:p w14:paraId="175EE95B"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其他主要参数：</w:t>
            </w:r>
            <w:r>
              <w:rPr>
                <w:rFonts w:ascii="宋体" w:eastAsia="宋体" w:hAnsi="宋体" w:cs="宋体" w:hint="eastAsia"/>
                <w:sz w:val="24"/>
                <w:szCs w:val="24"/>
              </w:rPr>
              <w:t>长期稳定性:≤±0.2 % / 每年，非线性度:≤±0.25 %，重复性:≤0.2％ pm 0.05%，零点漂移:≤±0.25%；测量物理量数量≥8个</w:t>
            </w:r>
          </w:p>
        </w:tc>
      </w:tr>
      <w:tr w:rsidR="002705D2" w14:paraId="2C4BABA8" w14:textId="77777777" w:rsidTr="00C017A2">
        <w:trPr>
          <w:trHeight w:val="287"/>
        </w:trPr>
        <w:tc>
          <w:tcPr>
            <w:tcW w:w="473" w:type="pct"/>
            <w:shd w:val="clear" w:color="auto" w:fill="auto"/>
          </w:tcPr>
          <w:p w14:paraId="680C2CB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8.12</w:t>
            </w:r>
          </w:p>
        </w:tc>
        <w:tc>
          <w:tcPr>
            <w:tcW w:w="4527" w:type="pct"/>
            <w:gridSpan w:val="3"/>
          </w:tcPr>
          <w:p w14:paraId="22AE07C6" w14:textId="77777777" w:rsidR="002705D2" w:rsidRDefault="00C017A2">
            <w:pPr>
              <w:spacing w:line="0" w:lineRule="atLeast"/>
              <w:rPr>
                <w:rFonts w:ascii="宋体" w:eastAsia="宋体" w:hAnsi="宋体" w:cs="宋体"/>
                <w:bCs/>
                <w:sz w:val="24"/>
                <w:szCs w:val="24"/>
              </w:rPr>
            </w:pPr>
            <w:r>
              <w:rPr>
                <w:rFonts w:ascii="宋体" w:eastAsia="宋体" w:hAnsi="宋体" w:cs="宋体" w:hint="eastAsia"/>
                <w:bCs/>
                <w:sz w:val="24"/>
                <w:szCs w:val="24"/>
              </w:rPr>
              <w:t>主要配置（每套）：主机1台，电离室1个，电缆1根，计量院校准证书，剂量</w:t>
            </w:r>
            <w:proofErr w:type="gramStart"/>
            <w:r>
              <w:rPr>
                <w:rFonts w:ascii="宋体" w:eastAsia="宋体" w:hAnsi="宋体" w:cs="宋体" w:hint="eastAsia"/>
                <w:bCs/>
                <w:sz w:val="24"/>
                <w:szCs w:val="24"/>
              </w:rPr>
              <w:t>仪运输</w:t>
            </w:r>
            <w:proofErr w:type="gramEnd"/>
            <w:r>
              <w:rPr>
                <w:rFonts w:ascii="宋体" w:eastAsia="宋体" w:hAnsi="宋体" w:cs="宋体" w:hint="eastAsia"/>
                <w:bCs/>
                <w:sz w:val="24"/>
                <w:szCs w:val="24"/>
              </w:rPr>
              <w:t>箱，固体水33片（不同厚度），电离室固体水适配板1快</w:t>
            </w:r>
          </w:p>
        </w:tc>
      </w:tr>
      <w:tr w:rsidR="002705D2" w14:paraId="54A0AA81" w14:textId="77777777" w:rsidTr="00C017A2">
        <w:trPr>
          <w:trHeight w:val="287"/>
        </w:trPr>
        <w:tc>
          <w:tcPr>
            <w:tcW w:w="473" w:type="pct"/>
          </w:tcPr>
          <w:p w14:paraId="0A9A5447" w14:textId="77777777" w:rsidR="002705D2" w:rsidRDefault="002705D2">
            <w:pPr>
              <w:ind w:rightChars="-162" w:right="-340"/>
              <w:rPr>
                <w:rFonts w:ascii="宋体" w:eastAsia="宋体" w:hAnsi="宋体" w:cs="宋体"/>
                <w:bCs/>
                <w:sz w:val="24"/>
                <w:szCs w:val="24"/>
              </w:rPr>
            </w:pPr>
          </w:p>
        </w:tc>
        <w:tc>
          <w:tcPr>
            <w:tcW w:w="4527" w:type="pct"/>
            <w:gridSpan w:val="3"/>
          </w:tcPr>
          <w:p w14:paraId="39A9A379" w14:textId="77777777" w:rsidR="002705D2" w:rsidRDefault="002705D2">
            <w:pPr>
              <w:ind w:rightChars="9" w:right="19"/>
              <w:rPr>
                <w:rFonts w:asciiTheme="majorEastAsia" w:hAnsiTheme="majorEastAsia"/>
                <w:bCs/>
                <w:sz w:val="24"/>
                <w:szCs w:val="24"/>
              </w:rPr>
            </w:pPr>
          </w:p>
        </w:tc>
      </w:tr>
      <w:tr w:rsidR="002705D2" w14:paraId="5782155D" w14:textId="77777777" w:rsidTr="00C017A2">
        <w:trPr>
          <w:trHeight w:val="287"/>
        </w:trPr>
        <w:tc>
          <w:tcPr>
            <w:tcW w:w="473" w:type="pct"/>
          </w:tcPr>
          <w:p w14:paraId="20998010"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9</w:t>
            </w:r>
          </w:p>
        </w:tc>
        <w:tc>
          <w:tcPr>
            <w:tcW w:w="4527" w:type="pct"/>
            <w:gridSpan w:val="3"/>
          </w:tcPr>
          <w:p w14:paraId="4706E02B" w14:textId="77777777" w:rsidR="002705D2" w:rsidRDefault="00C017A2">
            <w:pPr>
              <w:ind w:rightChars="9" w:right="19"/>
              <w:rPr>
                <w:rFonts w:asciiTheme="majorEastAsia" w:eastAsia="宋体" w:hAnsiTheme="majorEastAsia"/>
                <w:b/>
                <w:sz w:val="24"/>
                <w:szCs w:val="24"/>
              </w:rPr>
            </w:pPr>
            <w:r>
              <w:rPr>
                <w:rFonts w:ascii="宋体" w:eastAsia="宋体" w:hAnsi="宋体" w:cs="宋体" w:hint="eastAsia"/>
                <w:b/>
                <w:sz w:val="24"/>
                <w:szCs w:val="24"/>
              </w:rPr>
              <w:t>品目9：一体化体位固定床板装置（3套）</w:t>
            </w:r>
          </w:p>
        </w:tc>
      </w:tr>
      <w:tr w:rsidR="002705D2" w14:paraId="6605DC7F" w14:textId="77777777" w:rsidTr="00C017A2">
        <w:trPr>
          <w:trHeight w:val="287"/>
        </w:trPr>
        <w:tc>
          <w:tcPr>
            <w:tcW w:w="473" w:type="pct"/>
          </w:tcPr>
          <w:p w14:paraId="5B4E40B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9.1</w:t>
            </w:r>
          </w:p>
        </w:tc>
        <w:tc>
          <w:tcPr>
            <w:tcW w:w="4527" w:type="pct"/>
            <w:gridSpan w:val="3"/>
          </w:tcPr>
          <w:p w14:paraId="30C35157"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可以用于全身各个部位的体位固定，可兼容MRI/CT环境下检查</w:t>
            </w:r>
          </w:p>
        </w:tc>
      </w:tr>
      <w:tr w:rsidR="002705D2" w14:paraId="6AE3399D" w14:textId="77777777" w:rsidTr="00C017A2">
        <w:trPr>
          <w:trHeight w:val="287"/>
        </w:trPr>
        <w:tc>
          <w:tcPr>
            <w:tcW w:w="473" w:type="pct"/>
          </w:tcPr>
          <w:p w14:paraId="50CF384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9.2</w:t>
            </w:r>
          </w:p>
        </w:tc>
        <w:tc>
          <w:tcPr>
            <w:tcW w:w="4527" w:type="pct"/>
            <w:gridSpan w:val="3"/>
          </w:tcPr>
          <w:p w14:paraId="02C00213"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5"/>
                <w:sz w:val="24"/>
                <w:szCs w:val="24"/>
              </w:rPr>
              <w:t>适用于扫描孔径≥55cm的扫描设备</w:t>
            </w:r>
          </w:p>
        </w:tc>
      </w:tr>
      <w:tr w:rsidR="002705D2" w14:paraId="7236BB55" w14:textId="77777777" w:rsidTr="00C017A2">
        <w:trPr>
          <w:trHeight w:val="287"/>
        </w:trPr>
        <w:tc>
          <w:tcPr>
            <w:tcW w:w="473" w:type="pct"/>
          </w:tcPr>
          <w:p w14:paraId="5A0B021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9.3</w:t>
            </w:r>
          </w:p>
        </w:tc>
        <w:tc>
          <w:tcPr>
            <w:tcW w:w="4527" w:type="pct"/>
            <w:gridSpan w:val="3"/>
          </w:tcPr>
          <w:p w14:paraId="7B5FAC1E"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5"/>
                <w:sz w:val="24"/>
                <w:szCs w:val="24"/>
              </w:rPr>
              <w:t>头枕与调节板采用一体设计，有</w:t>
            </w:r>
            <w:r>
              <w:rPr>
                <w:rFonts w:ascii="宋体" w:eastAsia="宋体" w:hAnsi="宋体" w:cs="宋体" w:hint="eastAsia"/>
                <w:spacing w:val="-56"/>
                <w:sz w:val="24"/>
                <w:szCs w:val="24"/>
              </w:rPr>
              <w:t xml:space="preserve"> </w:t>
            </w:r>
            <w:r>
              <w:rPr>
                <w:rFonts w:ascii="宋体" w:eastAsia="宋体" w:hAnsi="宋体" w:cs="宋体" w:hint="eastAsia"/>
                <w:spacing w:val="-5"/>
                <w:sz w:val="24"/>
                <w:szCs w:val="24"/>
              </w:rPr>
              <w:t>2</w:t>
            </w:r>
            <w:r>
              <w:rPr>
                <w:rFonts w:ascii="宋体" w:eastAsia="宋体" w:hAnsi="宋体" w:cs="宋体" w:hint="eastAsia"/>
                <w:spacing w:val="-61"/>
                <w:sz w:val="24"/>
                <w:szCs w:val="24"/>
              </w:rPr>
              <w:t xml:space="preserve"> </w:t>
            </w:r>
            <w:proofErr w:type="gramStart"/>
            <w:r>
              <w:rPr>
                <w:rFonts w:ascii="宋体" w:eastAsia="宋体" w:hAnsi="宋体" w:cs="宋体" w:hint="eastAsia"/>
                <w:spacing w:val="-5"/>
                <w:sz w:val="24"/>
                <w:szCs w:val="24"/>
              </w:rPr>
              <w:t>个</w:t>
            </w:r>
            <w:proofErr w:type="gramEnd"/>
            <w:r>
              <w:rPr>
                <w:rFonts w:ascii="宋体" w:eastAsia="宋体" w:hAnsi="宋体" w:cs="宋体" w:hint="eastAsia"/>
                <w:spacing w:val="-5"/>
                <w:sz w:val="24"/>
                <w:szCs w:val="24"/>
              </w:rPr>
              <w:t>档</w:t>
            </w:r>
            <w:r>
              <w:rPr>
                <w:rFonts w:ascii="宋体" w:eastAsia="宋体" w:hAnsi="宋体" w:cs="宋体" w:hint="eastAsia"/>
                <w:spacing w:val="-6"/>
                <w:sz w:val="24"/>
                <w:szCs w:val="24"/>
              </w:rPr>
              <w:t>位调节，适应不同身高患者的体</w:t>
            </w:r>
            <w:r>
              <w:rPr>
                <w:rFonts w:ascii="宋体" w:eastAsia="宋体" w:hAnsi="宋体" w:cs="宋体" w:hint="eastAsia"/>
                <w:sz w:val="24"/>
                <w:szCs w:val="24"/>
              </w:rPr>
              <w:t xml:space="preserve"> 位固定；并配有一套</w:t>
            </w:r>
            <w:r>
              <w:rPr>
                <w:rFonts w:ascii="宋体" w:eastAsia="宋体" w:hAnsi="宋体" w:cs="宋体" w:hint="eastAsia"/>
                <w:spacing w:val="-55"/>
                <w:sz w:val="24"/>
                <w:szCs w:val="24"/>
              </w:rPr>
              <w:t xml:space="preserve"> </w:t>
            </w:r>
            <w:r>
              <w:rPr>
                <w:rFonts w:ascii="宋体" w:eastAsia="宋体" w:hAnsi="宋体" w:cs="宋体" w:hint="eastAsia"/>
                <w:sz w:val="24"/>
                <w:szCs w:val="24"/>
              </w:rPr>
              <w:t>6</w:t>
            </w:r>
            <w:r>
              <w:rPr>
                <w:rFonts w:ascii="宋体" w:eastAsia="宋体" w:hAnsi="宋体" w:cs="宋体" w:hint="eastAsia"/>
                <w:spacing w:val="-58"/>
                <w:sz w:val="24"/>
                <w:szCs w:val="24"/>
              </w:rPr>
              <w:t xml:space="preserve"> </w:t>
            </w:r>
            <w:proofErr w:type="gramStart"/>
            <w:r>
              <w:rPr>
                <w:rFonts w:ascii="宋体" w:eastAsia="宋体" w:hAnsi="宋体" w:cs="宋体" w:hint="eastAsia"/>
                <w:sz w:val="24"/>
                <w:szCs w:val="24"/>
              </w:rPr>
              <w:t>个</w:t>
            </w:r>
            <w:proofErr w:type="gramEnd"/>
            <w:r>
              <w:rPr>
                <w:rFonts w:ascii="宋体" w:eastAsia="宋体" w:hAnsi="宋体" w:cs="宋体" w:hint="eastAsia"/>
                <w:spacing w:val="-1"/>
                <w:sz w:val="24"/>
                <w:szCs w:val="24"/>
              </w:rPr>
              <w:t>不同角度及高度的高精度头</w:t>
            </w:r>
            <w:r>
              <w:rPr>
                <w:rFonts w:ascii="宋体" w:eastAsia="宋体" w:hAnsi="宋体" w:cs="宋体" w:hint="eastAsia"/>
                <w:sz w:val="24"/>
                <w:szCs w:val="24"/>
              </w:rPr>
              <w:t xml:space="preserve"> </w:t>
            </w:r>
            <w:r>
              <w:rPr>
                <w:rFonts w:ascii="宋体" w:eastAsia="宋体" w:hAnsi="宋体" w:cs="宋体" w:hint="eastAsia"/>
                <w:spacing w:val="-1"/>
                <w:sz w:val="24"/>
                <w:szCs w:val="24"/>
              </w:rPr>
              <w:t>枕，涵盖了头颈部放疗所需的各种角度</w:t>
            </w:r>
          </w:p>
        </w:tc>
      </w:tr>
      <w:tr w:rsidR="002705D2" w14:paraId="5B27BEF2" w14:textId="77777777" w:rsidTr="00C017A2">
        <w:trPr>
          <w:trHeight w:val="287"/>
        </w:trPr>
        <w:tc>
          <w:tcPr>
            <w:tcW w:w="473" w:type="pct"/>
          </w:tcPr>
          <w:p w14:paraId="5A67FDE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lastRenderedPageBreak/>
              <w:t>9.4</w:t>
            </w:r>
          </w:p>
        </w:tc>
        <w:tc>
          <w:tcPr>
            <w:tcW w:w="4527" w:type="pct"/>
            <w:gridSpan w:val="3"/>
          </w:tcPr>
          <w:p w14:paraId="1AB62AB8"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5"/>
                <w:sz w:val="24"/>
                <w:szCs w:val="24"/>
              </w:rPr>
              <w:t>可配合</w:t>
            </w:r>
            <w:r>
              <w:rPr>
                <w:rFonts w:ascii="宋体" w:eastAsia="宋体" w:hAnsi="宋体" w:cs="宋体" w:hint="eastAsia"/>
                <w:spacing w:val="-68"/>
                <w:sz w:val="24"/>
                <w:szCs w:val="24"/>
              </w:rPr>
              <w:t xml:space="preserve"> </w:t>
            </w:r>
            <w:r>
              <w:rPr>
                <w:rFonts w:ascii="宋体" w:eastAsia="宋体" w:hAnsi="宋体" w:cs="宋体" w:hint="eastAsia"/>
                <w:spacing w:val="-5"/>
                <w:sz w:val="24"/>
                <w:szCs w:val="24"/>
              </w:rPr>
              <w:t>U</w:t>
            </w:r>
            <w:r>
              <w:rPr>
                <w:rFonts w:ascii="宋体" w:eastAsia="宋体" w:hAnsi="宋体" w:cs="宋体" w:hint="eastAsia"/>
                <w:spacing w:val="-50"/>
                <w:sz w:val="24"/>
                <w:szCs w:val="24"/>
              </w:rPr>
              <w:t xml:space="preserve"> </w:t>
            </w:r>
            <w:r>
              <w:rPr>
                <w:rFonts w:ascii="宋体" w:eastAsia="宋体" w:hAnsi="宋体" w:cs="宋体" w:hint="eastAsia"/>
                <w:spacing w:val="-5"/>
                <w:sz w:val="24"/>
                <w:szCs w:val="24"/>
              </w:rPr>
              <w:t>型面膜、儿童膜，三角面膜、欧式头肩膜、</w:t>
            </w:r>
            <w:r>
              <w:rPr>
                <w:rFonts w:ascii="宋体" w:eastAsia="宋体" w:hAnsi="宋体" w:cs="宋体" w:hint="eastAsia"/>
                <w:spacing w:val="-6"/>
                <w:sz w:val="24"/>
                <w:szCs w:val="24"/>
              </w:rPr>
              <w:t>欧式体膜、欧式</w:t>
            </w:r>
            <w:proofErr w:type="gramStart"/>
            <w:r>
              <w:rPr>
                <w:rFonts w:ascii="宋体" w:eastAsia="宋体" w:hAnsi="宋体" w:cs="宋体" w:hint="eastAsia"/>
                <w:spacing w:val="-6"/>
                <w:sz w:val="24"/>
                <w:szCs w:val="24"/>
              </w:rPr>
              <w:t>颈</w:t>
            </w:r>
            <w:proofErr w:type="gramEnd"/>
            <w:r>
              <w:rPr>
                <w:rFonts w:ascii="宋体" w:eastAsia="宋体" w:hAnsi="宋体" w:cs="宋体" w:hint="eastAsia"/>
                <w:spacing w:val="-6"/>
                <w:sz w:val="24"/>
                <w:szCs w:val="24"/>
              </w:rPr>
              <w:t>胸膜等定位</w:t>
            </w:r>
            <w:r>
              <w:rPr>
                <w:rFonts w:ascii="宋体" w:eastAsia="宋体" w:hAnsi="宋体" w:cs="宋体" w:hint="eastAsia"/>
                <w:spacing w:val="-1"/>
                <w:sz w:val="24"/>
                <w:szCs w:val="24"/>
              </w:rPr>
              <w:t>膜，还可配合人体定位垫使用，标配有真空垫挡板</w:t>
            </w:r>
          </w:p>
        </w:tc>
      </w:tr>
      <w:tr w:rsidR="002705D2" w14:paraId="6FA08128" w14:textId="77777777" w:rsidTr="00C017A2">
        <w:trPr>
          <w:trHeight w:val="287"/>
        </w:trPr>
        <w:tc>
          <w:tcPr>
            <w:tcW w:w="473" w:type="pct"/>
          </w:tcPr>
          <w:p w14:paraId="10490F7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9.5</w:t>
            </w:r>
          </w:p>
        </w:tc>
        <w:tc>
          <w:tcPr>
            <w:tcW w:w="4527" w:type="pct"/>
            <w:gridSpan w:val="3"/>
          </w:tcPr>
          <w:p w14:paraId="3E616A7D"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3"/>
                <w:sz w:val="24"/>
                <w:szCs w:val="24"/>
              </w:rPr>
              <w:t>可拆卸腹膜分腿器，头脚方向≥3挡调节，以满足不同身高以及上下身不同比例的患者，摆</w:t>
            </w:r>
            <w:proofErr w:type="gramStart"/>
            <w:r>
              <w:rPr>
                <w:rFonts w:ascii="宋体" w:eastAsia="宋体" w:hAnsi="宋体" w:cs="宋体" w:hint="eastAsia"/>
                <w:spacing w:val="3"/>
                <w:sz w:val="24"/>
                <w:szCs w:val="24"/>
              </w:rPr>
              <w:t>位扣膜过程</w:t>
            </w:r>
            <w:proofErr w:type="gramEnd"/>
            <w:r>
              <w:rPr>
                <w:rFonts w:ascii="宋体" w:eastAsia="宋体" w:hAnsi="宋体" w:cs="宋体" w:hint="eastAsia"/>
                <w:spacing w:val="3"/>
                <w:sz w:val="24"/>
                <w:szCs w:val="24"/>
              </w:rPr>
              <w:t>不受大腿内侧阻挡，方便医</w:t>
            </w:r>
            <w:r>
              <w:rPr>
                <w:rFonts w:ascii="宋体" w:eastAsia="宋体" w:hAnsi="宋体" w:cs="宋体" w:hint="eastAsia"/>
                <w:spacing w:val="-4"/>
                <w:sz w:val="24"/>
                <w:szCs w:val="24"/>
              </w:rPr>
              <w:t>生操作</w:t>
            </w:r>
          </w:p>
        </w:tc>
      </w:tr>
      <w:tr w:rsidR="002705D2" w14:paraId="4308331A" w14:textId="77777777" w:rsidTr="00C017A2">
        <w:trPr>
          <w:trHeight w:val="287"/>
        </w:trPr>
        <w:tc>
          <w:tcPr>
            <w:tcW w:w="473" w:type="pct"/>
          </w:tcPr>
          <w:p w14:paraId="7793608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9.6</w:t>
            </w:r>
          </w:p>
        </w:tc>
        <w:tc>
          <w:tcPr>
            <w:tcW w:w="4527" w:type="pct"/>
            <w:gridSpan w:val="3"/>
          </w:tcPr>
          <w:p w14:paraId="3CCC0BAC"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1"/>
                <w:sz w:val="24"/>
                <w:szCs w:val="24"/>
              </w:rPr>
              <w:t>体板底部有上下两组</w:t>
            </w:r>
            <w:proofErr w:type="gramStart"/>
            <w:r>
              <w:rPr>
                <w:rFonts w:ascii="宋体" w:eastAsia="宋体" w:hAnsi="宋体" w:cs="宋体" w:hint="eastAsia"/>
                <w:spacing w:val="-1"/>
                <w:sz w:val="24"/>
                <w:szCs w:val="24"/>
              </w:rPr>
              <w:t>固定卡条槽</w:t>
            </w:r>
            <w:proofErr w:type="gramEnd"/>
            <w:r>
              <w:rPr>
                <w:rFonts w:ascii="宋体" w:eastAsia="宋体" w:hAnsi="宋体" w:cs="宋体" w:hint="eastAsia"/>
                <w:spacing w:val="-1"/>
                <w:sz w:val="24"/>
                <w:szCs w:val="24"/>
              </w:rPr>
              <w:t>，可以将体架更牢固地固定在治疗床面上，避免体</w:t>
            </w:r>
            <w:proofErr w:type="gramStart"/>
            <w:r>
              <w:rPr>
                <w:rFonts w:ascii="宋体" w:eastAsia="宋体" w:hAnsi="宋体" w:cs="宋体" w:hint="eastAsia"/>
                <w:spacing w:val="-1"/>
                <w:sz w:val="24"/>
                <w:szCs w:val="24"/>
              </w:rPr>
              <w:t>板左右</w:t>
            </w:r>
            <w:proofErr w:type="gramEnd"/>
            <w:r>
              <w:rPr>
                <w:rFonts w:ascii="宋体" w:eastAsia="宋体" w:hAnsi="宋体" w:cs="宋体" w:hint="eastAsia"/>
                <w:spacing w:val="-1"/>
                <w:sz w:val="24"/>
                <w:szCs w:val="24"/>
              </w:rPr>
              <w:t>摆动</w:t>
            </w:r>
          </w:p>
        </w:tc>
      </w:tr>
      <w:tr w:rsidR="002705D2" w14:paraId="3B7F22C9" w14:textId="77777777" w:rsidTr="00C017A2">
        <w:trPr>
          <w:trHeight w:val="287"/>
        </w:trPr>
        <w:tc>
          <w:tcPr>
            <w:tcW w:w="473" w:type="pct"/>
          </w:tcPr>
          <w:p w14:paraId="4CEE9B9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9.7</w:t>
            </w:r>
          </w:p>
        </w:tc>
        <w:tc>
          <w:tcPr>
            <w:tcW w:w="4527" w:type="pct"/>
            <w:gridSpan w:val="3"/>
          </w:tcPr>
          <w:p w14:paraId="4784A634"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1"/>
                <w:sz w:val="24"/>
                <w:szCs w:val="24"/>
              </w:rPr>
              <w:t>有适配举臂支架的连接接口，将举臂支架连接为一</w:t>
            </w:r>
            <w:r>
              <w:rPr>
                <w:rFonts w:ascii="宋体" w:eastAsia="宋体" w:hAnsi="宋体" w:cs="宋体" w:hint="eastAsia"/>
                <w:spacing w:val="-2"/>
                <w:sz w:val="24"/>
                <w:szCs w:val="24"/>
              </w:rPr>
              <w:t>体</w:t>
            </w:r>
          </w:p>
        </w:tc>
      </w:tr>
      <w:tr w:rsidR="002705D2" w14:paraId="29DEBEFB" w14:textId="77777777" w:rsidTr="00C017A2">
        <w:trPr>
          <w:trHeight w:val="287"/>
        </w:trPr>
        <w:tc>
          <w:tcPr>
            <w:tcW w:w="473" w:type="pct"/>
          </w:tcPr>
          <w:p w14:paraId="0249033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9.8</w:t>
            </w:r>
          </w:p>
        </w:tc>
        <w:tc>
          <w:tcPr>
            <w:tcW w:w="4527" w:type="pct"/>
            <w:gridSpan w:val="3"/>
          </w:tcPr>
          <w:p w14:paraId="055BD365" w14:textId="77777777" w:rsidR="002705D2" w:rsidRDefault="00C017A2">
            <w:pPr>
              <w:ind w:rightChars="9" w:right="19"/>
              <w:rPr>
                <w:rFonts w:ascii="宋体" w:eastAsia="宋体" w:hAnsi="宋体" w:cs="宋体"/>
                <w:spacing w:val="-1"/>
                <w:sz w:val="24"/>
                <w:szCs w:val="24"/>
              </w:rPr>
            </w:pPr>
            <w:r>
              <w:rPr>
                <w:rFonts w:ascii="宋体" w:eastAsia="宋体" w:hAnsi="宋体" w:cs="宋体" w:hint="eastAsia"/>
                <w:spacing w:val="-3"/>
                <w:sz w:val="24"/>
                <w:szCs w:val="24"/>
              </w:rPr>
              <w:t>体板表面是耐磨损的哑光面；底板头肩部、体部两侧有加长度刻度尺，以便在激光定位灯下更精准直观地定位。刻度线为内刻线，以提高刻度的清晰度和耐用性</w:t>
            </w:r>
          </w:p>
        </w:tc>
      </w:tr>
      <w:tr w:rsidR="002705D2" w14:paraId="2A8356AE" w14:textId="77777777" w:rsidTr="00C017A2">
        <w:trPr>
          <w:trHeight w:val="287"/>
        </w:trPr>
        <w:tc>
          <w:tcPr>
            <w:tcW w:w="473" w:type="pct"/>
          </w:tcPr>
          <w:p w14:paraId="56B5D2B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9.9</w:t>
            </w:r>
          </w:p>
        </w:tc>
        <w:tc>
          <w:tcPr>
            <w:tcW w:w="4527" w:type="pct"/>
            <w:gridSpan w:val="3"/>
          </w:tcPr>
          <w:p w14:paraId="4F7EEB87" w14:textId="77777777" w:rsidR="002705D2" w:rsidRDefault="00C017A2">
            <w:pPr>
              <w:ind w:rightChars="9" w:right="19"/>
              <w:rPr>
                <w:rFonts w:ascii="宋体" w:eastAsia="宋体" w:hAnsi="宋体" w:cs="宋体"/>
                <w:spacing w:val="-1"/>
                <w:sz w:val="24"/>
                <w:szCs w:val="24"/>
              </w:rPr>
            </w:pPr>
            <w:r>
              <w:rPr>
                <w:rFonts w:ascii="宋体" w:eastAsia="宋体" w:hAnsi="宋体" w:cs="宋体" w:hint="eastAsia"/>
                <w:spacing w:val="-2"/>
                <w:sz w:val="24"/>
                <w:szCs w:val="24"/>
              </w:rPr>
              <w:t>固定膜的卡槽式结构，患者平躺后更舒适</w:t>
            </w:r>
          </w:p>
        </w:tc>
      </w:tr>
      <w:tr w:rsidR="002705D2" w14:paraId="46007D15" w14:textId="77777777" w:rsidTr="00C017A2">
        <w:trPr>
          <w:trHeight w:val="287"/>
        </w:trPr>
        <w:tc>
          <w:tcPr>
            <w:tcW w:w="473" w:type="pct"/>
          </w:tcPr>
          <w:p w14:paraId="35895D7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9.10</w:t>
            </w:r>
          </w:p>
        </w:tc>
        <w:tc>
          <w:tcPr>
            <w:tcW w:w="4527" w:type="pct"/>
            <w:gridSpan w:val="3"/>
          </w:tcPr>
          <w:p w14:paraId="7C9F8E51" w14:textId="77777777" w:rsidR="002705D2" w:rsidRDefault="00C017A2">
            <w:pPr>
              <w:ind w:rightChars="9" w:right="19"/>
              <w:rPr>
                <w:rFonts w:ascii="宋体" w:eastAsia="宋体" w:hAnsi="宋体" w:cs="宋体"/>
                <w:spacing w:val="-2"/>
                <w:sz w:val="24"/>
                <w:szCs w:val="24"/>
              </w:rPr>
            </w:pPr>
            <w:r>
              <w:rPr>
                <w:rFonts w:ascii="宋体" w:eastAsia="宋体" w:hAnsi="宋体" w:cs="宋体" w:hint="eastAsia"/>
                <w:spacing w:val="-2"/>
                <w:sz w:val="24"/>
                <w:szCs w:val="24"/>
              </w:rPr>
              <w:t>具备医疗器械注册（备案）证</w:t>
            </w:r>
          </w:p>
        </w:tc>
      </w:tr>
      <w:tr w:rsidR="002705D2" w14:paraId="4D084EB3" w14:textId="77777777" w:rsidTr="00C017A2">
        <w:trPr>
          <w:trHeight w:val="287"/>
        </w:trPr>
        <w:tc>
          <w:tcPr>
            <w:tcW w:w="473" w:type="pct"/>
          </w:tcPr>
          <w:p w14:paraId="2B30041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9.11</w:t>
            </w:r>
          </w:p>
        </w:tc>
        <w:tc>
          <w:tcPr>
            <w:tcW w:w="4527" w:type="pct"/>
            <w:gridSpan w:val="3"/>
          </w:tcPr>
          <w:p w14:paraId="620A0130" w14:textId="77777777" w:rsidR="002705D2" w:rsidRDefault="00C017A2">
            <w:pPr>
              <w:ind w:rightChars="9" w:right="19"/>
              <w:rPr>
                <w:rFonts w:ascii="宋体" w:eastAsia="宋体" w:hAnsi="宋体" w:cs="宋体"/>
                <w:spacing w:val="-1"/>
                <w:sz w:val="24"/>
                <w:szCs w:val="24"/>
              </w:rPr>
            </w:pPr>
            <w:r>
              <w:rPr>
                <w:rFonts w:ascii="宋体" w:eastAsia="宋体" w:hAnsi="宋体" w:cs="宋体" w:hint="eastAsia"/>
                <w:spacing w:val="-1"/>
                <w:sz w:val="24"/>
                <w:szCs w:val="24"/>
              </w:rPr>
              <w:t>主要配置（每套）：底板1块；可调位头枕1套，刻度握杆2根，裆部固定组件1套，真空垫挡板1套，</w:t>
            </w:r>
            <w:proofErr w:type="gramStart"/>
            <w:r>
              <w:rPr>
                <w:rFonts w:ascii="宋体" w:eastAsia="宋体" w:hAnsi="宋体" w:cs="宋体" w:hint="eastAsia"/>
                <w:spacing w:val="-1"/>
                <w:sz w:val="24"/>
                <w:szCs w:val="24"/>
              </w:rPr>
              <w:t>儿童扣膜适配器</w:t>
            </w:r>
            <w:proofErr w:type="gramEnd"/>
            <w:r>
              <w:rPr>
                <w:rFonts w:ascii="宋体" w:eastAsia="宋体" w:hAnsi="宋体" w:cs="宋体" w:hint="eastAsia"/>
                <w:spacing w:val="-1"/>
                <w:sz w:val="24"/>
                <w:szCs w:val="24"/>
              </w:rPr>
              <w:t>1套</w:t>
            </w:r>
          </w:p>
        </w:tc>
      </w:tr>
      <w:tr w:rsidR="002705D2" w14:paraId="2CB204F2" w14:textId="77777777" w:rsidTr="00C017A2">
        <w:trPr>
          <w:trHeight w:val="287"/>
        </w:trPr>
        <w:tc>
          <w:tcPr>
            <w:tcW w:w="473" w:type="pct"/>
          </w:tcPr>
          <w:p w14:paraId="1BD1D605" w14:textId="77777777" w:rsidR="002705D2" w:rsidRDefault="002705D2">
            <w:pPr>
              <w:ind w:rightChars="-162" w:right="-340"/>
              <w:rPr>
                <w:rFonts w:ascii="宋体" w:eastAsia="宋体" w:hAnsi="宋体" w:cs="宋体"/>
                <w:bCs/>
                <w:sz w:val="24"/>
                <w:szCs w:val="24"/>
              </w:rPr>
            </w:pPr>
          </w:p>
        </w:tc>
        <w:tc>
          <w:tcPr>
            <w:tcW w:w="4527" w:type="pct"/>
            <w:gridSpan w:val="3"/>
          </w:tcPr>
          <w:p w14:paraId="1B7AACBC" w14:textId="77777777" w:rsidR="002705D2" w:rsidRDefault="002705D2">
            <w:pPr>
              <w:ind w:rightChars="9" w:right="19"/>
              <w:rPr>
                <w:rFonts w:ascii="宋体" w:eastAsia="宋体" w:hAnsi="宋体" w:cs="宋体"/>
                <w:sz w:val="24"/>
                <w:szCs w:val="24"/>
              </w:rPr>
            </w:pPr>
          </w:p>
        </w:tc>
      </w:tr>
      <w:tr w:rsidR="002705D2" w14:paraId="19CF22A4" w14:textId="77777777" w:rsidTr="00C017A2">
        <w:trPr>
          <w:trHeight w:val="287"/>
        </w:trPr>
        <w:tc>
          <w:tcPr>
            <w:tcW w:w="473" w:type="pct"/>
          </w:tcPr>
          <w:p w14:paraId="23CB7F4E"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10</w:t>
            </w:r>
          </w:p>
        </w:tc>
        <w:tc>
          <w:tcPr>
            <w:tcW w:w="4527" w:type="pct"/>
            <w:gridSpan w:val="3"/>
          </w:tcPr>
          <w:p w14:paraId="29B23422" w14:textId="77777777" w:rsidR="002705D2" w:rsidRDefault="00C017A2">
            <w:pPr>
              <w:ind w:rightChars="9" w:right="19"/>
              <w:rPr>
                <w:rFonts w:asciiTheme="majorEastAsia" w:eastAsiaTheme="majorEastAsia" w:hAnsiTheme="majorEastAsia"/>
                <w:b/>
                <w:sz w:val="24"/>
                <w:szCs w:val="24"/>
              </w:rPr>
            </w:pPr>
            <w:r>
              <w:rPr>
                <w:rFonts w:ascii="宋体" w:eastAsia="宋体" w:hAnsi="宋体" w:cs="宋体" w:hint="eastAsia"/>
                <w:b/>
                <w:sz w:val="24"/>
                <w:szCs w:val="24"/>
              </w:rPr>
              <w:t>品目10：晨检仪（1套）</w:t>
            </w:r>
          </w:p>
        </w:tc>
      </w:tr>
      <w:tr w:rsidR="002705D2" w14:paraId="63BC750E" w14:textId="77777777" w:rsidTr="00C017A2">
        <w:trPr>
          <w:trHeight w:val="287"/>
        </w:trPr>
        <w:tc>
          <w:tcPr>
            <w:tcW w:w="473" w:type="pct"/>
          </w:tcPr>
          <w:p w14:paraId="3545DFB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10.1</w:t>
            </w:r>
          </w:p>
        </w:tc>
        <w:tc>
          <w:tcPr>
            <w:tcW w:w="4527" w:type="pct"/>
            <w:gridSpan w:val="3"/>
          </w:tcPr>
          <w:p w14:paraId="272CF5B3"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用于TOMO设备每天开机完成治疗第一个患者之前的设备的质控</w:t>
            </w:r>
          </w:p>
        </w:tc>
      </w:tr>
      <w:tr w:rsidR="002705D2" w14:paraId="3F722793" w14:textId="77777777" w:rsidTr="00C017A2">
        <w:trPr>
          <w:trHeight w:val="287"/>
        </w:trPr>
        <w:tc>
          <w:tcPr>
            <w:tcW w:w="473" w:type="pct"/>
          </w:tcPr>
          <w:p w14:paraId="5F74207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10.2</w:t>
            </w:r>
          </w:p>
        </w:tc>
        <w:tc>
          <w:tcPr>
            <w:tcW w:w="4527" w:type="pct"/>
            <w:gridSpan w:val="3"/>
          </w:tcPr>
          <w:p w14:paraId="49381C89"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晨检QA可在5分钟内完成，效率高</w:t>
            </w:r>
          </w:p>
        </w:tc>
      </w:tr>
      <w:tr w:rsidR="002705D2" w14:paraId="7570D9D2" w14:textId="77777777" w:rsidTr="00C017A2">
        <w:trPr>
          <w:trHeight w:val="287"/>
        </w:trPr>
        <w:tc>
          <w:tcPr>
            <w:tcW w:w="473" w:type="pct"/>
          </w:tcPr>
          <w:p w14:paraId="0BFAFEE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10.3</w:t>
            </w:r>
          </w:p>
        </w:tc>
        <w:tc>
          <w:tcPr>
            <w:tcW w:w="4527" w:type="pct"/>
            <w:gridSpan w:val="3"/>
          </w:tcPr>
          <w:p w14:paraId="39D3C7AD"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具备≥125个电离室，可精确测量绝对剂量、平坦度、对称性、射线束中心、</w:t>
            </w:r>
            <w:proofErr w:type="gramStart"/>
            <w:r>
              <w:rPr>
                <w:rFonts w:ascii="宋体" w:eastAsia="宋体" w:hAnsi="宋体" w:cs="宋体" w:hint="eastAsia"/>
                <w:sz w:val="24"/>
                <w:szCs w:val="24"/>
              </w:rPr>
              <w:t>射野尺寸</w:t>
            </w:r>
            <w:proofErr w:type="gramEnd"/>
            <w:r>
              <w:rPr>
                <w:rFonts w:ascii="宋体" w:eastAsia="宋体" w:hAnsi="宋体" w:cs="宋体" w:hint="eastAsia"/>
                <w:sz w:val="24"/>
                <w:szCs w:val="24"/>
              </w:rPr>
              <w:t>等数据</w:t>
            </w:r>
          </w:p>
        </w:tc>
      </w:tr>
      <w:tr w:rsidR="002705D2" w14:paraId="39767342" w14:textId="77777777" w:rsidTr="00C017A2">
        <w:trPr>
          <w:trHeight w:val="287"/>
        </w:trPr>
        <w:tc>
          <w:tcPr>
            <w:tcW w:w="473" w:type="pct"/>
          </w:tcPr>
          <w:p w14:paraId="2C8613D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10.4</w:t>
            </w:r>
          </w:p>
        </w:tc>
        <w:tc>
          <w:tcPr>
            <w:tcW w:w="4527" w:type="pct"/>
            <w:gridSpan w:val="3"/>
          </w:tcPr>
          <w:p w14:paraId="4D10D90C"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每个中心线上具备≥30个电离室，可提供精确的射束测量</w:t>
            </w:r>
          </w:p>
        </w:tc>
      </w:tr>
      <w:tr w:rsidR="002705D2" w14:paraId="3C9F2C21" w14:textId="77777777" w:rsidTr="00C017A2">
        <w:trPr>
          <w:trHeight w:val="287"/>
        </w:trPr>
        <w:tc>
          <w:tcPr>
            <w:tcW w:w="473" w:type="pct"/>
          </w:tcPr>
          <w:p w14:paraId="124BE8E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10.5</w:t>
            </w:r>
          </w:p>
        </w:tc>
        <w:tc>
          <w:tcPr>
            <w:tcW w:w="4527" w:type="pct"/>
            <w:gridSpan w:val="3"/>
          </w:tcPr>
          <w:p w14:paraId="1D61776A"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可自动验证所有在相同的射束和检测器设置下的光子和电子能量恒定性</w:t>
            </w:r>
          </w:p>
        </w:tc>
      </w:tr>
      <w:tr w:rsidR="002705D2" w14:paraId="386DD62F" w14:textId="77777777" w:rsidTr="00C017A2">
        <w:trPr>
          <w:trHeight w:val="287"/>
        </w:trPr>
        <w:tc>
          <w:tcPr>
            <w:tcW w:w="473" w:type="pct"/>
          </w:tcPr>
          <w:p w14:paraId="44FC4B9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10.6</w:t>
            </w:r>
          </w:p>
        </w:tc>
        <w:tc>
          <w:tcPr>
            <w:tcW w:w="4527" w:type="pct"/>
            <w:gridSpan w:val="3"/>
          </w:tcPr>
          <w:p w14:paraId="6FEC5F56"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支持≤10*10平方厘米的射野，</w:t>
            </w:r>
            <w:proofErr w:type="gramStart"/>
            <w:r>
              <w:rPr>
                <w:rFonts w:ascii="宋体" w:eastAsia="宋体" w:hAnsi="宋体" w:cs="宋体" w:hint="eastAsia"/>
                <w:sz w:val="24"/>
                <w:szCs w:val="24"/>
              </w:rPr>
              <w:t>射野尺寸</w:t>
            </w:r>
            <w:proofErr w:type="gramEnd"/>
            <w:r>
              <w:rPr>
                <w:rFonts w:ascii="宋体" w:eastAsia="宋体" w:hAnsi="宋体" w:cs="宋体" w:hint="eastAsia"/>
                <w:sz w:val="24"/>
                <w:szCs w:val="24"/>
              </w:rPr>
              <w:t>具备标记，可使验证灯光野与辐射野一致性更好</w:t>
            </w:r>
          </w:p>
        </w:tc>
      </w:tr>
      <w:tr w:rsidR="002705D2" w14:paraId="5D90374D" w14:textId="77777777" w:rsidTr="00C017A2">
        <w:trPr>
          <w:trHeight w:val="287"/>
        </w:trPr>
        <w:tc>
          <w:tcPr>
            <w:tcW w:w="473" w:type="pct"/>
          </w:tcPr>
          <w:p w14:paraId="6EDAF5A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10.7</w:t>
            </w:r>
          </w:p>
        </w:tc>
        <w:tc>
          <w:tcPr>
            <w:tcW w:w="4527" w:type="pct"/>
            <w:gridSpan w:val="3"/>
          </w:tcPr>
          <w:p w14:paraId="731A8E22"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具备QA软件、数据库</w:t>
            </w:r>
          </w:p>
        </w:tc>
      </w:tr>
      <w:tr w:rsidR="002705D2" w14:paraId="02374198" w14:textId="77777777" w:rsidTr="00C017A2">
        <w:trPr>
          <w:trHeight w:val="287"/>
        </w:trPr>
        <w:tc>
          <w:tcPr>
            <w:tcW w:w="473" w:type="pct"/>
          </w:tcPr>
          <w:p w14:paraId="429F24E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10.8</w:t>
            </w:r>
          </w:p>
        </w:tc>
        <w:tc>
          <w:tcPr>
            <w:tcW w:w="4527" w:type="pct"/>
            <w:gridSpan w:val="3"/>
            <w:shd w:val="clear" w:color="auto" w:fill="auto"/>
          </w:tcPr>
          <w:p w14:paraId="669FA1A3"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其他主要参数范围：光子Co 24~60Mv，</w:t>
            </w:r>
            <w:r>
              <w:rPr>
                <w:rFonts w:ascii="宋体" w:eastAsia="宋体" w:hAnsi="宋体" w:cs="宋体" w:hint="eastAsia"/>
                <w:spacing w:val="-2"/>
                <w:sz w:val="24"/>
                <w:szCs w:val="24"/>
              </w:rPr>
              <w:t>电子4MeV~24MeV，剂量率</w:t>
            </w:r>
            <w:r>
              <w:rPr>
                <w:rFonts w:ascii="宋体" w:eastAsia="宋体" w:hAnsi="宋体" w:cs="宋体" w:hint="eastAsia"/>
                <w:spacing w:val="-1"/>
                <w:sz w:val="24"/>
                <w:szCs w:val="24"/>
              </w:rPr>
              <w:t>1Gy/min ~ 24mGy/min，</w:t>
            </w:r>
            <w:r>
              <w:rPr>
                <w:rFonts w:ascii="宋体" w:eastAsia="宋体" w:hAnsi="宋体" w:cs="宋体" w:hint="eastAsia"/>
                <w:spacing w:val="-2"/>
                <w:sz w:val="24"/>
                <w:szCs w:val="24"/>
              </w:rPr>
              <w:t xml:space="preserve"> 剂量/脉冲≥0.3cGy/脉冲</w:t>
            </w:r>
          </w:p>
        </w:tc>
      </w:tr>
      <w:tr w:rsidR="002705D2" w14:paraId="5E75A07D" w14:textId="77777777" w:rsidTr="00C017A2">
        <w:trPr>
          <w:trHeight w:val="287"/>
        </w:trPr>
        <w:tc>
          <w:tcPr>
            <w:tcW w:w="473" w:type="pct"/>
            <w:shd w:val="clear" w:color="auto" w:fill="auto"/>
          </w:tcPr>
          <w:p w14:paraId="0994D30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10.9</w:t>
            </w:r>
          </w:p>
        </w:tc>
        <w:tc>
          <w:tcPr>
            <w:tcW w:w="4527" w:type="pct"/>
            <w:gridSpan w:val="3"/>
            <w:shd w:val="clear" w:color="auto" w:fill="auto"/>
          </w:tcPr>
          <w:p w14:paraId="43AC2B4B"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交流和双路供电</w:t>
            </w:r>
          </w:p>
        </w:tc>
      </w:tr>
      <w:tr w:rsidR="002705D2" w14:paraId="3AE9CA2F" w14:textId="77777777" w:rsidTr="00C017A2">
        <w:trPr>
          <w:trHeight w:val="287"/>
        </w:trPr>
        <w:tc>
          <w:tcPr>
            <w:tcW w:w="473" w:type="pct"/>
            <w:shd w:val="clear" w:color="auto" w:fill="auto"/>
          </w:tcPr>
          <w:p w14:paraId="3F7301F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10.10</w:t>
            </w:r>
          </w:p>
        </w:tc>
        <w:tc>
          <w:tcPr>
            <w:tcW w:w="4527" w:type="pct"/>
            <w:gridSpan w:val="3"/>
          </w:tcPr>
          <w:p w14:paraId="567BFFD4"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配置：主机1台，直流电源模块1副</w:t>
            </w:r>
          </w:p>
        </w:tc>
      </w:tr>
      <w:tr w:rsidR="002705D2" w14:paraId="076DD400" w14:textId="77777777" w:rsidTr="00C017A2">
        <w:trPr>
          <w:trHeight w:val="287"/>
        </w:trPr>
        <w:tc>
          <w:tcPr>
            <w:tcW w:w="473" w:type="pct"/>
          </w:tcPr>
          <w:p w14:paraId="0FCB328A" w14:textId="77777777" w:rsidR="002705D2" w:rsidRDefault="002705D2">
            <w:pPr>
              <w:ind w:rightChars="-162" w:right="-340"/>
              <w:rPr>
                <w:rFonts w:ascii="宋体" w:eastAsia="宋体" w:hAnsi="宋体" w:cs="宋体"/>
                <w:bCs/>
                <w:sz w:val="24"/>
                <w:szCs w:val="24"/>
              </w:rPr>
            </w:pPr>
          </w:p>
        </w:tc>
        <w:tc>
          <w:tcPr>
            <w:tcW w:w="4527" w:type="pct"/>
            <w:gridSpan w:val="3"/>
          </w:tcPr>
          <w:p w14:paraId="4B392BF5" w14:textId="77777777" w:rsidR="002705D2" w:rsidRDefault="002705D2">
            <w:pPr>
              <w:ind w:rightChars="9" w:right="19"/>
              <w:rPr>
                <w:rFonts w:ascii="宋体" w:eastAsia="宋体" w:hAnsi="宋体" w:cs="宋体"/>
                <w:bCs/>
                <w:sz w:val="24"/>
                <w:szCs w:val="24"/>
              </w:rPr>
            </w:pPr>
          </w:p>
        </w:tc>
      </w:tr>
      <w:tr w:rsidR="002705D2" w14:paraId="5BB8457E" w14:textId="77777777" w:rsidTr="00C017A2">
        <w:trPr>
          <w:trHeight w:val="287"/>
        </w:trPr>
        <w:tc>
          <w:tcPr>
            <w:tcW w:w="473" w:type="pct"/>
          </w:tcPr>
          <w:p w14:paraId="1888ED9F"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11</w:t>
            </w:r>
          </w:p>
        </w:tc>
        <w:tc>
          <w:tcPr>
            <w:tcW w:w="4527" w:type="pct"/>
            <w:gridSpan w:val="3"/>
          </w:tcPr>
          <w:p w14:paraId="48A2A1E6" w14:textId="77777777" w:rsidR="002705D2" w:rsidRDefault="00C017A2">
            <w:pPr>
              <w:ind w:rightChars="9" w:right="19"/>
              <w:rPr>
                <w:rFonts w:asciiTheme="majorEastAsia" w:eastAsiaTheme="majorEastAsia" w:hAnsiTheme="majorEastAsia"/>
                <w:b/>
                <w:sz w:val="24"/>
                <w:szCs w:val="24"/>
              </w:rPr>
            </w:pPr>
            <w:r>
              <w:rPr>
                <w:rFonts w:ascii="宋体" w:eastAsia="宋体" w:hAnsi="宋体" w:cs="宋体" w:hint="eastAsia"/>
                <w:b/>
                <w:sz w:val="24"/>
                <w:szCs w:val="24"/>
              </w:rPr>
              <w:t>品目11：放疗信息化管理系统（1套）</w:t>
            </w:r>
          </w:p>
        </w:tc>
      </w:tr>
      <w:tr w:rsidR="002705D2" w14:paraId="0B58617E" w14:textId="77777777" w:rsidTr="00C017A2">
        <w:trPr>
          <w:trHeight w:val="287"/>
        </w:trPr>
        <w:tc>
          <w:tcPr>
            <w:tcW w:w="473" w:type="pct"/>
          </w:tcPr>
          <w:p w14:paraId="4C72387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11.1</w:t>
            </w:r>
          </w:p>
        </w:tc>
        <w:tc>
          <w:tcPr>
            <w:tcW w:w="4527" w:type="pct"/>
            <w:gridSpan w:val="3"/>
          </w:tcPr>
          <w:p w14:paraId="3FAE3DFB"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用于放射治疗中心全流程管理，中标方负责与医院信息系统的对接</w:t>
            </w:r>
          </w:p>
        </w:tc>
      </w:tr>
      <w:tr w:rsidR="002705D2" w14:paraId="7EDFA3DB" w14:textId="77777777" w:rsidTr="00C017A2">
        <w:trPr>
          <w:trHeight w:val="287"/>
        </w:trPr>
        <w:tc>
          <w:tcPr>
            <w:tcW w:w="473" w:type="pct"/>
          </w:tcPr>
          <w:p w14:paraId="6CE55A2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11.2</w:t>
            </w:r>
          </w:p>
        </w:tc>
        <w:tc>
          <w:tcPr>
            <w:tcW w:w="4527" w:type="pct"/>
            <w:gridSpan w:val="3"/>
          </w:tcPr>
          <w:p w14:paraId="11FC1560" w14:textId="77777777" w:rsidR="002705D2" w:rsidRDefault="00C017A2">
            <w:pPr>
              <w:jc w:val="left"/>
              <w:rPr>
                <w:rFonts w:asciiTheme="minorEastAsia" w:hAnsiTheme="minorEastAsia" w:cstheme="minorEastAsia"/>
                <w:bCs/>
                <w:sz w:val="24"/>
                <w:szCs w:val="24"/>
              </w:rPr>
            </w:pPr>
            <w:r>
              <w:rPr>
                <w:rFonts w:asciiTheme="minorEastAsia" w:hAnsiTheme="minorEastAsia" w:cstheme="minorEastAsia" w:hint="eastAsia"/>
                <w:bCs/>
                <w:sz w:val="24"/>
                <w:szCs w:val="24"/>
              </w:rPr>
              <w:t>云平台操作系统：</w:t>
            </w:r>
          </w:p>
          <w:p w14:paraId="51F712D9" w14:textId="77777777" w:rsidR="002705D2" w:rsidRDefault="00C017A2">
            <w:pPr>
              <w:jc w:val="left"/>
              <w:rPr>
                <w:rFonts w:ascii="宋体" w:eastAsia="宋体" w:hAnsi="宋体" w:cs="宋体"/>
                <w:sz w:val="24"/>
                <w:szCs w:val="24"/>
              </w:rPr>
            </w:pPr>
            <w:r>
              <w:rPr>
                <w:rFonts w:asciiTheme="minorEastAsia" w:hAnsiTheme="minorEastAsia" w:cstheme="minorEastAsia" w:hint="eastAsia"/>
                <w:bCs/>
                <w:sz w:val="24"/>
                <w:szCs w:val="24"/>
              </w:rPr>
              <w:t>提供统一的虚拟机管理界面，具备更改配置、关机、重启、硬盘挂载/卸载、 创建/修改虚拟交换机、修改虚拟交换机、磁盘快照等功能；支持对运行状态中的虚拟机进行CPU、内存的升级，配置立即生效，对虚拟机中运行的业务无影响；支持通过web页面对平台提供的产品规格（如：虚拟机、CPU、内存、磁盘IOPS）进行自定义配置；支持通过web页面对平台提供的网络IP资源（如：端口组、虚拟交换机、物理网卡）进行自定义配置，不需要改代码定制</w:t>
            </w:r>
            <w:proofErr w:type="gramStart"/>
            <w:r>
              <w:rPr>
                <w:rFonts w:asciiTheme="minorEastAsia" w:hAnsiTheme="minorEastAsia" w:cstheme="minorEastAsia" w:hint="eastAsia"/>
                <w:bCs/>
                <w:sz w:val="24"/>
                <w:szCs w:val="24"/>
              </w:rPr>
              <w:t>化开发</w:t>
            </w:r>
            <w:proofErr w:type="gramEnd"/>
          </w:p>
        </w:tc>
      </w:tr>
      <w:tr w:rsidR="002705D2" w14:paraId="41EE3880" w14:textId="77777777" w:rsidTr="00C017A2">
        <w:trPr>
          <w:trHeight w:val="287"/>
        </w:trPr>
        <w:tc>
          <w:tcPr>
            <w:tcW w:w="473" w:type="pct"/>
          </w:tcPr>
          <w:p w14:paraId="607DEE7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11.3</w:t>
            </w:r>
          </w:p>
        </w:tc>
        <w:tc>
          <w:tcPr>
            <w:tcW w:w="4527" w:type="pct"/>
            <w:gridSpan w:val="3"/>
          </w:tcPr>
          <w:p w14:paraId="2230592A" w14:textId="77777777" w:rsidR="002705D2" w:rsidRDefault="00C017A2">
            <w:pPr>
              <w:jc w:val="left"/>
              <w:rPr>
                <w:rFonts w:ascii="宋体" w:eastAsia="宋体" w:hAnsi="宋体" w:cs="宋体"/>
                <w:sz w:val="24"/>
                <w:szCs w:val="24"/>
              </w:rPr>
            </w:pPr>
            <w:r>
              <w:rPr>
                <w:rFonts w:ascii="宋体" w:eastAsia="宋体" w:hAnsi="宋体" w:cs="宋体" w:hint="eastAsia"/>
                <w:sz w:val="24"/>
                <w:szCs w:val="24"/>
              </w:rPr>
              <w:t>云平台客户端：</w:t>
            </w:r>
          </w:p>
          <w:p w14:paraId="452B3C90" w14:textId="77777777" w:rsidR="002705D2" w:rsidRDefault="00C017A2">
            <w:pPr>
              <w:jc w:val="left"/>
              <w:rPr>
                <w:rFonts w:ascii="宋体" w:eastAsia="宋体" w:hAnsi="宋体" w:cs="宋体"/>
                <w:sz w:val="24"/>
                <w:szCs w:val="24"/>
              </w:rPr>
            </w:pPr>
            <w:r>
              <w:rPr>
                <w:rFonts w:asciiTheme="minorEastAsia" w:hAnsiTheme="minorEastAsia" w:cstheme="minorEastAsia" w:hint="eastAsia"/>
                <w:bCs/>
                <w:sz w:val="24"/>
                <w:szCs w:val="24"/>
              </w:rPr>
              <w:t>客户端</w:t>
            </w:r>
            <w:proofErr w:type="gramStart"/>
            <w:r>
              <w:rPr>
                <w:rFonts w:asciiTheme="minorEastAsia" w:hAnsiTheme="minorEastAsia" w:cstheme="minorEastAsia" w:hint="eastAsia"/>
                <w:bCs/>
                <w:sz w:val="24"/>
                <w:szCs w:val="24"/>
              </w:rPr>
              <w:t>需支持</w:t>
            </w:r>
            <w:proofErr w:type="gramEnd"/>
            <w:r>
              <w:rPr>
                <w:rFonts w:asciiTheme="minorEastAsia" w:hAnsiTheme="minorEastAsia" w:cstheme="minorEastAsia" w:hint="eastAsia"/>
                <w:bCs/>
                <w:sz w:val="24"/>
                <w:szCs w:val="24"/>
              </w:rPr>
              <w:t>目前通用的各类操作系统环境，包括Windows，Android、Mac和iOS主流操作系统；具备阻断授权客户端工作站病毒传播</w:t>
            </w:r>
            <w:proofErr w:type="gramStart"/>
            <w:r>
              <w:rPr>
                <w:rFonts w:asciiTheme="minorEastAsia" w:hAnsiTheme="minorEastAsia" w:cstheme="minorEastAsia" w:hint="eastAsia"/>
                <w:bCs/>
                <w:sz w:val="24"/>
                <w:szCs w:val="24"/>
              </w:rPr>
              <w:t>至计划</w:t>
            </w:r>
            <w:proofErr w:type="gramEnd"/>
            <w:r>
              <w:rPr>
                <w:rFonts w:asciiTheme="minorEastAsia" w:hAnsiTheme="minorEastAsia" w:cstheme="minorEastAsia" w:hint="eastAsia"/>
                <w:bCs/>
                <w:sz w:val="24"/>
                <w:szCs w:val="24"/>
              </w:rPr>
              <w:t>系统和信息系统服务器能力，防止病毒破坏放疗计划和信息系统，并且保证放疗数据的完整性和安全性；Web服务器支持主流浏览器客户端，如Edge，Chrome，Firefox，IE等；数据传输具备良好的压缩技术，在硬件资源较低或网络传输速度较低的情况下，仍能实现快速传输数据，客户端即时查看各类数据；</w:t>
            </w:r>
          </w:p>
        </w:tc>
      </w:tr>
      <w:tr w:rsidR="002705D2" w14:paraId="335EB4A5" w14:textId="77777777" w:rsidTr="00C017A2">
        <w:trPr>
          <w:trHeight w:val="287"/>
        </w:trPr>
        <w:tc>
          <w:tcPr>
            <w:tcW w:w="473" w:type="pct"/>
          </w:tcPr>
          <w:p w14:paraId="1580A92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11.4</w:t>
            </w:r>
          </w:p>
        </w:tc>
        <w:tc>
          <w:tcPr>
            <w:tcW w:w="4527" w:type="pct"/>
            <w:gridSpan w:val="3"/>
          </w:tcPr>
          <w:p w14:paraId="21CDC39D"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云平台软件功能：</w:t>
            </w:r>
          </w:p>
          <w:p w14:paraId="54E32F72" w14:textId="77777777" w:rsidR="002705D2" w:rsidRDefault="00C017A2">
            <w:pPr>
              <w:jc w:val="left"/>
              <w:rPr>
                <w:rFonts w:asciiTheme="minorEastAsia" w:hAnsiTheme="minorEastAsia" w:cstheme="minorEastAsia"/>
                <w:sz w:val="24"/>
                <w:szCs w:val="24"/>
              </w:rPr>
            </w:pPr>
            <w:r>
              <w:rPr>
                <w:rFonts w:asciiTheme="minorEastAsia" w:hAnsiTheme="minorEastAsia" w:cstheme="minorEastAsia" w:hint="eastAsia"/>
                <w:sz w:val="24"/>
                <w:szCs w:val="24"/>
              </w:rPr>
              <w:t>登录管理端后，开启/关闭管理端服务器；登录管理端后，创建管理员和用户；管理员具有创建管理员和用户权限，用户可以用于客户端登录；</w:t>
            </w:r>
            <w:proofErr w:type="gramStart"/>
            <w:r>
              <w:rPr>
                <w:rFonts w:asciiTheme="minorEastAsia" w:hAnsiTheme="minorEastAsia" w:cstheme="minorEastAsia" w:hint="eastAsia"/>
                <w:sz w:val="24"/>
                <w:szCs w:val="24"/>
              </w:rPr>
              <w:t>在云化平台</w:t>
            </w:r>
            <w:proofErr w:type="gramEnd"/>
            <w:r>
              <w:rPr>
                <w:rFonts w:asciiTheme="minorEastAsia" w:hAnsiTheme="minorEastAsia" w:cstheme="minorEastAsia" w:hint="eastAsia"/>
                <w:sz w:val="24"/>
                <w:szCs w:val="24"/>
              </w:rPr>
              <w:t>系统所部署网络内（包括但不限于</w:t>
            </w:r>
            <w:r>
              <w:rPr>
                <w:rFonts w:asciiTheme="minorEastAsia" w:hAnsiTheme="minorEastAsia" w:cstheme="minorEastAsia" w:hint="eastAsia"/>
                <w:sz w:val="24"/>
                <w:szCs w:val="24"/>
              </w:rPr>
              <w:lastRenderedPageBreak/>
              <w:t>院内网络、放疗科局域网络）可同时分别在不同终端进行访问，并发的客户端数量可灵活配置；</w:t>
            </w:r>
          </w:p>
          <w:p w14:paraId="31127535" w14:textId="77777777" w:rsidR="002705D2" w:rsidRDefault="00C017A2">
            <w:pPr>
              <w:jc w:val="left"/>
              <w:rPr>
                <w:rFonts w:ascii="宋体" w:eastAsia="宋体" w:hAnsi="宋体" w:cs="宋体"/>
                <w:sz w:val="24"/>
                <w:szCs w:val="24"/>
              </w:rPr>
            </w:pPr>
            <w:r>
              <w:rPr>
                <w:rFonts w:asciiTheme="minorEastAsia" w:hAnsiTheme="minorEastAsia" w:cstheme="minorEastAsia" w:hint="eastAsia"/>
                <w:sz w:val="24"/>
                <w:szCs w:val="24"/>
              </w:rPr>
              <w:t>用户名和密码登录系统，经认证后，和服务器建立连接。</w:t>
            </w:r>
            <w:proofErr w:type="gramStart"/>
            <w:r>
              <w:rPr>
                <w:rFonts w:asciiTheme="minorEastAsia" w:hAnsiTheme="minorEastAsia" w:cstheme="minorEastAsia" w:hint="eastAsia"/>
                <w:sz w:val="24"/>
                <w:szCs w:val="24"/>
              </w:rPr>
              <w:t>通过云化平台</w:t>
            </w:r>
            <w:proofErr w:type="gramEnd"/>
            <w:r>
              <w:rPr>
                <w:rFonts w:asciiTheme="minorEastAsia" w:hAnsiTheme="minorEastAsia" w:cstheme="minorEastAsia" w:hint="eastAsia"/>
                <w:sz w:val="24"/>
                <w:szCs w:val="24"/>
              </w:rPr>
              <w:t>打开的工作会话保存在相应服务器端，用户可以随时随地在任意客户端登录系统，进入自己的工作会话界面，继续工作；云终端仅用于连接、显示，其重启、断电、故障均不会造成工作中的数据丢失；虚拟</w:t>
            </w:r>
            <w:proofErr w:type="gramStart"/>
            <w:r>
              <w:rPr>
                <w:rFonts w:asciiTheme="minorEastAsia" w:hAnsiTheme="minorEastAsia" w:cstheme="minorEastAsia" w:hint="eastAsia"/>
                <w:sz w:val="24"/>
                <w:szCs w:val="24"/>
              </w:rPr>
              <w:t>化现有</w:t>
            </w:r>
            <w:proofErr w:type="gramEnd"/>
            <w:r>
              <w:rPr>
                <w:rFonts w:asciiTheme="minorEastAsia" w:hAnsiTheme="minorEastAsia" w:cstheme="minorEastAsia" w:hint="eastAsia"/>
                <w:sz w:val="24"/>
                <w:szCs w:val="24"/>
              </w:rPr>
              <w:t>放疗计划系统医生工作站，实现多个终端可同时访问并对其界面进行操作，与本地操作方式相同</w:t>
            </w:r>
          </w:p>
        </w:tc>
      </w:tr>
      <w:tr w:rsidR="002705D2" w14:paraId="4D72609B" w14:textId="77777777" w:rsidTr="00C017A2">
        <w:trPr>
          <w:trHeight w:val="287"/>
        </w:trPr>
        <w:tc>
          <w:tcPr>
            <w:tcW w:w="473" w:type="pct"/>
          </w:tcPr>
          <w:p w14:paraId="0C853BF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lastRenderedPageBreak/>
              <w:t>11.5</w:t>
            </w:r>
          </w:p>
        </w:tc>
        <w:tc>
          <w:tcPr>
            <w:tcW w:w="4527" w:type="pct"/>
            <w:gridSpan w:val="3"/>
          </w:tcPr>
          <w:p w14:paraId="45510C70" w14:textId="77777777" w:rsidR="002705D2" w:rsidRDefault="00C017A2">
            <w:pPr>
              <w:snapToGrid w:val="0"/>
              <w:jc w:val="left"/>
              <w:rPr>
                <w:rFonts w:asciiTheme="minorEastAsia" w:hAnsiTheme="minorEastAsia" w:cstheme="minorEastAsia"/>
                <w:bCs/>
                <w:sz w:val="24"/>
                <w:szCs w:val="24"/>
              </w:rPr>
            </w:pPr>
            <w:r>
              <w:rPr>
                <w:rFonts w:ascii="宋体" w:eastAsia="宋体" w:hAnsi="宋体" w:cs="宋体" w:hint="eastAsia"/>
                <w:sz w:val="24"/>
                <w:szCs w:val="24"/>
              </w:rPr>
              <w:t>云平台服务器配置不低于：</w:t>
            </w:r>
            <w:r>
              <w:rPr>
                <w:rFonts w:asciiTheme="minorEastAsia" w:hAnsiTheme="minorEastAsia" w:cstheme="minorEastAsia" w:hint="eastAsia"/>
                <w:bCs/>
                <w:sz w:val="24"/>
                <w:szCs w:val="24"/>
                <w:lang w:eastAsia="zh-TW"/>
              </w:rPr>
              <w:t xml:space="preserve">CPU:至强金牌 2.1GHz </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lang w:eastAsia="zh-TW"/>
              </w:rPr>
              <w:t xml:space="preserve">内存128GB </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lang w:eastAsia="zh-TW"/>
              </w:rPr>
              <w:t>硬盘：4TB *4块 Raid 1</w:t>
            </w:r>
            <w:r>
              <w:rPr>
                <w:rFonts w:asciiTheme="minorEastAsia" w:hAnsiTheme="minorEastAsia" w:cstheme="minorEastAsia" w:hint="eastAsia"/>
                <w:bCs/>
                <w:sz w:val="24"/>
                <w:szCs w:val="24"/>
              </w:rPr>
              <w:t>，</w:t>
            </w:r>
          </w:p>
          <w:p w14:paraId="20B6F476" w14:textId="77777777" w:rsidR="002705D2" w:rsidRDefault="00C017A2">
            <w:pPr>
              <w:ind w:rightChars="9" w:right="19"/>
              <w:rPr>
                <w:rFonts w:ascii="宋体" w:eastAsia="宋体" w:hAnsi="宋体" w:cs="宋体"/>
                <w:sz w:val="24"/>
                <w:szCs w:val="24"/>
              </w:rPr>
            </w:pPr>
            <w:r>
              <w:rPr>
                <w:rFonts w:asciiTheme="minorEastAsia" w:hAnsiTheme="minorEastAsia" w:cstheme="minorEastAsia" w:hint="eastAsia"/>
                <w:bCs/>
                <w:sz w:val="24"/>
                <w:szCs w:val="24"/>
                <w:lang w:eastAsia="zh-TW"/>
              </w:rPr>
              <w:t>电源：1600W*2</w:t>
            </w:r>
          </w:p>
        </w:tc>
      </w:tr>
      <w:tr w:rsidR="002705D2" w14:paraId="11977ED8" w14:textId="77777777" w:rsidTr="00C017A2">
        <w:trPr>
          <w:trHeight w:val="287"/>
        </w:trPr>
        <w:tc>
          <w:tcPr>
            <w:tcW w:w="473" w:type="pct"/>
          </w:tcPr>
          <w:p w14:paraId="0AFBECC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11.6</w:t>
            </w:r>
          </w:p>
        </w:tc>
        <w:tc>
          <w:tcPr>
            <w:tcW w:w="4527" w:type="pct"/>
            <w:gridSpan w:val="3"/>
          </w:tcPr>
          <w:p w14:paraId="5C1927CB" w14:textId="77777777" w:rsidR="002705D2" w:rsidRDefault="00C017A2">
            <w:pPr>
              <w:ind w:rightChars="9" w:right="19"/>
              <w:rPr>
                <w:rFonts w:ascii="宋体" w:hAnsi="宋体" w:cs="宋体"/>
                <w:sz w:val="24"/>
                <w:szCs w:val="24"/>
              </w:rPr>
            </w:pPr>
            <w:r>
              <w:rPr>
                <w:rFonts w:asciiTheme="minorEastAsia" w:hAnsiTheme="minorEastAsia" w:cstheme="minorEastAsia" w:hint="eastAsia"/>
                <w:bCs/>
                <w:kern w:val="0"/>
                <w:sz w:val="24"/>
                <w:szCs w:val="24"/>
              </w:rPr>
              <w:t>业务流程管理：</w:t>
            </w:r>
            <w:r>
              <w:rPr>
                <w:rFonts w:asciiTheme="minorEastAsia" w:hAnsiTheme="minorEastAsia" w:cstheme="minorEastAsia" w:hint="eastAsia"/>
                <w:kern w:val="0"/>
                <w:sz w:val="24"/>
                <w:szCs w:val="24"/>
              </w:rPr>
              <w:t>提供放疗科室的业务流程管理，支持自定义的放疗业务流程功能</w:t>
            </w:r>
          </w:p>
        </w:tc>
      </w:tr>
      <w:tr w:rsidR="002705D2" w14:paraId="312F7FA6" w14:textId="77777777" w:rsidTr="00C017A2">
        <w:trPr>
          <w:trHeight w:val="287"/>
        </w:trPr>
        <w:tc>
          <w:tcPr>
            <w:tcW w:w="473" w:type="pct"/>
          </w:tcPr>
          <w:p w14:paraId="22BED87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11.7</w:t>
            </w:r>
          </w:p>
        </w:tc>
        <w:tc>
          <w:tcPr>
            <w:tcW w:w="4527" w:type="pct"/>
            <w:gridSpan w:val="3"/>
          </w:tcPr>
          <w:p w14:paraId="70AE9A6D" w14:textId="77777777" w:rsidR="002705D2" w:rsidRDefault="00C017A2">
            <w:pPr>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患者登记管理：</w:t>
            </w:r>
          </w:p>
          <w:p w14:paraId="7504EAA3"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通过接口获取HIS或平台中患者基础信息，进行放疗基础信息登记管理；</w:t>
            </w:r>
          </w:p>
          <w:p w14:paraId="550FC6D6"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通过接口获取HIS或平台的患者疗程信息，进行放疗患者的疗程信息的登记管理；</w:t>
            </w:r>
          </w:p>
          <w:p w14:paraId="738ABB76"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支持治疗过程中的追加放疗流程，例如：追加二程计划的放疗流程；</w:t>
            </w:r>
          </w:p>
          <w:p w14:paraId="0580042D"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支持放疗禁忌症的管理与设定功能；</w:t>
            </w:r>
          </w:p>
          <w:p w14:paraId="6FCEBE61" w14:textId="77777777" w:rsidR="002705D2" w:rsidRDefault="00C017A2">
            <w:pPr>
              <w:ind w:rightChars="9" w:right="19"/>
              <w:rPr>
                <w:rFonts w:ascii="宋体" w:hAnsi="宋体" w:cs="宋体"/>
                <w:sz w:val="24"/>
                <w:szCs w:val="24"/>
              </w:rPr>
            </w:pPr>
            <w:r>
              <w:rPr>
                <w:rFonts w:asciiTheme="minorEastAsia" w:hAnsiTheme="minorEastAsia" w:cstheme="minorEastAsia" w:hint="eastAsia"/>
                <w:kern w:val="0"/>
                <w:sz w:val="24"/>
                <w:szCs w:val="24"/>
              </w:rPr>
              <w:t>针对高风险患者自动设定警示标志</w:t>
            </w:r>
          </w:p>
        </w:tc>
      </w:tr>
      <w:tr w:rsidR="002705D2" w14:paraId="2CE2A834" w14:textId="77777777" w:rsidTr="00C017A2">
        <w:trPr>
          <w:trHeight w:val="287"/>
        </w:trPr>
        <w:tc>
          <w:tcPr>
            <w:tcW w:w="473" w:type="pct"/>
          </w:tcPr>
          <w:p w14:paraId="5916960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11.8</w:t>
            </w:r>
          </w:p>
        </w:tc>
        <w:tc>
          <w:tcPr>
            <w:tcW w:w="4527" w:type="pct"/>
            <w:gridSpan w:val="3"/>
          </w:tcPr>
          <w:p w14:paraId="7B8F43A9" w14:textId="77777777" w:rsidR="002705D2" w:rsidRDefault="00C017A2">
            <w:pPr>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体位固定工作站：</w:t>
            </w:r>
          </w:p>
          <w:p w14:paraId="183D73E8"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提供体位固定申请单、体位固定治疗预约功能；</w:t>
            </w:r>
          </w:p>
          <w:p w14:paraId="5AE56D59" w14:textId="77777777" w:rsidR="002705D2" w:rsidRDefault="00C017A2">
            <w:pPr>
              <w:jc w:val="left"/>
              <w:rPr>
                <w:rFonts w:ascii="宋体" w:hAnsi="宋体" w:cs="宋体"/>
                <w:sz w:val="24"/>
                <w:szCs w:val="24"/>
              </w:rPr>
            </w:pPr>
            <w:r>
              <w:rPr>
                <w:rFonts w:asciiTheme="minorEastAsia" w:hAnsiTheme="minorEastAsia" w:cstheme="minorEastAsia" w:hint="eastAsia"/>
                <w:kern w:val="0"/>
                <w:sz w:val="24"/>
                <w:szCs w:val="24"/>
              </w:rPr>
              <w:t>根据患者实际情况填写体位固定记录，记录体位固定的时间，以及体位固定的信息，包含：固定部位、固定架、固定模、头枕和体位等</w:t>
            </w:r>
          </w:p>
        </w:tc>
      </w:tr>
      <w:tr w:rsidR="002705D2" w14:paraId="0E924DE2" w14:textId="77777777" w:rsidTr="00C017A2">
        <w:trPr>
          <w:trHeight w:val="287"/>
        </w:trPr>
        <w:tc>
          <w:tcPr>
            <w:tcW w:w="473" w:type="pct"/>
          </w:tcPr>
          <w:p w14:paraId="064976F3" w14:textId="77777777" w:rsidR="002705D2" w:rsidRDefault="002705D2">
            <w:pPr>
              <w:ind w:rightChars="-162" w:right="-340"/>
              <w:rPr>
                <w:rFonts w:ascii="宋体" w:eastAsia="宋体" w:hAnsi="宋体" w:cs="宋体"/>
                <w:bCs/>
                <w:sz w:val="24"/>
                <w:szCs w:val="24"/>
              </w:rPr>
            </w:pPr>
          </w:p>
        </w:tc>
        <w:tc>
          <w:tcPr>
            <w:tcW w:w="4527" w:type="pct"/>
            <w:gridSpan w:val="3"/>
          </w:tcPr>
          <w:p w14:paraId="2EEE2CD2" w14:textId="77777777" w:rsidR="002705D2" w:rsidRDefault="00C017A2">
            <w:pPr>
              <w:ind w:rightChars="9" w:right="19"/>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CT定位工作站：</w:t>
            </w:r>
          </w:p>
          <w:p w14:paraId="1FC45DED"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提供CT定位申请单、CT定位治疗预约、定位提醒功能。</w:t>
            </w:r>
          </w:p>
          <w:p w14:paraId="4B2A5318" w14:textId="77777777" w:rsidR="002705D2" w:rsidRDefault="00C017A2">
            <w:pPr>
              <w:ind w:rightChars="9" w:right="19"/>
              <w:rPr>
                <w:rFonts w:asciiTheme="minorEastAsia" w:hAnsiTheme="minorEastAsia" w:cstheme="minorEastAsia"/>
                <w:bCs/>
                <w:kern w:val="0"/>
                <w:sz w:val="24"/>
                <w:szCs w:val="24"/>
              </w:rPr>
            </w:pPr>
            <w:r>
              <w:rPr>
                <w:rFonts w:asciiTheme="minorEastAsia" w:hAnsiTheme="minorEastAsia" w:cstheme="minorEastAsia" w:hint="eastAsia"/>
                <w:kern w:val="0"/>
                <w:sz w:val="24"/>
                <w:szCs w:val="24"/>
              </w:rPr>
              <w:t>通过本软件的worklist服务与CT设备连接，将患者基本信息传递给CT进行定位扫描。</w:t>
            </w:r>
          </w:p>
        </w:tc>
      </w:tr>
      <w:tr w:rsidR="002705D2" w14:paraId="1BF903DA" w14:textId="77777777" w:rsidTr="00C017A2">
        <w:trPr>
          <w:trHeight w:val="287"/>
        </w:trPr>
        <w:tc>
          <w:tcPr>
            <w:tcW w:w="473" w:type="pct"/>
          </w:tcPr>
          <w:p w14:paraId="74BFF2B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11.9</w:t>
            </w:r>
          </w:p>
        </w:tc>
        <w:tc>
          <w:tcPr>
            <w:tcW w:w="4527" w:type="pct"/>
            <w:gridSpan w:val="3"/>
          </w:tcPr>
          <w:p w14:paraId="0CDA0D93"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医生工作站：</w:t>
            </w:r>
          </w:p>
          <w:p w14:paraId="67EAFBA0"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通过接口与HIS或平台对接、获取患者信息在本系统进行登记放疗患者、并产生符合科室要求的放疗号；</w:t>
            </w:r>
          </w:p>
          <w:p w14:paraId="70454D14"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提供新增患者的放疗流程、实现放疗业务的全流程管理。针对不同治疗设备、提供多条业务流程，实现科室内的放射治疗的全流程管理；</w:t>
            </w:r>
          </w:p>
          <w:p w14:paraId="6249AB77"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提供放疗患者的疗程诊断功能、提供针对临床诊断的统计分析功能；</w:t>
            </w:r>
          </w:p>
          <w:p w14:paraId="4016D217"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可以对收治患者进行流程追踪，了解患者的状态（治疗中、完成、治疗中止）；</w:t>
            </w:r>
          </w:p>
          <w:p w14:paraId="7294AF33"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主治医生可通过系统对下级医生的靶区勾画工作进行审核确认；</w:t>
            </w:r>
          </w:p>
          <w:p w14:paraId="0E998471"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提供医生开立治疗处方功能，处方开立后、根据科内规则，自动发送给物理师进行治疗计划设计；</w:t>
            </w:r>
          </w:p>
          <w:p w14:paraId="47D56214"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医生可以通过软件指定物理师、并推送治疗处方、进行计划设计；</w:t>
            </w:r>
          </w:p>
          <w:p w14:paraId="002C8F4F"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医生可在软件上进行处方模板自定义管理、下处方时、使用设计好的模版进行快速下处方；</w:t>
            </w:r>
          </w:p>
          <w:p w14:paraId="3EDF2B72"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提供放疗禁忌症评估功能。患者在住院期间是否适合做放疗的禁忌症评估，例：</w:t>
            </w:r>
            <w:r>
              <w:rPr>
                <w:rFonts w:asciiTheme="minorEastAsia" w:hAnsiTheme="minorEastAsia" w:cstheme="minorEastAsia" w:hint="eastAsia"/>
                <w:sz w:val="24"/>
                <w:szCs w:val="24"/>
              </w:rPr>
              <w:t>肿瘤足量照射后短期内复发者、食管穿孔、已有明显症状且多处远处转移者 上述症状不能放疗；</w:t>
            </w:r>
          </w:p>
          <w:p w14:paraId="48873841" w14:textId="77777777" w:rsidR="002705D2" w:rsidRDefault="00C017A2">
            <w:pPr>
              <w:jc w:val="left"/>
              <w:rPr>
                <w:rFonts w:asciiTheme="minorEastAsia" w:hAnsiTheme="minorEastAsia" w:cstheme="minorEastAsia"/>
                <w:sz w:val="24"/>
                <w:szCs w:val="24"/>
              </w:rPr>
            </w:pPr>
            <w:r>
              <w:rPr>
                <w:rFonts w:asciiTheme="minorEastAsia" w:hAnsiTheme="minorEastAsia" w:cstheme="minorEastAsia" w:hint="eastAsia"/>
                <w:sz w:val="24"/>
                <w:szCs w:val="24"/>
              </w:rPr>
              <w:t>提供针对患者的治疗评估功能，评估时利用患者的检查、检验数据，对患者进行评估，评估后给出下一步的治疗建议方案；</w:t>
            </w:r>
          </w:p>
          <w:p w14:paraId="1F4B36CE" w14:textId="77777777" w:rsidR="002705D2" w:rsidRDefault="00C017A2">
            <w:pPr>
              <w:jc w:val="left"/>
              <w:rPr>
                <w:rFonts w:asciiTheme="minorEastAsia" w:hAnsiTheme="minorEastAsia" w:cstheme="minorEastAsia"/>
                <w:sz w:val="24"/>
                <w:szCs w:val="24"/>
              </w:rPr>
            </w:pPr>
            <w:r>
              <w:rPr>
                <w:rFonts w:asciiTheme="minorEastAsia" w:hAnsiTheme="minorEastAsia" w:cstheme="minorEastAsia" w:hint="eastAsia"/>
                <w:sz w:val="24"/>
                <w:szCs w:val="24"/>
              </w:rPr>
              <w:t>提供患者的治疗计划、治疗记录查看功能；</w:t>
            </w:r>
          </w:p>
          <w:p w14:paraId="44AB7162" w14:textId="77777777" w:rsidR="002705D2" w:rsidRDefault="00C017A2">
            <w:pPr>
              <w:jc w:val="left"/>
              <w:rPr>
                <w:rFonts w:asciiTheme="minorEastAsia" w:hAnsiTheme="minorEastAsia" w:cstheme="minorEastAsia"/>
                <w:sz w:val="24"/>
                <w:szCs w:val="24"/>
              </w:rPr>
            </w:pPr>
            <w:r>
              <w:rPr>
                <w:rFonts w:asciiTheme="minorEastAsia" w:hAnsiTheme="minorEastAsia" w:cstheme="minorEastAsia" w:hint="eastAsia"/>
                <w:sz w:val="24"/>
                <w:szCs w:val="24"/>
              </w:rPr>
              <w:t>提供治疗患者的备忘录功能、并提醒医生、物理师、技师查看；</w:t>
            </w:r>
          </w:p>
          <w:p w14:paraId="1E592A0C" w14:textId="77777777" w:rsidR="002705D2" w:rsidRDefault="00C017A2">
            <w:pPr>
              <w:ind w:rightChars="9" w:right="19"/>
              <w:rPr>
                <w:rFonts w:ascii="宋体" w:eastAsia="宋体" w:hAnsi="宋体" w:cs="宋体"/>
                <w:sz w:val="24"/>
                <w:szCs w:val="24"/>
              </w:rPr>
            </w:pPr>
            <w:r>
              <w:rPr>
                <w:rFonts w:asciiTheme="minorEastAsia" w:hAnsiTheme="minorEastAsia" w:cstheme="minorEastAsia" w:hint="eastAsia"/>
                <w:sz w:val="24"/>
                <w:szCs w:val="24"/>
              </w:rPr>
              <w:t>提供高风险患者的核查功能（高风险核查内容：年龄大于70岁、高血压/高血脂/糖尿病、肿瘤分期四期 等）</w:t>
            </w:r>
          </w:p>
        </w:tc>
      </w:tr>
      <w:tr w:rsidR="002705D2" w14:paraId="66C0F70E" w14:textId="77777777" w:rsidTr="00C017A2">
        <w:trPr>
          <w:trHeight w:val="287"/>
        </w:trPr>
        <w:tc>
          <w:tcPr>
            <w:tcW w:w="473" w:type="pct"/>
          </w:tcPr>
          <w:p w14:paraId="7998EB5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11.10</w:t>
            </w:r>
          </w:p>
        </w:tc>
        <w:tc>
          <w:tcPr>
            <w:tcW w:w="4527" w:type="pct"/>
            <w:gridSpan w:val="3"/>
          </w:tcPr>
          <w:p w14:paraId="1B0E9585"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物理师工作站：</w:t>
            </w:r>
          </w:p>
          <w:p w14:paraId="0DC423E2"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物理师通过远程连接方式、能够链接到TPS计划系统，完成治疗计划的设计、资深物理师审核</w:t>
            </w:r>
            <w:r>
              <w:rPr>
                <w:rFonts w:asciiTheme="minorEastAsia" w:hAnsiTheme="minorEastAsia" w:cstheme="minorEastAsia" w:hint="eastAsia"/>
                <w:kern w:val="0"/>
                <w:sz w:val="24"/>
                <w:szCs w:val="24"/>
              </w:rPr>
              <w:lastRenderedPageBreak/>
              <w:t>操作；</w:t>
            </w:r>
          </w:p>
          <w:p w14:paraId="12CC6757"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提供治疗计划的审批、打回功能；</w:t>
            </w:r>
          </w:p>
          <w:p w14:paraId="4AA8C984"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提供治疗计划的PDF导入功能；</w:t>
            </w:r>
          </w:p>
          <w:p w14:paraId="7E064F40"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提供物理师的计划任务再分配功能；</w:t>
            </w:r>
          </w:p>
          <w:p w14:paraId="1FCF894C"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提供治疗计划设计的计费功能；</w:t>
            </w:r>
          </w:p>
          <w:p w14:paraId="0D739466" w14:textId="77777777" w:rsidR="002705D2" w:rsidRDefault="00C017A2">
            <w:pPr>
              <w:ind w:rightChars="9" w:right="19"/>
              <w:rPr>
                <w:rFonts w:ascii="宋体" w:eastAsia="宋体" w:hAnsi="宋体" w:cs="宋体"/>
                <w:sz w:val="24"/>
                <w:szCs w:val="24"/>
              </w:rPr>
            </w:pPr>
            <w:r>
              <w:rPr>
                <w:rFonts w:asciiTheme="minorEastAsia" w:hAnsiTheme="minorEastAsia" w:cstheme="minorEastAsia" w:hint="eastAsia"/>
                <w:sz w:val="24"/>
                <w:szCs w:val="24"/>
              </w:rPr>
              <w:t>提供治疗患者的备忘录功能、并提醒医生、物理师、技师查看</w:t>
            </w:r>
          </w:p>
        </w:tc>
      </w:tr>
      <w:tr w:rsidR="002705D2" w14:paraId="2D654504" w14:textId="77777777" w:rsidTr="00C017A2">
        <w:trPr>
          <w:trHeight w:val="287"/>
        </w:trPr>
        <w:tc>
          <w:tcPr>
            <w:tcW w:w="473" w:type="pct"/>
          </w:tcPr>
          <w:p w14:paraId="17D7892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lastRenderedPageBreak/>
              <w:t>11.11</w:t>
            </w:r>
          </w:p>
        </w:tc>
        <w:tc>
          <w:tcPr>
            <w:tcW w:w="4527" w:type="pct"/>
            <w:gridSpan w:val="3"/>
          </w:tcPr>
          <w:p w14:paraId="3254BD44" w14:textId="77777777" w:rsidR="002705D2" w:rsidRDefault="00C017A2">
            <w:pPr>
              <w:ind w:rightChars="9" w:right="19"/>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治疗技师工作站：</w:t>
            </w:r>
          </w:p>
          <w:p w14:paraId="4D5DB1DF"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提供治疗第一、二、三技师登录功能；</w:t>
            </w:r>
          </w:p>
          <w:p w14:paraId="795B3BBD"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提供患者的排队叫号功能（包括：患者自助签到、患者叫号、叫号显示大屏幕、叫号音箱、治疗中止/暂停）；</w:t>
            </w:r>
          </w:p>
          <w:p w14:paraId="6490BB6A"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提供候诊患者列表的多功能排序操作（可按姓名/预约时间/签到时间/固定装置/固定膜）；</w:t>
            </w:r>
          </w:p>
          <w:p w14:paraId="5CC8E77E"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患者治疗后、提供实时同步瓦里安/医科达/TOMO的治疗记录/治疗计划的数据同步功能、实时抓取治疗设备的治疗数据；</w:t>
            </w:r>
          </w:p>
          <w:p w14:paraId="7E70F0C9"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提供放疗患者的自动计费功能（按次/野/疗程进行计费）；</w:t>
            </w:r>
          </w:p>
          <w:p w14:paraId="45FE1B34"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提供手动录入的治疗费用管理功能；</w:t>
            </w:r>
          </w:p>
          <w:p w14:paraId="78872C10"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提供高风险患者的提醒功能；</w:t>
            </w:r>
          </w:p>
          <w:p w14:paraId="11DCF76C" w14:textId="77777777" w:rsidR="002705D2" w:rsidRDefault="00C017A2">
            <w:pPr>
              <w:pStyle w:val="a4"/>
              <w:jc w:val="lef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提供治疗患者的备忘录功能、支持医生、物理师、技师进行查看、添写患者备注的信息；</w:t>
            </w:r>
          </w:p>
          <w:p w14:paraId="7638DA39" w14:textId="77777777" w:rsidR="002705D2" w:rsidRDefault="00C017A2">
            <w:pPr>
              <w:ind w:rightChars="9" w:right="19"/>
              <w:rPr>
                <w:rFonts w:asciiTheme="minorEastAsia" w:hAnsiTheme="minorEastAsia" w:cstheme="minorEastAsia"/>
                <w:bCs/>
                <w:kern w:val="0"/>
                <w:sz w:val="24"/>
                <w:szCs w:val="24"/>
              </w:rPr>
            </w:pPr>
            <w:r>
              <w:rPr>
                <w:rFonts w:asciiTheme="minorEastAsia" w:hAnsiTheme="minorEastAsia" w:cstheme="minorEastAsia" w:hint="eastAsia"/>
                <w:sz w:val="24"/>
                <w:szCs w:val="24"/>
              </w:rPr>
              <w:t>提供加速器的故障发布/恢复通知功能</w:t>
            </w:r>
          </w:p>
        </w:tc>
      </w:tr>
      <w:tr w:rsidR="002705D2" w14:paraId="5CAD2E59" w14:textId="77777777" w:rsidTr="00C017A2">
        <w:trPr>
          <w:trHeight w:val="287"/>
        </w:trPr>
        <w:tc>
          <w:tcPr>
            <w:tcW w:w="473" w:type="pct"/>
          </w:tcPr>
          <w:p w14:paraId="0251220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11.12</w:t>
            </w:r>
          </w:p>
        </w:tc>
        <w:tc>
          <w:tcPr>
            <w:tcW w:w="4527" w:type="pct"/>
            <w:gridSpan w:val="3"/>
          </w:tcPr>
          <w:p w14:paraId="1DD644CC"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费用管理：</w:t>
            </w:r>
          </w:p>
          <w:p w14:paraId="24B6A730"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通过与HIS的医嘱接口、同步医生下的治疗医嘱；</w:t>
            </w:r>
          </w:p>
          <w:p w14:paraId="66212020" w14:textId="77777777" w:rsidR="002705D2" w:rsidRDefault="00C017A2">
            <w:pPr>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提供各个治疗项目生成</w:t>
            </w:r>
            <w:proofErr w:type="gramStart"/>
            <w:r>
              <w:rPr>
                <w:rFonts w:asciiTheme="minorEastAsia" w:hAnsiTheme="minorEastAsia" w:cstheme="minorEastAsia" w:hint="eastAsia"/>
                <w:kern w:val="0"/>
                <w:sz w:val="24"/>
                <w:szCs w:val="24"/>
              </w:rPr>
              <w:t>扣费明细</w:t>
            </w:r>
            <w:proofErr w:type="gramEnd"/>
            <w:r>
              <w:rPr>
                <w:rFonts w:asciiTheme="minorEastAsia" w:hAnsiTheme="minorEastAsia" w:cstheme="minorEastAsia" w:hint="eastAsia"/>
                <w:kern w:val="0"/>
                <w:sz w:val="24"/>
                <w:szCs w:val="24"/>
              </w:rPr>
              <w:t>功能、并自动统计放疗费用的汇总报表结果；</w:t>
            </w:r>
          </w:p>
          <w:p w14:paraId="19A2553F" w14:textId="77777777" w:rsidR="002705D2" w:rsidRDefault="00C017A2">
            <w:pPr>
              <w:ind w:rightChars="9" w:right="19"/>
              <w:rPr>
                <w:rFonts w:ascii="宋体" w:hAnsi="宋体" w:cs="宋体"/>
                <w:sz w:val="24"/>
                <w:szCs w:val="24"/>
              </w:rPr>
            </w:pPr>
            <w:proofErr w:type="gramStart"/>
            <w:r>
              <w:rPr>
                <w:rFonts w:asciiTheme="minorEastAsia" w:hAnsiTheme="minorEastAsia" w:cstheme="minorEastAsia" w:hint="eastAsia"/>
                <w:kern w:val="0"/>
                <w:sz w:val="24"/>
                <w:szCs w:val="24"/>
              </w:rPr>
              <w:t>扣费记录</w:t>
            </w:r>
            <w:proofErr w:type="gramEnd"/>
            <w:r>
              <w:rPr>
                <w:rFonts w:asciiTheme="minorEastAsia" w:hAnsiTheme="minorEastAsia" w:cstheme="minorEastAsia" w:hint="eastAsia"/>
                <w:kern w:val="0"/>
                <w:sz w:val="24"/>
                <w:szCs w:val="24"/>
              </w:rPr>
              <w:t>与HIS的医嘱</w:t>
            </w:r>
            <w:proofErr w:type="gramStart"/>
            <w:r>
              <w:rPr>
                <w:rFonts w:asciiTheme="minorEastAsia" w:hAnsiTheme="minorEastAsia" w:cstheme="minorEastAsia" w:hint="eastAsia"/>
                <w:kern w:val="0"/>
                <w:sz w:val="24"/>
                <w:szCs w:val="24"/>
              </w:rPr>
              <w:t>记录做</w:t>
            </w:r>
            <w:proofErr w:type="gramEnd"/>
            <w:r>
              <w:rPr>
                <w:rFonts w:asciiTheme="minorEastAsia" w:hAnsiTheme="minorEastAsia" w:cstheme="minorEastAsia" w:hint="eastAsia"/>
                <w:kern w:val="0"/>
                <w:sz w:val="24"/>
                <w:szCs w:val="24"/>
              </w:rPr>
              <w:t>汇总计算，算出患者的费用余额（次数、金额）；</w:t>
            </w:r>
          </w:p>
        </w:tc>
      </w:tr>
      <w:tr w:rsidR="002705D2" w14:paraId="1DB1755D" w14:textId="77777777" w:rsidTr="00C017A2">
        <w:trPr>
          <w:trHeight w:val="287"/>
        </w:trPr>
        <w:tc>
          <w:tcPr>
            <w:tcW w:w="473" w:type="pct"/>
          </w:tcPr>
          <w:p w14:paraId="5C67D0F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11.13</w:t>
            </w:r>
          </w:p>
        </w:tc>
        <w:tc>
          <w:tcPr>
            <w:tcW w:w="4527" w:type="pct"/>
            <w:gridSpan w:val="3"/>
          </w:tcPr>
          <w:p w14:paraId="768417B9" w14:textId="77777777" w:rsidR="002705D2" w:rsidRDefault="00C017A2">
            <w:pPr>
              <w:ind w:rightChars="9" w:right="19"/>
              <w:rPr>
                <w:rFonts w:ascii="宋体" w:hAnsi="宋体" w:cs="宋体"/>
                <w:sz w:val="24"/>
                <w:szCs w:val="24"/>
              </w:rPr>
            </w:pPr>
            <w:r>
              <w:rPr>
                <w:rFonts w:asciiTheme="minorEastAsia" w:hAnsiTheme="minorEastAsia" w:cstheme="minorEastAsia" w:hint="eastAsia"/>
                <w:bCs/>
                <w:kern w:val="0"/>
                <w:sz w:val="24"/>
                <w:szCs w:val="24"/>
              </w:rPr>
              <w:t>治疗记录管理：</w:t>
            </w:r>
            <w:r>
              <w:rPr>
                <w:rFonts w:asciiTheme="minorEastAsia" w:hAnsiTheme="minorEastAsia" w:cstheme="minorEastAsia" w:hint="eastAsia"/>
                <w:kern w:val="0"/>
                <w:sz w:val="24"/>
                <w:szCs w:val="24"/>
              </w:rPr>
              <w:t>提供实时获取本科室现有治疗设备（VARIAN、ELEKTA、TOMO）输出的患者治疗记录信息，并实现统一存储、查询和汇总等管理功能；</w:t>
            </w:r>
          </w:p>
        </w:tc>
      </w:tr>
      <w:tr w:rsidR="002705D2" w14:paraId="61188BFE" w14:textId="77777777" w:rsidTr="00C017A2">
        <w:trPr>
          <w:trHeight w:val="287"/>
        </w:trPr>
        <w:tc>
          <w:tcPr>
            <w:tcW w:w="473" w:type="pct"/>
          </w:tcPr>
          <w:p w14:paraId="4AE352D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11.14</w:t>
            </w:r>
          </w:p>
        </w:tc>
        <w:tc>
          <w:tcPr>
            <w:tcW w:w="4527" w:type="pct"/>
            <w:gridSpan w:val="3"/>
          </w:tcPr>
          <w:p w14:paraId="48D35EC4" w14:textId="77777777" w:rsidR="002705D2" w:rsidRDefault="00C017A2">
            <w:pPr>
              <w:ind w:rightChars="9" w:right="19"/>
              <w:rPr>
                <w:rFonts w:ascii="宋体" w:hAnsi="宋体" w:cs="宋体"/>
                <w:sz w:val="24"/>
                <w:szCs w:val="24"/>
              </w:rPr>
            </w:pPr>
            <w:r>
              <w:rPr>
                <w:rFonts w:asciiTheme="minorEastAsia" w:hAnsiTheme="minorEastAsia" w:cstheme="minorEastAsia" w:hint="eastAsia"/>
                <w:bCs/>
                <w:kern w:val="0"/>
                <w:sz w:val="24"/>
                <w:szCs w:val="24"/>
              </w:rPr>
              <w:t>电子病历管理：</w:t>
            </w:r>
            <w:r>
              <w:rPr>
                <w:rFonts w:asciiTheme="minorEastAsia" w:hAnsiTheme="minorEastAsia" w:cstheme="minorEastAsia" w:hint="eastAsia"/>
                <w:kern w:val="0"/>
                <w:sz w:val="24"/>
                <w:szCs w:val="24"/>
              </w:rPr>
              <w:t>提供放疗患者在治疗期间的各种表单【处方单，治疗计划（PDF）、治疗记录、评估记录】等统一生成的PDF报告；</w:t>
            </w:r>
          </w:p>
        </w:tc>
      </w:tr>
      <w:tr w:rsidR="002705D2" w14:paraId="048F0972" w14:textId="77777777" w:rsidTr="00C017A2">
        <w:trPr>
          <w:trHeight w:val="287"/>
        </w:trPr>
        <w:tc>
          <w:tcPr>
            <w:tcW w:w="473" w:type="pct"/>
          </w:tcPr>
          <w:p w14:paraId="1957086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11.15</w:t>
            </w:r>
          </w:p>
        </w:tc>
        <w:tc>
          <w:tcPr>
            <w:tcW w:w="4527" w:type="pct"/>
            <w:gridSpan w:val="3"/>
          </w:tcPr>
          <w:p w14:paraId="3349C228"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主要配置：软件系统1套，服务器1套，自助签到机1台，叫号大屏1个，条码打印机≥1台，医生/物理师工作站各1套，治疗室终端电脑1套，制模室/CT</w:t>
            </w:r>
            <w:proofErr w:type="gramStart"/>
            <w:r>
              <w:rPr>
                <w:rFonts w:ascii="宋体" w:eastAsia="宋体" w:hAnsi="宋体" w:cs="宋体" w:hint="eastAsia"/>
                <w:sz w:val="24"/>
                <w:szCs w:val="24"/>
              </w:rPr>
              <w:t>定位室</w:t>
            </w:r>
            <w:proofErr w:type="gramEnd"/>
            <w:r>
              <w:rPr>
                <w:rFonts w:ascii="宋体" w:eastAsia="宋体" w:hAnsi="宋体" w:cs="宋体" w:hint="eastAsia"/>
                <w:sz w:val="24"/>
                <w:szCs w:val="24"/>
              </w:rPr>
              <w:t>终端电脑3套</w:t>
            </w:r>
          </w:p>
        </w:tc>
      </w:tr>
      <w:tr w:rsidR="002705D2" w14:paraId="4A4CE518" w14:textId="77777777" w:rsidTr="00C017A2">
        <w:trPr>
          <w:trHeight w:val="287"/>
        </w:trPr>
        <w:tc>
          <w:tcPr>
            <w:tcW w:w="473" w:type="pct"/>
          </w:tcPr>
          <w:p w14:paraId="12746453" w14:textId="77777777" w:rsidR="002705D2" w:rsidRDefault="002705D2">
            <w:pPr>
              <w:ind w:rightChars="-162" w:right="-340"/>
              <w:rPr>
                <w:rFonts w:ascii="宋体" w:eastAsia="宋体" w:hAnsi="宋体" w:cs="宋体"/>
                <w:bCs/>
                <w:sz w:val="24"/>
                <w:szCs w:val="24"/>
              </w:rPr>
            </w:pPr>
          </w:p>
        </w:tc>
        <w:tc>
          <w:tcPr>
            <w:tcW w:w="4527" w:type="pct"/>
            <w:gridSpan w:val="3"/>
          </w:tcPr>
          <w:p w14:paraId="0045E4EC" w14:textId="77777777" w:rsidR="002705D2" w:rsidRDefault="002705D2">
            <w:pPr>
              <w:ind w:rightChars="9" w:right="19"/>
              <w:rPr>
                <w:rFonts w:ascii="宋体" w:eastAsia="宋体" w:hAnsi="宋体" w:cs="宋体"/>
                <w:sz w:val="24"/>
                <w:szCs w:val="24"/>
              </w:rPr>
            </w:pPr>
          </w:p>
        </w:tc>
      </w:tr>
      <w:tr w:rsidR="002705D2" w14:paraId="3BDFEFF9" w14:textId="77777777" w:rsidTr="00C017A2">
        <w:trPr>
          <w:trHeight w:val="287"/>
        </w:trPr>
        <w:tc>
          <w:tcPr>
            <w:tcW w:w="473" w:type="pct"/>
          </w:tcPr>
          <w:p w14:paraId="20318DA4"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12</w:t>
            </w:r>
          </w:p>
        </w:tc>
        <w:tc>
          <w:tcPr>
            <w:tcW w:w="4527" w:type="pct"/>
            <w:gridSpan w:val="3"/>
          </w:tcPr>
          <w:p w14:paraId="7BB6DEEB" w14:textId="77777777" w:rsidR="002705D2" w:rsidRDefault="00C017A2">
            <w:pPr>
              <w:ind w:rightChars="-162" w:right="-340"/>
              <w:rPr>
                <w:rFonts w:asciiTheme="majorEastAsia" w:eastAsia="宋体" w:hAnsiTheme="majorEastAsia"/>
                <w:b/>
                <w:sz w:val="24"/>
                <w:szCs w:val="24"/>
              </w:rPr>
            </w:pPr>
            <w:r>
              <w:rPr>
                <w:rFonts w:ascii="宋体" w:eastAsia="宋体" w:hAnsi="宋体" w:cs="宋体" w:hint="eastAsia"/>
                <w:b/>
                <w:sz w:val="24"/>
                <w:szCs w:val="24"/>
              </w:rPr>
              <w:t>品目12：转运床（2台）</w:t>
            </w:r>
          </w:p>
        </w:tc>
      </w:tr>
      <w:tr w:rsidR="002705D2" w14:paraId="01E3A133" w14:textId="77777777" w:rsidTr="00C017A2">
        <w:trPr>
          <w:trHeight w:val="287"/>
        </w:trPr>
        <w:tc>
          <w:tcPr>
            <w:tcW w:w="473" w:type="pct"/>
            <w:shd w:val="clear" w:color="auto" w:fill="auto"/>
          </w:tcPr>
          <w:p w14:paraId="79DD772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12.1</w:t>
            </w:r>
          </w:p>
        </w:tc>
        <w:tc>
          <w:tcPr>
            <w:tcW w:w="4527" w:type="pct"/>
            <w:gridSpan w:val="3"/>
          </w:tcPr>
          <w:p w14:paraId="459C0DB0"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用于从制模室到CT模拟机房和TOMO机房患者转运</w:t>
            </w:r>
          </w:p>
        </w:tc>
      </w:tr>
      <w:tr w:rsidR="002705D2" w14:paraId="7CD2FDDF" w14:textId="77777777" w:rsidTr="00C017A2">
        <w:trPr>
          <w:trHeight w:val="287"/>
        </w:trPr>
        <w:tc>
          <w:tcPr>
            <w:tcW w:w="473" w:type="pct"/>
            <w:shd w:val="clear" w:color="auto" w:fill="auto"/>
          </w:tcPr>
          <w:p w14:paraId="51A09FA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12.2</w:t>
            </w:r>
          </w:p>
        </w:tc>
        <w:tc>
          <w:tcPr>
            <w:tcW w:w="4527" w:type="pct"/>
            <w:gridSpan w:val="3"/>
          </w:tcPr>
          <w:p w14:paraId="1434EC0E"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采用优质电动升降立柱，性能稳定，能适应不同高度的手术床、病床和检测台，方便病患的检查和诊疗</w:t>
            </w:r>
          </w:p>
        </w:tc>
      </w:tr>
      <w:tr w:rsidR="002705D2" w14:paraId="1C02F8C0" w14:textId="77777777" w:rsidTr="00C017A2">
        <w:trPr>
          <w:trHeight w:val="287"/>
        </w:trPr>
        <w:tc>
          <w:tcPr>
            <w:tcW w:w="473" w:type="pct"/>
            <w:shd w:val="clear" w:color="auto" w:fill="auto"/>
          </w:tcPr>
          <w:p w14:paraId="60EC0EA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12.3</w:t>
            </w:r>
          </w:p>
        </w:tc>
        <w:tc>
          <w:tcPr>
            <w:tcW w:w="4527" w:type="pct"/>
            <w:gridSpan w:val="3"/>
          </w:tcPr>
          <w:p w14:paraId="587FB52A"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移动床板运用同步传送原理，确保床板与病床及患者之间无滑动摩擦，无需人工搬动即可实现患者自动过床；床板转动布可通过手控器控制独立左右传送，调整患者在床板中的位置</w:t>
            </w:r>
          </w:p>
        </w:tc>
      </w:tr>
      <w:tr w:rsidR="002705D2" w14:paraId="5B8EC52D" w14:textId="77777777" w:rsidTr="00C017A2">
        <w:trPr>
          <w:trHeight w:val="287"/>
        </w:trPr>
        <w:tc>
          <w:tcPr>
            <w:tcW w:w="473" w:type="pct"/>
            <w:shd w:val="clear" w:color="auto" w:fill="auto"/>
          </w:tcPr>
          <w:p w14:paraId="5EA35B9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12.4</w:t>
            </w:r>
          </w:p>
        </w:tc>
        <w:tc>
          <w:tcPr>
            <w:tcW w:w="4527" w:type="pct"/>
            <w:gridSpan w:val="3"/>
          </w:tcPr>
          <w:p w14:paraId="73991546"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具有中控电动助力轮，可通过转把上的前进后退功能按键和转动加减速旋转握杆来控制助力轮，助推床体的移动</w:t>
            </w:r>
          </w:p>
        </w:tc>
      </w:tr>
      <w:tr w:rsidR="002705D2" w14:paraId="3E6F079B" w14:textId="77777777" w:rsidTr="00C017A2">
        <w:trPr>
          <w:trHeight w:val="287"/>
        </w:trPr>
        <w:tc>
          <w:tcPr>
            <w:tcW w:w="473" w:type="pct"/>
            <w:shd w:val="clear" w:color="auto" w:fill="auto"/>
          </w:tcPr>
          <w:p w14:paraId="5969B08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12.5</w:t>
            </w:r>
          </w:p>
        </w:tc>
        <w:tc>
          <w:tcPr>
            <w:tcW w:w="4527" w:type="pct"/>
            <w:gridSpan w:val="3"/>
          </w:tcPr>
          <w:p w14:paraId="3A2C4465"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升降行程：最低高度≤550mm，最高高度≥940mm</w:t>
            </w:r>
          </w:p>
        </w:tc>
      </w:tr>
      <w:tr w:rsidR="002705D2" w14:paraId="0006256A" w14:textId="77777777" w:rsidTr="00C017A2">
        <w:trPr>
          <w:trHeight w:val="287"/>
        </w:trPr>
        <w:tc>
          <w:tcPr>
            <w:tcW w:w="473" w:type="pct"/>
            <w:shd w:val="clear" w:color="auto" w:fill="auto"/>
          </w:tcPr>
          <w:p w14:paraId="75FD364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12.6</w:t>
            </w:r>
          </w:p>
        </w:tc>
        <w:tc>
          <w:tcPr>
            <w:tcW w:w="4527" w:type="pct"/>
            <w:gridSpan w:val="3"/>
          </w:tcPr>
          <w:p w14:paraId="17CAAB99"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具备医疗器械注册证</w:t>
            </w:r>
          </w:p>
        </w:tc>
      </w:tr>
      <w:tr w:rsidR="002705D2" w14:paraId="65735FEE" w14:textId="77777777" w:rsidTr="00C017A2">
        <w:trPr>
          <w:trHeight w:val="287"/>
        </w:trPr>
        <w:tc>
          <w:tcPr>
            <w:tcW w:w="473" w:type="pct"/>
          </w:tcPr>
          <w:p w14:paraId="1396492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12.7</w:t>
            </w:r>
          </w:p>
        </w:tc>
        <w:tc>
          <w:tcPr>
            <w:tcW w:w="4527" w:type="pct"/>
            <w:gridSpan w:val="3"/>
          </w:tcPr>
          <w:p w14:paraId="1E80E7D3"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主要配置（每台）：</w:t>
            </w:r>
            <w:r>
              <w:rPr>
                <w:rStyle w:val="NormalCharacter"/>
                <w:rFonts w:ascii="宋体" w:eastAsia="宋体" w:hAnsi="宋体" w:cs="宋体" w:hint="eastAsia"/>
                <w:sz w:val="24"/>
                <w:szCs w:val="24"/>
              </w:rPr>
              <w:t>设备主机1台、手控器1套、充电器1个</w:t>
            </w:r>
          </w:p>
        </w:tc>
      </w:tr>
      <w:tr w:rsidR="002705D2" w14:paraId="5C74DE41" w14:textId="77777777" w:rsidTr="00C017A2">
        <w:trPr>
          <w:trHeight w:val="287"/>
        </w:trPr>
        <w:tc>
          <w:tcPr>
            <w:tcW w:w="473" w:type="pct"/>
          </w:tcPr>
          <w:p w14:paraId="7FB3978F" w14:textId="77777777" w:rsidR="002705D2" w:rsidRDefault="002705D2">
            <w:pPr>
              <w:ind w:rightChars="-162" w:right="-340"/>
              <w:rPr>
                <w:rFonts w:ascii="宋体" w:eastAsia="宋体" w:hAnsi="宋体" w:cs="宋体"/>
                <w:bCs/>
                <w:sz w:val="24"/>
                <w:szCs w:val="24"/>
              </w:rPr>
            </w:pPr>
          </w:p>
        </w:tc>
        <w:tc>
          <w:tcPr>
            <w:tcW w:w="4527" w:type="pct"/>
            <w:gridSpan w:val="3"/>
          </w:tcPr>
          <w:p w14:paraId="2EDB5F04" w14:textId="77777777" w:rsidR="002705D2" w:rsidRDefault="002705D2">
            <w:pPr>
              <w:ind w:rightChars="9" w:right="19"/>
              <w:rPr>
                <w:rFonts w:ascii="宋体" w:eastAsia="宋体" w:hAnsi="宋体" w:cs="宋体"/>
                <w:sz w:val="24"/>
                <w:szCs w:val="24"/>
              </w:rPr>
            </w:pPr>
          </w:p>
        </w:tc>
      </w:tr>
      <w:tr w:rsidR="002705D2" w14:paraId="1F123C8E" w14:textId="77777777" w:rsidTr="00C017A2">
        <w:trPr>
          <w:trHeight w:val="287"/>
        </w:trPr>
        <w:tc>
          <w:tcPr>
            <w:tcW w:w="473" w:type="pct"/>
          </w:tcPr>
          <w:p w14:paraId="15BAA1DF"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13</w:t>
            </w:r>
          </w:p>
        </w:tc>
        <w:tc>
          <w:tcPr>
            <w:tcW w:w="4527" w:type="pct"/>
            <w:gridSpan w:val="3"/>
          </w:tcPr>
          <w:p w14:paraId="306D459C" w14:textId="77777777" w:rsidR="002705D2" w:rsidRDefault="00C017A2">
            <w:pPr>
              <w:ind w:rightChars="9" w:right="19"/>
              <w:rPr>
                <w:rFonts w:ascii="宋体" w:eastAsia="宋体" w:hAnsi="宋体" w:cs="宋体"/>
                <w:b/>
                <w:sz w:val="24"/>
                <w:szCs w:val="24"/>
              </w:rPr>
            </w:pPr>
            <w:r>
              <w:rPr>
                <w:rFonts w:ascii="宋体" w:eastAsia="宋体" w:hAnsi="宋体" w:cs="宋体" w:hint="eastAsia"/>
                <w:b/>
                <w:sz w:val="24"/>
                <w:szCs w:val="24"/>
              </w:rPr>
              <w:t>品目13：X，γ报警仪（1台）</w:t>
            </w:r>
          </w:p>
        </w:tc>
      </w:tr>
      <w:tr w:rsidR="002705D2" w14:paraId="4EBD5202" w14:textId="77777777" w:rsidTr="00C017A2">
        <w:trPr>
          <w:trHeight w:val="287"/>
        </w:trPr>
        <w:tc>
          <w:tcPr>
            <w:tcW w:w="473" w:type="pct"/>
          </w:tcPr>
          <w:p w14:paraId="3019375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13.1</w:t>
            </w:r>
          </w:p>
        </w:tc>
        <w:tc>
          <w:tcPr>
            <w:tcW w:w="4527" w:type="pct"/>
            <w:gridSpan w:val="3"/>
          </w:tcPr>
          <w:p w14:paraId="6B4D84CD"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用于连续监测放疗机房</w:t>
            </w:r>
            <w:r>
              <w:rPr>
                <w:rFonts w:ascii="宋体" w:eastAsia="宋体" w:hAnsi="宋体" w:cs="宋体" w:hint="eastAsia"/>
                <w:spacing w:val="-1"/>
                <w:sz w:val="24"/>
                <w:szCs w:val="24"/>
              </w:rPr>
              <w:t>辐射强度</w:t>
            </w:r>
          </w:p>
        </w:tc>
      </w:tr>
      <w:tr w:rsidR="002705D2" w14:paraId="44F4CCBB" w14:textId="77777777" w:rsidTr="00C017A2">
        <w:trPr>
          <w:trHeight w:val="287"/>
        </w:trPr>
        <w:tc>
          <w:tcPr>
            <w:tcW w:w="473" w:type="pct"/>
          </w:tcPr>
          <w:p w14:paraId="300F7AE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13.2</w:t>
            </w:r>
          </w:p>
        </w:tc>
        <w:tc>
          <w:tcPr>
            <w:tcW w:w="4527" w:type="pct"/>
            <w:gridSpan w:val="3"/>
          </w:tcPr>
          <w:p w14:paraId="3A7332DC"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6"/>
                <w:sz w:val="24"/>
                <w:szCs w:val="24"/>
              </w:rPr>
              <w:t>大尺寸</w:t>
            </w:r>
            <w:r>
              <w:rPr>
                <w:rFonts w:ascii="宋体" w:eastAsia="宋体" w:hAnsi="宋体" w:cs="宋体" w:hint="eastAsia"/>
                <w:spacing w:val="-52"/>
                <w:sz w:val="24"/>
                <w:szCs w:val="24"/>
              </w:rPr>
              <w:t xml:space="preserve"> </w:t>
            </w:r>
            <w:r>
              <w:rPr>
                <w:rFonts w:ascii="宋体" w:eastAsia="宋体" w:hAnsi="宋体" w:cs="宋体" w:hint="eastAsia"/>
                <w:spacing w:val="-6"/>
                <w:sz w:val="24"/>
                <w:szCs w:val="24"/>
              </w:rPr>
              <w:t>LCD</w:t>
            </w:r>
            <w:r>
              <w:rPr>
                <w:rFonts w:ascii="宋体" w:eastAsia="宋体" w:hAnsi="宋体" w:cs="宋体" w:hint="eastAsia"/>
                <w:spacing w:val="-43"/>
                <w:sz w:val="24"/>
                <w:szCs w:val="24"/>
              </w:rPr>
              <w:t xml:space="preserve"> </w:t>
            </w:r>
            <w:r>
              <w:rPr>
                <w:rFonts w:ascii="宋体" w:eastAsia="宋体" w:hAnsi="宋体" w:cs="宋体" w:hint="eastAsia"/>
                <w:spacing w:val="-6"/>
                <w:sz w:val="24"/>
                <w:szCs w:val="24"/>
              </w:rPr>
              <w:t>液晶显示屏幕，友好的人机界面，</w:t>
            </w:r>
            <w:r>
              <w:rPr>
                <w:rFonts w:ascii="宋体" w:eastAsia="宋体" w:hAnsi="宋体" w:cs="宋体" w:hint="eastAsia"/>
                <w:spacing w:val="-2"/>
                <w:sz w:val="24"/>
                <w:szCs w:val="24"/>
              </w:rPr>
              <w:t>高级微处理器控制，数字输入输出</w:t>
            </w:r>
          </w:p>
        </w:tc>
      </w:tr>
      <w:tr w:rsidR="002705D2" w14:paraId="1E4F5D15" w14:textId="77777777" w:rsidTr="00C017A2">
        <w:trPr>
          <w:trHeight w:val="287"/>
        </w:trPr>
        <w:tc>
          <w:tcPr>
            <w:tcW w:w="473" w:type="pct"/>
          </w:tcPr>
          <w:p w14:paraId="5D322DB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lastRenderedPageBreak/>
              <w:t>13.3</w:t>
            </w:r>
          </w:p>
        </w:tc>
        <w:tc>
          <w:tcPr>
            <w:tcW w:w="4527" w:type="pct"/>
            <w:gridSpan w:val="3"/>
          </w:tcPr>
          <w:p w14:paraId="0C9EA638"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2"/>
                <w:sz w:val="24"/>
                <w:szCs w:val="24"/>
              </w:rPr>
              <w:t>可选择不同类型辐射探测器</w:t>
            </w:r>
          </w:p>
        </w:tc>
      </w:tr>
      <w:tr w:rsidR="002705D2" w14:paraId="0ACEA3E3" w14:textId="77777777" w:rsidTr="00C017A2">
        <w:trPr>
          <w:trHeight w:val="287"/>
        </w:trPr>
        <w:tc>
          <w:tcPr>
            <w:tcW w:w="473" w:type="pct"/>
          </w:tcPr>
          <w:p w14:paraId="70EDC3D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13.4</w:t>
            </w:r>
          </w:p>
        </w:tc>
        <w:tc>
          <w:tcPr>
            <w:tcW w:w="4527" w:type="pct"/>
            <w:gridSpan w:val="3"/>
          </w:tcPr>
          <w:p w14:paraId="3051ACF1"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2"/>
                <w:sz w:val="24"/>
                <w:szCs w:val="24"/>
              </w:rPr>
              <w:t>支持低剂量率、高剂量率测量系统</w:t>
            </w:r>
          </w:p>
        </w:tc>
      </w:tr>
      <w:tr w:rsidR="002705D2" w14:paraId="4E75289B" w14:textId="77777777" w:rsidTr="00C017A2">
        <w:trPr>
          <w:trHeight w:val="287"/>
        </w:trPr>
        <w:tc>
          <w:tcPr>
            <w:tcW w:w="473" w:type="pct"/>
          </w:tcPr>
          <w:p w14:paraId="3C0DCAB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13.5</w:t>
            </w:r>
          </w:p>
        </w:tc>
        <w:tc>
          <w:tcPr>
            <w:tcW w:w="4527" w:type="pct"/>
            <w:gridSpan w:val="3"/>
          </w:tcPr>
          <w:p w14:paraId="1E4EB48F"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1"/>
                <w:sz w:val="24"/>
                <w:szCs w:val="24"/>
              </w:rPr>
              <w:t>具备本地存储功能，存储不小于半年的监</w:t>
            </w:r>
            <w:r>
              <w:rPr>
                <w:rFonts w:ascii="宋体" w:eastAsia="宋体" w:hAnsi="宋体" w:cs="宋体" w:hint="eastAsia"/>
                <w:spacing w:val="-4"/>
                <w:sz w:val="24"/>
                <w:szCs w:val="24"/>
              </w:rPr>
              <w:t>测数据</w:t>
            </w:r>
          </w:p>
        </w:tc>
      </w:tr>
      <w:tr w:rsidR="002705D2" w14:paraId="50B82E6C" w14:textId="77777777" w:rsidTr="00C017A2">
        <w:trPr>
          <w:trHeight w:val="287"/>
        </w:trPr>
        <w:tc>
          <w:tcPr>
            <w:tcW w:w="473" w:type="pct"/>
          </w:tcPr>
          <w:p w14:paraId="2F6892E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13.6</w:t>
            </w:r>
          </w:p>
        </w:tc>
        <w:tc>
          <w:tcPr>
            <w:tcW w:w="4527" w:type="pct"/>
            <w:gridSpan w:val="3"/>
          </w:tcPr>
          <w:p w14:paraId="32B278E4"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2"/>
                <w:sz w:val="24"/>
                <w:szCs w:val="24"/>
              </w:rPr>
              <w:t>支持计数率模式、时间计数模式</w:t>
            </w:r>
          </w:p>
        </w:tc>
      </w:tr>
      <w:tr w:rsidR="002705D2" w14:paraId="5C271F2A" w14:textId="77777777" w:rsidTr="00C017A2">
        <w:trPr>
          <w:trHeight w:val="287"/>
        </w:trPr>
        <w:tc>
          <w:tcPr>
            <w:tcW w:w="473" w:type="pct"/>
          </w:tcPr>
          <w:p w14:paraId="7DB221C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13.7</w:t>
            </w:r>
          </w:p>
        </w:tc>
        <w:tc>
          <w:tcPr>
            <w:tcW w:w="4527" w:type="pct"/>
            <w:gridSpan w:val="3"/>
          </w:tcPr>
          <w:p w14:paraId="264C0C14" w14:textId="77777777" w:rsidR="002705D2" w:rsidRDefault="00C017A2">
            <w:pPr>
              <w:ind w:rightChars="9" w:right="19"/>
              <w:rPr>
                <w:rFonts w:ascii="宋体" w:eastAsia="宋体" w:hAnsi="宋体" w:cs="宋体"/>
                <w:spacing w:val="-2"/>
                <w:sz w:val="24"/>
                <w:szCs w:val="24"/>
              </w:rPr>
            </w:pPr>
            <w:r>
              <w:rPr>
                <w:rFonts w:ascii="宋体" w:eastAsia="宋体" w:hAnsi="宋体" w:cs="宋体" w:hint="eastAsia"/>
                <w:spacing w:val="-2"/>
                <w:sz w:val="24"/>
                <w:szCs w:val="24"/>
              </w:rPr>
              <w:t>全系统</w:t>
            </w:r>
            <w:proofErr w:type="gramStart"/>
            <w:r>
              <w:rPr>
                <w:rFonts w:ascii="宋体" w:eastAsia="宋体" w:hAnsi="宋体" w:cs="宋体" w:hint="eastAsia"/>
                <w:spacing w:val="-2"/>
                <w:sz w:val="24"/>
                <w:szCs w:val="24"/>
              </w:rPr>
              <w:t>所有点</w:t>
            </w:r>
            <w:proofErr w:type="gramEnd"/>
            <w:r>
              <w:rPr>
                <w:rFonts w:ascii="宋体" w:eastAsia="宋体" w:hAnsi="宋体" w:cs="宋体" w:hint="eastAsia"/>
                <w:spacing w:val="-2"/>
                <w:sz w:val="24"/>
                <w:szCs w:val="24"/>
              </w:rPr>
              <w:t>的总数据获取率≥95%</w:t>
            </w:r>
          </w:p>
        </w:tc>
      </w:tr>
      <w:tr w:rsidR="002705D2" w14:paraId="46EA3D9D" w14:textId="77777777" w:rsidTr="00C017A2">
        <w:trPr>
          <w:trHeight w:val="287"/>
        </w:trPr>
        <w:tc>
          <w:tcPr>
            <w:tcW w:w="473" w:type="pct"/>
          </w:tcPr>
          <w:p w14:paraId="09E8DE9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13.8</w:t>
            </w:r>
          </w:p>
        </w:tc>
        <w:tc>
          <w:tcPr>
            <w:tcW w:w="4527" w:type="pct"/>
            <w:gridSpan w:val="3"/>
          </w:tcPr>
          <w:p w14:paraId="4CAD98F6" w14:textId="77777777" w:rsidR="002705D2" w:rsidRDefault="00C017A2">
            <w:pPr>
              <w:ind w:rightChars="9" w:right="19"/>
              <w:rPr>
                <w:rFonts w:ascii="宋体" w:eastAsia="宋体" w:hAnsi="宋体" w:cs="宋体"/>
                <w:spacing w:val="-2"/>
                <w:sz w:val="24"/>
                <w:szCs w:val="24"/>
              </w:rPr>
            </w:pPr>
            <w:r>
              <w:rPr>
                <w:rFonts w:ascii="宋体" w:eastAsia="宋体" w:hAnsi="宋体" w:cs="宋体" w:hint="eastAsia"/>
                <w:spacing w:val="-5"/>
                <w:sz w:val="24"/>
                <w:szCs w:val="24"/>
              </w:rPr>
              <w:t>探测器报警阈值可独立设置，同时具有上、下限报警功能 ，并配备开关量输出端</w:t>
            </w:r>
            <w:r>
              <w:rPr>
                <w:rFonts w:ascii="宋体" w:eastAsia="宋体" w:hAnsi="宋体" w:cs="宋体" w:hint="eastAsia"/>
                <w:spacing w:val="-61"/>
                <w:sz w:val="24"/>
                <w:szCs w:val="24"/>
              </w:rPr>
              <w:t xml:space="preserve"> </w:t>
            </w:r>
            <w:r>
              <w:rPr>
                <w:rFonts w:ascii="宋体" w:eastAsia="宋体" w:hAnsi="宋体" w:cs="宋体" w:hint="eastAsia"/>
                <w:spacing w:val="-5"/>
                <w:sz w:val="24"/>
                <w:szCs w:val="24"/>
              </w:rPr>
              <w:t>口</w:t>
            </w:r>
          </w:p>
        </w:tc>
      </w:tr>
      <w:tr w:rsidR="002705D2" w14:paraId="2E0F5A8F" w14:textId="77777777" w:rsidTr="00C017A2">
        <w:trPr>
          <w:trHeight w:val="287"/>
        </w:trPr>
        <w:tc>
          <w:tcPr>
            <w:tcW w:w="473" w:type="pct"/>
          </w:tcPr>
          <w:p w14:paraId="4267469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13.9</w:t>
            </w:r>
          </w:p>
        </w:tc>
        <w:tc>
          <w:tcPr>
            <w:tcW w:w="4527" w:type="pct"/>
            <w:gridSpan w:val="3"/>
          </w:tcPr>
          <w:p w14:paraId="0570A395" w14:textId="77777777" w:rsidR="002705D2" w:rsidRDefault="00C017A2">
            <w:pPr>
              <w:ind w:rightChars="9" w:right="19"/>
              <w:rPr>
                <w:rFonts w:ascii="宋体" w:eastAsia="宋体" w:hAnsi="宋体" w:cs="宋体"/>
                <w:spacing w:val="-2"/>
                <w:sz w:val="24"/>
                <w:szCs w:val="24"/>
              </w:rPr>
            </w:pPr>
            <w:r>
              <w:rPr>
                <w:rFonts w:ascii="宋体" w:eastAsia="宋体" w:hAnsi="宋体" w:cs="宋体" w:hint="eastAsia"/>
                <w:spacing w:val="-2"/>
                <w:sz w:val="24"/>
                <w:szCs w:val="24"/>
              </w:rPr>
              <w:t>可外扩智能声光报警装置</w:t>
            </w:r>
          </w:p>
        </w:tc>
      </w:tr>
      <w:tr w:rsidR="002705D2" w14:paraId="739997F2" w14:textId="77777777" w:rsidTr="00C017A2">
        <w:trPr>
          <w:trHeight w:val="287"/>
        </w:trPr>
        <w:tc>
          <w:tcPr>
            <w:tcW w:w="473" w:type="pct"/>
          </w:tcPr>
          <w:p w14:paraId="18F3D6F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13.10</w:t>
            </w:r>
          </w:p>
        </w:tc>
        <w:tc>
          <w:tcPr>
            <w:tcW w:w="4527" w:type="pct"/>
            <w:gridSpan w:val="3"/>
          </w:tcPr>
          <w:p w14:paraId="5FAF4AB2" w14:textId="77777777" w:rsidR="002705D2" w:rsidRDefault="00C017A2">
            <w:pPr>
              <w:ind w:rightChars="9" w:right="19"/>
              <w:rPr>
                <w:rFonts w:ascii="宋体" w:eastAsia="宋体" w:hAnsi="宋体" w:cs="宋体"/>
                <w:spacing w:val="-2"/>
                <w:sz w:val="24"/>
                <w:szCs w:val="24"/>
              </w:rPr>
            </w:pPr>
            <w:r>
              <w:rPr>
                <w:rFonts w:ascii="宋体" w:eastAsia="宋体" w:hAnsi="宋体" w:cs="宋体" w:hint="eastAsia"/>
                <w:spacing w:val="1"/>
                <w:sz w:val="24"/>
                <w:szCs w:val="24"/>
              </w:rPr>
              <w:t>采样频率：可设置，最低</w:t>
            </w:r>
            <w:r>
              <w:rPr>
                <w:rFonts w:ascii="宋体" w:eastAsia="宋体" w:hAnsi="宋体" w:cs="宋体" w:hint="eastAsia"/>
                <w:spacing w:val="-23"/>
                <w:sz w:val="24"/>
                <w:szCs w:val="24"/>
              </w:rPr>
              <w:t xml:space="preserve"> </w:t>
            </w:r>
            <w:r>
              <w:rPr>
                <w:rFonts w:ascii="宋体" w:eastAsia="宋体" w:hAnsi="宋体" w:cs="宋体" w:hint="eastAsia"/>
                <w:spacing w:val="1"/>
                <w:sz w:val="24"/>
                <w:szCs w:val="24"/>
              </w:rPr>
              <w:t>1</w:t>
            </w:r>
            <w:r>
              <w:rPr>
                <w:rFonts w:ascii="宋体" w:eastAsia="宋体" w:hAnsi="宋体" w:cs="宋体" w:hint="eastAsia"/>
                <w:spacing w:val="-35"/>
                <w:sz w:val="24"/>
                <w:szCs w:val="24"/>
              </w:rPr>
              <w:t xml:space="preserve"> </w:t>
            </w:r>
            <w:r>
              <w:rPr>
                <w:rFonts w:ascii="宋体" w:eastAsia="宋体" w:hAnsi="宋体" w:cs="宋体" w:hint="eastAsia"/>
                <w:spacing w:val="1"/>
                <w:sz w:val="24"/>
                <w:szCs w:val="24"/>
              </w:rPr>
              <w:t>秒，最高</w:t>
            </w:r>
            <w:r>
              <w:rPr>
                <w:rFonts w:ascii="宋体" w:eastAsia="宋体" w:hAnsi="宋体" w:cs="宋体" w:hint="eastAsia"/>
                <w:spacing w:val="-42"/>
                <w:sz w:val="24"/>
                <w:szCs w:val="24"/>
              </w:rPr>
              <w:t xml:space="preserve"> </w:t>
            </w:r>
            <w:r>
              <w:rPr>
                <w:rFonts w:ascii="宋体" w:eastAsia="宋体" w:hAnsi="宋体" w:cs="宋体" w:hint="eastAsia"/>
                <w:spacing w:val="1"/>
                <w:sz w:val="24"/>
                <w:szCs w:val="24"/>
              </w:rPr>
              <w:t>2</w:t>
            </w:r>
            <w:r>
              <w:rPr>
                <w:rFonts w:ascii="宋体" w:eastAsia="宋体" w:hAnsi="宋体" w:cs="宋体" w:hint="eastAsia"/>
                <w:sz w:val="24"/>
                <w:szCs w:val="24"/>
              </w:rPr>
              <w:t xml:space="preserve"> </w:t>
            </w:r>
            <w:r>
              <w:rPr>
                <w:rFonts w:ascii="宋体" w:eastAsia="宋体" w:hAnsi="宋体" w:cs="宋体" w:hint="eastAsia"/>
                <w:spacing w:val="-5"/>
                <w:sz w:val="24"/>
                <w:szCs w:val="24"/>
              </w:rPr>
              <w:t>小时，调整步长</w:t>
            </w:r>
            <w:r>
              <w:rPr>
                <w:rFonts w:ascii="宋体" w:eastAsia="宋体" w:hAnsi="宋体" w:cs="宋体" w:hint="eastAsia"/>
                <w:spacing w:val="-32"/>
                <w:sz w:val="24"/>
                <w:szCs w:val="24"/>
              </w:rPr>
              <w:t xml:space="preserve"> </w:t>
            </w:r>
            <w:r>
              <w:rPr>
                <w:rFonts w:ascii="宋体" w:eastAsia="宋体" w:hAnsi="宋体" w:cs="宋体" w:hint="eastAsia"/>
                <w:spacing w:val="-5"/>
                <w:sz w:val="24"/>
                <w:szCs w:val="24"/>
              </w:rPr>
              <w:t>1</w:t>
            </w:r>
            <w:r>
              <w:rPr>
                <w:rFonts w:ascii="宋体" w:eastAsia="宋体" w:hAnsi="宋体" w:cs="宋体" w:hint="eastAsia"/>
                <w:spacing w:val="-43"/>
                <w:sz w:val="24"/>
                <w:szCs w:val="24"/>
              </w:rPr>
              <w:t xml:space="preserve"> </w:t>
            </w:r>
            <w:r>
              <w:rPr>
                <w:rFonts w:ascii="宋体" w:eastAsia="宋体" w:hAnsi="宋体" w:cs="宋体" w:hint="eastAsia"/>
                <w:spacing w:val="-5"/>
                <w:sz w:val="24"/>
                <w:szCs w:val="24"/>
              </w:rPr>
              <w:t>秒</w:t>
            </w:r>
          </w:p>
        </w:tc>
      </w:tr>
      <w:tr w:rsidR="002705D2" w14:paraId="2DE424D6" w14:textId="77777777" w:rsidTr="00C017A2">
        <w:trPr>
          <w:trHeight w:val="287"/>
        </w:trPr>
        <w:tc>
          <w:tcPr>
            <w:tcW w:w="473" w:type="pct"/>
            <w:shd w:val="clear" w:color="auto" w:fill="auto"/>
          </w:tcPr>
          <w:p w14:paraId="2E3829C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13.11</w:t>
            </w:r>
          </w:p>
        </w:tc>
        <w:tc>
          <w:tcPr>
            <w:tcW w:w="4527" w:type="pct"/>
            <w:gridSpan w:val="3"/>
          </w:tcPr>
          <w:p w14:paraId="3850E1C7" w14:textId="77777777" w:rsidR="002705D2" w:rsidRDefault="00C017A2">
            <w:pPr>
              <w:ind w:rightChars="9" w:right="19"/>
              <w:rPr>
                <w:rFonts w:ascii="宋体" w:eastAsia="宋体" w:hAnsi="宋体" w:cs="宋体"/>
                <w:spacing w:val="1"/>
                <w:sz w:val="24"/>
                <w:szCs w:val="24"/>
              </w:rPr>
            </w:pPr>
            <w:r>
              <w:rPr>
                <w:rFonts w:ascii="宋体" w:eastAsia="宋体" w:hAnsi="宋体" w:cs="宋体" w:hint="eastAsia"/>
                <w:b/>
                <w:sz w:val="24"/>
                <w:szCs w:val="24"/>
              </w:rPr>
              <w:t>X，γ</w:t>
            </w:r>
            <w:r>
              <w:rPr>
                <w:rFonts w:ascii="宋体" w:eastAsia="宋体" w:hAnsi="宋体" w:cs="宋体" w:hint="eastAsia"/>
                <w:sz w:val="24"/>
                <w:szCs w:val="24"/>
              </w:rPr>
              <w:t>辐射参数范围：</w:t>
            </w:r>
            <w:r>
              <w:rPr>
                <w:rFonts w:ascii="宋体" w:eastAsia="宋体" w:hAnsi="宋体" w:cs="宋体" w:hint="eastAsia"/>
                <w:spacing w:val="-4"/>
                <w:sz w:val="24"/>
                <w:szCs w:val="24"/>
              </w:rPr>
              <w:t>剂量率测量范围：0.1</w:t>
            </w:r>
            <w:r>
              <w:rPr>
                <w:rFonts w:ascii="宋体" w:eastAsia="宋体" w:hAnsi="宋体" w:cs="宋体" w:hint="eastAsia"/>
                <w:spacing w:val="-52"/>
                <w:sz w:val="24"/>
                <w:szCs w:val="24"/>
              </w:rPr>
              <w:t xml:space="preserve"> </w:t>
            </w:r>
            <w:r>
              <w:rPr>
                <w:rFonts w:ascii="宋体" w:eastAsia="宋体" w:hAnsi="宋体" w:cs="宋体" w:hint="eastAsia"/>
                <w:spacing w:val="-4"/>
                <w:sz w:val="24"/>
                <w:szCs w:val="24"/>
              </w:rPr>
              <w:t>μSv/h～10Sv/h</w:t>
            </w:r>
            <w:r>
              <w:rPr>
                <w:rFonts w:ascii="宋体" w:eastAsia="宋体" w:hAnsi="宋体" w:cs="宋体" w:hint="eastAsia"/>
                <w:spacing w:val="-1"/>
                <w:sz w:val="24"/>
                <w:szCs w:val="24"/>
              </w:rPr>
              <w:t>；</w:t>
            </w:r>
            <w:r>
              <w:rPr>
                <w:rFonts w:ascii="宋体" w:eastAsia="宋体" w:hAnsi="宋体" w:cs="宋体" w:hint="eastAsia"/>
                <w:spacing w:val="-2"/>
                <w:sz w:val="24"/>
                <w:szCs w:val="24"/>
              </w:rPr>
              <w:t>剂量率测量相对误差：≤±15%；能量响应50keV~3MeV；能量响应相对</w:t>
            </w:r>
            <w:r>
              <w:rPr>
                <w:rFonts w:ascii="宋体" w:eastAsia="宋体" w:hAnsi="宋体" w:cs="宋体" w:hint="eastAsia"/>
                <w:spacing w:val="-18"/>
                <w:sz w:val="24"/>
                <w:szCs w:val="24"/>
              </w:rPr>
              <w:t>误差</w:t>
            </w:r>
            <w:r>
              <w:rPr>
                <w:rFonts w:ascii="宋体" w:eastAsia="宋体" w:hAnsi="宋体" w:cs="宋体" w:hint="eastAsia"/>
                <w:spacing w:val="-5"/>
                <w:sz w:val="24"/>
                <w:szCs w:val="24"/>
              </w:rPr>
              <w:t>50keV～80keV、≤±</w:t>
            </w:r>
            <w:r>
              <w:rPr>
                <w:rFonts w:ascii="宋体" w:eastAsia="宋体" w:hAnsi="宋体" w:cs="宋体" w:hint="eastAsia"/>
                <w:spacing w:val="-3"/>
                <w:sz w:val="24"/>
                <w:szCs w:val="24"/>
              </w:rPr>
              <w:t>50%，81keV～3MkeV、≤±30%</w:t>
            </w:r>
            <w:r>
              <w:rPr>
                <w:rFonts w:ascii="宋体" w:eastAsia="宋体" w:hAnsi="宋体" w:cs="宋体" w:hint="eastAsia"/>
                <w:spacing w:val="-17"/>
                <w:sz w:val="24"/>
                <w:szCs w:val="24"/>
              </w:rPr>
              <w:t>；</w:t>
            </w:r>
            <w:r>
              <w:rPr>
                <w:rFonts w:ascii="宋体" w:eastAsia="宋体" w:hAnsi="宋体" w:cs="宋体" w:hint="eastAsia"/>
                <w:spacing w:val="-3"/>
                <w:sz w:val="24"/>
                <w:szCs w:val="24"/>
              </w:rPr>
              <w:t>变异系数≤±15%</w:t>
            </w:r>
          </w:p>
        </w:tc>
      </w:tr>
      <w:tr w:rsidR="002705D2" w14:paraId="0C87F2AA" w14:textId="77777777" w:rsidTr="00C017A2">
        <w:trPr>
          <w:trHeight w:val="287"/>
        </w:trPr>
        <w:tc>
          <w:tcPr>
            <w:tcW w:w="473" w:type="pct"/>
            <w:shd w:val="clear" w:color="auto" w:fill="auto"/>
          </w:tcPr>
          <w:p w14:paraId="5145CC7A"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13.12</w:t>
            </w:r>
          </w:p>
        </w:tc>
        <w:tc>
          <w:tcPr>
            <w:tcW w:w="4527" w:type="pct"/>
            <w:gridSpan w:val="3"/>
          </w:tcPr>
          <w:p w14:paraId="44EC9F7F" w14:textId="77777777" w:rsidR="002705D2" w:rsidRDefault="00C017A2">
            <w:pPr>
              <w:ind w:rightChars="9" w:right="19"/>
              <w:rPr>
                <w:rFonts w:ascii="宋体" w:eastAsia="宋体" w:hAnsi="宋体" w:cs="宋体"/>
                <w:spacing w:val="-2"/>
                <w:sz w:val="24"/>
                <w:szCs w:val="24"/>
              </w:rPr>
            </w:pPr>
            <w:r>
              <w:rPr>
                <w:rFonts w:ascii="宋体" w:eastAsia="宋体" w:hAnsi="宋体" w:cs="宋体" w:hint="eastAsia"/>
                <w:sz w:val="24"/>
                <w:szCs w:val="24"/>
              </w:rPr>
              <w:t>安全标准不低于IEC61010-1:2010标准，仪器标准不低于IEC60846-1:2009标准</w:t>
            </w:r>
          </w:p>
        </w:tc>
      </w:tr>
      <w:tr w:rsidR="002705D2" w14:paraId="248806C6" w14:textId="77777777" w:rsidTr="00C017A2">
        <w:trPr>
          <w:trHeight w:val="287"/>
        </w:trPr>
        <w:tc>
          <w:tcPr>
            <w:tcW w:w="473" w:type="pct"/>
            <w:shd w:val="clear" w:color="auto" w:fill="auto"/>
          </w:tcPr>
          <w:p w14:paraId="69D65A82"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13.13</w:t>
            </w:r>
          </w:p>
        </w:tc>
        <w:tc>
          <w:tcPr>
            <w:tcW w:w="4527" w:type="pct"/>
            <w:gridSpan w:val="3"/>
          </w:tcPr>
          <w:p w14:paraId="59DACC4F" w14:textId="77777777" w:rsidR="002705D2" w:rsidRDefault="00C017A2">
            <w:pPr>
              <w:ind w:rightChars="9" w:right="19"/>
              <w:rPr>
                <w:rFonts w:ascii="宋体" w:eastAsia="宋体" w:hAnsi="宋体" w:cs="宋体"/>
                <w:spacing w:val="-2"/>
                <w:sz w:val="24"/>
                <w:szCs w:val="24"/>
              </w:rPr>
            </w:pPr>
            <w:r>
              <w:rPr>
                <w:rFonts w:ascii="宋体" w:eastAsia="宋体" w:hAnsi="宋体" w:cs="宋体" w:hint="eastAsia"/>
                <w:spacing w:val="-2"/>
                <w:sz w:val="24"/>
                <w:szCs w:val="24"/>
              </w:rPr>
              <w:t>支持交流和电池供电</w:t>
            </w:r>
          </w:p>
        </w:tc>
      </w:tr>
      <w:tr w:rsidR="002705D2" w14:paraId="5AEEFF82" w14:textId="77777777" w:rsidTr="00C017A2">
        <w:trPr>
          <w:trHeight w:val="287"/>
        </w:trPr>
        <w:tc>
          <w:tcPr>
            <w:tcW w:w="473" w:type="pct"/>
            <w:shd w:val="clear" w:color="auto" w:fill="auto"/>
          </w:tcPr>
          <w:p w14:paraId="44414BC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13.14</w:t>
            </w:r>
          </w:p>
        </w:tc>
        <w:tc>
          <w:tcPr>
            <w:tcW w:w="4527" w:type="pct"/>
            <w:gridSpan w:val="3"/>
          </w:tcPr>
          <w:p w14:paraId="0F05EBB9" w14:textId="77777777" w:rsidR="002705D2" w:rsidRDefault="00C017A2">
            <w:pPr>
              <w:ind w:rightChars="9" w:right="19"/>
              <w:rPr>
                <w:rFonts w:ascii="宋体" w:hAnsi="宋体" w:cs="宋体"/>
                <w:sz w:val="24"/>
                <w:szCs w:val="24"/>
              </w:rPr>
            </w:pPr>
            <w:r>
              <w:rPr>
                <w:rFonts w:ascii="宋体" w:eastAsia="宋体" w:hAnsi="宋体" w:cs="宋体" w:hint="eastAsia"/>
                <w:sz w:val="24"/>
                <w:szCs w:val="24"/>
              </w:rPr>
              <w:t>主要配置：主机1台，</w:t>
            </w:r>
            <w:r>
              <w:rPr>
                <w:rFonts w:ascii="宋体" w:eastAsia="宋体" w:hAnsi="宋体" w:cs="宋体" w:hint="eastAsia"/>
                <w:spacing w:val="-5"/>
                <w:sz w:val="24"/>
                <w:szCs w:val="24"/>
              </w:rPr>
              <w:t>区域</w:t>
            </w:r>
            <w:r>
              <w:rPr>
                <w:rFonts w:ascii="宋体" w:eastAsia="宋体" w:hAnsi="宋体" w:cs="宋体" w:hint="eastAsia"/>
                <w:spacing w:val="-54"/>
                <w:sz w:val="24"/>
                <w:szCs w:val="24"/>
              </w:rPr>
              <w:t xml:space="preserve"> </w:t>
            </w:r>
            <w:r>
              <w:rPr>
                <w:rFonts w:ascii="宋体" w:eastAsia="宋体" w:hAnsi="宋体" w:cs="宋体" w:hint="eastAsia"/>
                <w:spacing w:val="-5"/>
                <w:sz w:val="24"/>
                <w:szCs w:val="24"/>
              </w:rPr>
              <w:t>X、</w:t>
            </w:r>
            <w:r>
              <w:rPr>
                <w:rFonts w:ascii="宋体" w:eastAsia="宋体" w:hAnsi="宋体" w:cs="宋体" w:hint="eastAsia"/>
                <w:spacing w:val="-74"/>
                <w:sz w:val="24"/>
                <w:szCs w:val="24"/>
              </w:rPr>
              <w:t xml:space="preserve"> </w:t>
            </w:r>
            <w:r>
              <w:rPr>
                <w:rFonts w:ascii="宋体" w:eastAsia="宋体" w:hAnsi="宋体" w:cs="宋体" w:hint="eastAsia"/>
                <w:spacing w:val="-5"/>
                <w:sz w:val="24"/>
                <w:szCs w:val="24"/>
              </w:rPr>
              <w:t>γ</w:t>
            </w:r>
            <w:proofErr w:type="gramStart"/>
            <w:r>
              <w:rPr>
                <w:rFonts w:ascii="宋体" w:eastAsia="宋体" w:hAnsi="宋体" w:cs="宋体" w:hint="eastAsia"/>
                <w:spacing w:val="-5"/>
                <w:sz w:val="24"/>
                <w:szCs w:val="24"/>
              </w:rPr>
              <w:t>辐</w:t>
            </w:r>
            <w:proofErr w:type="gramEnd"/>
            <w:r>
              <w:rPr>
                <w:rFonts w:ascii="宋体" w:eastAsia="宋体" w:hAnsi="宋体" w:cs="宋体" w:hint="eastAsia"/>
                <w:sz w:val="24"/>
                <w:szCs w:val="24"/>
              </w:rPr>
              <w:t xml:space="preserve"> </w:t>
            </w:r>
            <w:r>
              <w:rPr>
                <w:rFonts w:ascii="宋体" w:eastAsia="宋体" w:hAnsi="宋体" w:cs="宋体" w:hint="eastAsia"/>
                <w:spacing w:val="-2"/>
                <w:sz w:val="24"/>
                <w:szCs w:val="24"/>
              </w:rPr>
              <w:t>射监测探头1副</w:t>
            </w:r>
          </w:p>
        </w:tc>
      </w:tr>
      <w:tr w:rsidR="002705D2" w14:paraId="3FC96158" w14:textId="77777777" w:rsidTr="00C017A2">
        <w:trPr>
          <w:trHeight w:val="287"/>
        </w:trPr>
        <w:tc>
          <w:tcPr>
            <w:tcW w:w="473" w:type="pct"/>
          </w:tcPr>
          <w:p w14:paraId="47BEDA6F" w14:textId="77777777" w:rsidR="002705D2" w:rsidRDefault="002705D2">
            <w:pPr>
              <w:ind w:rightChars="-162" w:right="-340"/>
              <w:rPr>
                <w:rFonts w:ascii="宋体" w:eastAsia="宋体" w:hAnsi="宋体" w:cs="宋体"/>
                <w:bCs/>
                <w:sz w:val="24"/>
                <w:szCs w:val="24"/>
              </w:rPr>
            </w:pPr>
          </w:p>
        </w:tc>
        <w:tc>
          <w:tcPr>
            <w:tcW w:w="4527" w:type="pct"/>
            <w:gridSpan w:val="3"/>
          </w:tcPr>
          <w:p w14:paraId="3EC44174" w14:textId="77777777" w:rsidR="002705D2" w:rsidRDefault="002705D2">
            <w:pPr>
              <w:ind w:rightChars="9" w:right="19"/>
              <w:rPr>
                <w:rFonts w:ascii="宋体" w:eastAsia="宋体" w:hAnsi="宋体" w:cs="宋体"/>
                <w:sz w:val="24"/>
                <w:szCs w:val="24"/>
              </w:rPr>
            </w:pPr>
          </w:p>
        </w:tc>
      </w:tr>
      <w:tr w:rsidR="002705D2" w14:paraId="214B8C3C" w14:textId="77777777" w:rsidTr="00C017A2">
        <w:trPr>
          <w:trHeight w:val="287"/>
        </w:trPr>
        <w:tc>
          <w:tcPr>
            <w:tcW w:w="473" w:type="pct"/>
            <w:shd w:val="clear" w:color="auto" w:fill="auto"/>
          </w:tcPr>
          <w:p w14:paraId="24DC76F6"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14</w:t>
            </w:r>
          </w:p>
        </w:tc>
        <w:tc>
          <w:tcPr>
            <w:tcW w:w="4527" w:type="pct"/>
            <w:gridSpan w:val="3"/>
          </w:tcPr>
          <w:p w14:paraId="4AA06912" w14:textId="77777777" w:rsidR="002705D2" w:rsidRDefault="00C017A2">
            <w:pPr>
              <w:ind w:rightChars="9" w:right="19"/>
              <w:rPr>
                <w:rFonts w:ascii="宋体" w:eastAsia="宋体" w:hAnsi="宋体" w:cs="宋体"/>
                <w:b/>
                <w:sz w:val="24"/>
                <w:szCs w:val="24"/>
              </w:rPr>
            </w:pPr>
            <w:r>
              <w:rPr>
                <w:rFonts w:ascii="宋体" w:eastAsia="宋体" w:hAnsi="宋体" w:cs="宋体" w:hint="eastAsia"/>
                <w:b/>
                <w:sz w:val="24"/>
                <w:szCs w:val="24"/>
              </w:rPr>
              <w:t>品目14：手持式X，γ巡检仪（1台）</w:t>
            </w:r>
          </w:p>
        </w:tc>
      </w:tr>
      <w:tr w:rsidR="002705D2" w14:paraId="2307EEA7" w14:textId="77777777" w:rsidTr="00C017A2">
        <w:trPr>
          <w:trHeight w:val="287"/>
        </w:trPr>
        <w:tc>
          <w:tcPr>
            <w:tcW w:w="473" w:type="pct"/>
            <w:shd w:val="clear" w:color="auto" w:fill="auto"/>
          </w:tcPr>
          <w:p w14:paraId="4ADCF85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14.1</w:t>
            </w:r>
          </w:p>
        </w:tc>
        <w:tc>
          <w:tcPr>
            <w:tcW w:w="4527" w:type="pct"/>
            <w:gridSpan w:val="3"/>
            <w:shd w:val="clear" w:color="auto" w:fill="auto"/>
          </w:tcPr>
          <w:p w14:paraId="7ABA6AEC"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用于辐射防护和实时剂量监测的设备</w:t>
            </w:r>
          </w:p>
        </w:tc>
      </w:tr>
      <w:tr w:rsidR="002705D2" w14:paraId="3092E961" w14:textId="77777777" w:rsidTr="00C017A2">
        <w:trPr>
          <w:trHeight w:val="287"/>
        </w:trPr>
        <w:tc>
          <w:tcPr>
            <w:tcW w:w="473" w:type="pct"/>
            <w:shd w:val="clear" w:color="auto" w:fill="auto"/>
          </w:tcPr>
          <w:p w14:paraId="2E87157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14.2</w:t>
            </w:r>
          </w:p>
        </w:tc>
        <w:tc>
          <w:tcPr>
            <w:tcW w:w="4527" w:type="pct"/>
            <w:gridSpan w:val="3"/>
            <w:shd w:val="clear" w:color="auto" w:fill="auto"/>
          </w:tcPr>
          <w:p w14:paraId="27EB8D27"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液晶屏显示，界面简洁，操作</w:t>
            </w:r>
            <w:r>
              <w:rPr>
                <w:rFonts w:ascii="宋体" w:eastAsia="宋体" w:hAnsi="宋体" w:cs="宋体" w:hint="eastAsia"/>
                <w:spacing w:val="-8"/>
                <w:sz w:val="24"/>
                <w:szCs w:val="24"/>
              </w:rPr>
              <w:t>简单方便</w:t>
            </w:r>
          </w:p>
        </w:tc>
      </w:tr>
      <w:tr w:rsidR="002705D2" w14:paraId="3FB462CB" w14:textId="77777777" w:rsidTr="00C017A2">
        <w:trPr>
          <w:trHeight w:val="287"/>
        </w:trPr>
        <w:tc>
          <w:tcPr>
            <w:tcW w:w="473" w:type="pct"/>
            <w:shd w:val="clear" w:color="auto" w:fill="auto"/>
          </w:tcPr>
          <w:p w14:paraId="2288897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14.3</w:t>
            </w:r>
          </w:p>
        </w:tc>
        <w:tc>
          <w:tcPr>
            <w:tcW w:w="4527" w:type="pct"/>
            <w:gridSpan w:val="3"/>
            <w:shd w:val="clear" w:color="auto" w:fill="auto"/>
          </w:tcPr>
          <w:p w14:paraId="054D63F7"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5"/>
                <w:sz w:val="24"/>
                <w:szCs w:val="24"/>
              </w:rPr>
              <w:t>模块化一体结构，仪器体积小重量轻，性</w:t>
            </w:r>
            <w:r>
              <w:rPr>
                <w:rFonts w:ascii="宋体" w:eastAsia="宋体" w:hAnsi="宋体" w:cs="宋体" w:hint="eastAsia"/>
                <w:spacing w:val="-4"/>
                <w:sz w:val="24"/>
                <w:szCs w:val="24"/>
              </w:rPr>
              <w:t>能稳定，电池供电</w:t>
            </w:r>
          </w:p>
        </w:tc>
      </w:tr>
      <w:tr w:rsidR="002705D2" w14:paraId="6198D17B" w14:textId="77777777" w:rsidTr="00C017A2">
        <w:trPr>
          <w:trHeight w:val="287"/>
        </w:trPr>
        <w:tc>
          <w:tcPr>
            <w:tcW w:w="473" w:type="pct"/>
            <w:shd w:val="clear" w:color="auto" w:fill="auto"/>
          </w:tcPr>
          <w:p w14:paraId="62E4E8D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14.4</w:t>
            </w:r>
          </w:p>
        </w:tc>
        <w:tc>
          <w:tcPr>
            <w:tcW w:w="4527" w:type="pct"/>
            <w:gridSpan w:val="3"/>
            <w:shd w:val="clear" w:color="auto" w:fill="auto"/>
          </w:tcPr>
          <w:p w14:paraId="34AD6335"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防水防尘级别达到IP64</w:t>
            </w:r>
          </w:p>
        </w:tc>
      </w:tr>
      <w:tr w:rsidR="002705D2" w14:paraId="0E509F8A" w14:textId="77777777" w:rsidTr="00C017A2">
        <w:trPr>
          <w:trHeight w:val="287"/>
        </w:trPr>
        <w:tc>
          <w:tcPr>
            <w:tcW w:w="473" w:type="pct"/>
            <w:shd w:val="clear" w:color="auto" w:fill="auto"/>
          </w:tcPr>
          <w:p w14:paraId="7AAE5668"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14.5</w:t>
            </w:r>
          </w:p>
        </w:tc>
        <w:tc>
          <w:tcPr>
            <w:tcW w:w="4527" w:type="pct"/>
            <w:gridSpan w:val="3"/>
            <w:shd w:val="clear" w:color="auto" w:fill="auto"/>
          </w:tcPr>
          <w:p w14:paraId="61C31406"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2"/>
                <w:sz w:val="24"/>
                <w:szCs w:val="24"/>
              </w:rPr>
              <w:t>提供参数设置记忆功能，无需重复设置；</w:t>
            </w:r>
            <w:r>
              <w:rPr>
                <w:rFonts w:ascii="宋体" w:eastAsia="宋体" w:hAnsi="宋体" w:cs="宋体" w:hint="eastAsia"/>
                <w:spacing w:val="-3"/>
                <w:sz w:val="24"/>
                <w:szCs w:val="24"/>
              </w:rPr>
              <w:t>提供阈值报警功能</w:t>
            </w:r>
          </w:p>
        </w:tc>
      </w:tr>
      <w:tr w:rsidR="002705D2" w14:paraId="474373A0" w14:textId="77777777" w:rsidTr="00C017A2">
        <w:trPr>
          <w:trHeight w:val="287"/>
        </w:trPr>
        <w:tc>
          <w:tcPr>
            <w:tcW w:w="473" w:type="pct"/>
            <w:shd w:val="clear" w:color="auto" w:fill="auto"/>
          </w:tcPr>
          <w:p w14:paraId="3B8E029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14.6</w:t>
            </w:r>
          </w:p>
        </w:tc>
        <w:tc>
          <w:tcPr>
            <w:tcW w:w="4527" w:type="pct"/>
            <w:gridSpan w:val="3"/>
            <w:shd w:val="clear" w:color="auto" w:fill="auto"/>
          </w:tcPr>
          <w:p w14:paraId="2ADB195B"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其他参数范围：剂量率</w:t>
            </w:r>
            <w:r>
              <w:rPr>
                <w:rFonts w:ascii="宋体" w:eastAsia="宋体" w:hAnsi="宋体" w:cs="宋体" w:hint="eastAsia"/>
                <w:spacing w:val="-2"/>
                <w:sz w:val="24"/>
                <w:szCs w:val="24"/>
              </w:rPr>
              <w:t>范围0μSv/h～1Sv/h，计量率值分辨率≤0.01μSv/h，计量分辨率≤0.1nSv/h，能量量程</w:t>
            </w:r>
            <w:r>
              <w:rPr>
                <w:rFonts w:ascii="宋体" w:eastAsia="宋体" w:hAnsi="宋体" w:cs="宋体" w:hint="eastAsia"/>
                <w:spacing w:val="-3"/>
                <w:sz w:val="24"/>
                <w:szCs w:val="24"/>
              </w:rPr>
              <w:t>16KeV～7MeV，能量响应误差</w:t>
            </w:r>
            <w:r>
              <w:rPr>
                <w:rFonts w:ascii="宋体" w:eastAsia="宋体" w:hAnsi="宋体" w:cs="宋体" w:hint="eastAsia"/>
                <w:spacing w:val="-5"/>
                <w:sz w:val="24"/>
                <w:szCs w:val="24"/>
              </w:rPr>
              <w:t>20keV～5MeV</w:t>
            </w:r>
            <w:r>
              <w:rPr>
                <w:rFonts w:ascii="宋体" w:eastAsia="宋体" w:hAnsi="宋体" w:cs="宋体" w:hint="eastAsia"/>
                <w:spacing w:val="-17"/>
                <w:sz w:val="24"/>
                <w:szCs w:val="24"/>
              </w:rPr>
              <w:t>、≤±15%</w:t>
            </w:r>
          </w:p>
        </w:tc>
      </w:tr>
      <w:tr w:rsidR="002705D2" w14:paraId="33B89C25" w14:textId="77777777" w:rsidTr="00C017A2">
        <w:trPr>
          <w:trHeight w:val="287"/>
        </w:trPr>
        <w:tc>
          <w:tcPr>
            <w:tcW w:w="473" w:type="pct"/>
            <w:shd w:val="clear" w:color="auto" w:fill="auto"/>
          </w:tcPr>
          <w:p w14:paraId="48E19A7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14.7</w:t>
            </w:r>
          </w:p>
        </w:tc>
        <w:tc>
          <w:tcPr>
            <w:tcW w:w="4527" w:type="pct"/>
            <w:gridSpan w:val="3"/>
            <w:shd w:val="clear" w:color="auto" w:fill="auto"/>
          </w:tcPr>
          <w:p w14:paraId="62966530"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安全标准不低于IEC61010-1:2010标准，仪器标准不低于IEC60846-1:2009标准</w:t>
            </w:r>
          </w:p>
        </w:tc>
      </w:tr>
      <w:tr w:rsidR="002705D2" w14:paraId="22576839" w14:textId="77777777" w:rsidTr="00C017A2">
        <w:trPr>
          <w:trHeight w:val="287"/>
        </w:trPr>
        <w:tc>
          <w:tcPr>
            <w:tcW w:w="473" w:type="pct"/>
            <w:shd w:val="clear" w:color="auto" w:fill="auto"/>
          </w:tcPr>
          <w:p w14:paraId="29B5905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14.8</w:t>
            </w:r>
          </w:p>
        </w:tc>
        <w:tc>
          <w:tcPr>
            <w:tcW w:w="4527" w:type="pct"/>
            <w:gridSpan w:val="3"/>
            <w:shd w:val="clear" w:color="auto" w:fill="auto"/>
          </w:tcPr>
          <w:p w14:paraId="5DFEFD98"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主要配置：主机1台</w:t>
            </w:r>
          </w:p>
        </w:tc>
      </w:tr>
      <w:tr w:rsidR="002705D2" w14:paraId="20FF6633" w14:textId="77777777" w:rsidTr="00C017A2">
        <w:trPr>
          <w:trHeight w:val="287"/>
        </w:trPr>
        <w:tc>
          <w:tcPr>
            <w:tcW w:w="473" w:type="pct"/>
            <w:shd w:val="clear" w:color="auto" w:fill="auto"/>
          </w:tcPr>
          <w:p w14:paraId="44052DAE" w14:textId="77777777" w:rsidR="002705D2" w:rsidRDefault="002705D2">
            <w:pPr>
              <w:ind w:rightChars="-162" w:right="-340"/>
              <w:rPr>
                <w:rFonts w:ascii="宋体" w:eastAsia="宋体" w:hAnsi="宋体" w:cs="宋体"/>
                <w:bCs/>
                <w:sz w:val="24"/>
                <w:szCs w:val="24"/>
              </w:rPr>
            </w:pPr>
          </w:p>
        </w:tc>
        <w:tc>
          <w:tcPr>
            <w:tcW w:w="4527" w:type="pct"/>
            <w:gridSpan w:val="3"/>
          </w:tcPr>
          <w:p w14:paraId="7F07A0A2" w14:textId="77777777" w:rsidR="002705D2" w:rsidRDefault="002705D2">
            <w:pPr>
              <w:ind w:rightChars="9" w:right="19"/>
              <w:rPr>
                <w:rFonts w:ascii="宋体" w:eastAsia="宋体" w:hAnsi="宋体" w:cs="宋体"/>
                <w:sz w:val="24"/>
                <w:szCs w:val="24"/>
              </w:rPr>
            </w:pPr>
          </w:p>
        </w:tc>
      </w:tr>
      <w:tr w:rsidR="002705D2" w14:paraId="1EF80086" w14:textId="77777777" w:rsidTr="00C017A2">
        <w:trPr>
          <w:trHeight w:val="287"/>
        </w:trPr>
        <w:tc>
          <w:tcPr>
            <w:tcW w:w="473" w:type="pct"/>
            <w:shd w:val="clear" w:color="auto" w:fill="auto"/>
          </w:tcPr>
          <w:p w14:paraId="4C909240"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15</w:t>
            </w:r>
          </w:p>
        </w:tc>
        <w:tc>
          <w:tcPr>
            <w:tcW w:w="4527" w:type="pct"/>
            <w:gridSpan w:val="3"/>
          </w:tcPr>
          <w:p w14:paraId="370E80C9" w14:textId="77777777" w:rsidR="002705D2" w:rsidRDefault="00C017A2">
            <w:pPr>
              <w:pStyle w:val="a3"/>
              <w:ind w:rightChars="9" w:right="19"/>
              <w:rPr>
                <w:rFonts w:ascii="宋体" w:eastAsia="宋体" w:hAnsi="宋体" w:cs="宋体"/>
                <w:b/>
                <w:sz w:val="24"/>
                <w:szCs w:val="24"/>
              </w:rPr>
            </w:pPr>
            <w:r>
              <w:rPr>
                <w:rFonts w:ascii="宋体" w:eastAsia="宋体" w:hAnsi="宋体" w:cs="宋体" w:hint="eastAsia"/>
                <w:b/>
                <w:sz w:val="24"/>
                <w:szCs w:val="24"/>
              </w:rPr>
              <w:t>品目15：防辐射套装（一批）</w:t>
            </w:r>
          </w:p>
        </w:tc>
      </w:tr>
      <w:tr w:rsidR="002705D2" w14:paraId="2018C5B6" w14:textId="77777777" w:rsidTr="00C017A2">
        <w:trPr>
          <w:trHeight w:val="287"/>
        </w:trPr>
        <w:tc>
          <w:tcPr>
            <w:tcW w:w="473" w:type="pct"/>
            <w:shd w:val="clear" w:color="auto" w:fill="auto"/>
          </w:tcPr>
          <w:p w14:paraId="12302D5E"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15.1</w:t>
            </w:r>
          </w:p>
        </w:tc>
        <w:tc>
          <w:tcPr>
            <w:tcW w:w="4527" w:type="pct"/>
            <w:gridSpan w:val="3"/>
          </w:tcPr>
          <w:p w14:paraId="5D989432"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用于放射工作人员的剂量防护要求</w:t>
            </w:r>
          </w:p>
        </w:tc>
      </w:tr>
      <w:tr w:rsidR="002705D2" w14:paraId="1B42CC0F" w14:textId="77777777" w:rsidTr="00C017A2">
        <w:trPr>
          <w:trHeight w:val="287"/>
        </w:trPr>
        <w:tc>
          <w:tcPr>
            <w:tcW w:w="473" w:type="pct"/>
            <w:shd w:val="clear" w:color="auto" w:fill="auto"/>
          </w:tcPr>
          <w:p w14:paraId="3EE88039"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15.2</w:t>
            </w:r>
          </w:p>
        </w:tc>
        <w:tc>
          <w:tcPr>
            <w:tcW w:w="4527" w:type="pct"/>
            <w:gridSpan w:val="3"/>
          </w:tcPr>
          <w:p w14:paraId="623969C3"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防护范围：</w:t>
            </w:r>
            <w:r>
              <w:rPr>
                <w:rFonts w:ascii="宋体" w:eastAsia="宋体" w:hAnsi="宋体" w:cs="宋体" w:hint="eastAsia"/>
                <w:spacing w:val="-2"/>
                <w:sz w:val="24"/>
                <w:szCs w:val="24"/>
              </w:rPr>
              <w:t>核气溶胶、放射性尘埃、α射线、β射线</w:t>
            </w:r>
            <w:r>
              <w:rPr>
                <w:rFonts w:ascii="宋体" w:eastAsia="宋体" w:hAnsi="宋体" w:cs="宋体" w:hint="eastAsia"/>
                <w:spacing w:val="34"/>
                <w:sz w:val="24"/>
                <w:szCs w:val="24"/>
              </w:rPr>
              <w:t xml:space="preserve"> </w:t>
            </w:r>
            <w:r>
              <w:rPr>
                <w:rFonts w:ascii="宋体" w:eastAsia="宋体" w:hAnsi="宋体" w:cs="宋体" w:hint="eastAsia"/>
                <w:spacing w:val="-2"/>
                <w:sz w:val="24"/>
                <w:szCs w:val="24"/>
              </w:rPr>
              <w:t>、X</w:t>
            </w:r>
            <w:r>
              <w:rPr>
                <w:rFonts w:ascii="宋体" w:eastAsia="宋体" w:hAnsi="宋体" w:cs="宋体" w:hint="eastAsia"/>
                <w:spacing w:val="14"/>
                <w:sz w:val="24"/>
                <w:szCs w:val="24"/>
              </w:rPr>
              <w:t xml:space="preserve"> </w:t>
            </w:r>
            <w:r>
              <w:rPr>
                <w:rFonts w:ascii="宋体" w:eastAsia="宋体" w:hAnsi="宋体" w:cs="宋体" w:hint="eastAsia"/>
                <w:spacing w:val="-2"/>
                <w:sz w:val="24"/>
                <w:szCs w:val="24"/>
              </w:rPr>
              <w:t>射</w:t>
            </w:r>
            <w:r>
              <w:rPr>
                <w:rFonts w:ascii="宋体" w:eastAsia="宋体" w:hAnsi="宋体" w:cs="宋体" w:hint="eastAsia"/>
                <w:spacing w:val="-3"/>
                <w:sz w:val="24"/>
                <w:szCs w:val="24"/>
              </w:rPr>
              <w:t>线、γ射线、各种放射性毒素</w:t>
            </w:r>
          </w:p>
        </w:tc>
      </w:tr>
      <w:tr w:rsidR="002705D2" w14:paraId="0B25602B" w14:textId="77777777" w:rsidTr="00C017A2">
        <w:trPr>
          <w:trHeight w:val="287"/>
        </w:trPr>
        <w:tc>
          <w:tcPr>
            <w:tcW w:w="473" w:type="pct"/>
            <w:shd w:val="clear" w:color="auto" w:fill="auto"/>
          </w:tcPr>
          <w:p w14:paraId="09F554DE"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15.3</w:t>
            </w:r>
          </w:p>
        </w:tc>
        <w:tc>
          <w:tcPr>
            <w:tcW w:w="4527" w:type="pct"/>
            <w:gridSpan w:val="3"/>
          </w:tcPr>
          <w:p w14:paraId="785ECCBB"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主要配置：</w:t>
            </w:r>
            <w:proofErr w:type="gramStart"/>
            <w:r>
              <w:rPr>
                <w:rFonts w:ascii="宋体" w:eastAsia="宋体" w:hAnsi="宋体" w:cs="宋体" w:hint="eastAsia"/>
                <w:sz w:val="24"/>
                <w:szCs w:val="24"/>
              </w:rPr>
              <w:t>铅衣6件</w:t>
            </w:r>
            <w:proofErr w:type="gramEnd"/>
            <w:r>
              <w:rPr>
                <w:rFonts w:ascii="宋体" w:eastAsia="宋体" w:hAnsi="宋体" w:cs="宋体" w:hint="eastAsia"/>
                <w:sz w:val="24"/>
                <w:szCs w:val="24"/>
              </w:rPr>
              <w:t>、铅眼镜3付、铅围脖6件、铅睾丸保护罩4个</w:t>
            </w:r>
          </w:p>
        </w:tc>
      </w:tr>
      <w:tr w:rsidR="002705D2" w14:paraId="1DFC415D" w14:textId="77777777" w:rsidTr="00C017A2">
        <w:trPr>
          <w:trHeight w:val="287"/>
        </w:trPr>
        <w:tc>
          <w:tcPr>
            <w:tcW w:w="473" w:type="pct"/>
            <w:shd w:val="clear" w:color="auto" w:fill="auto"/>
          </w:tcPr>
          <w:p w14:paraId="7CD63B7D" w14:textId="77777777" w:rsidR="002705D2" w:rsidRDefault="00C017A2">
            <w:pPr>
              <w:ind w:rightChars="-162" w:right="-340"/>
              <w:rPr>
                <w:rFonts w:ascii="宋体" w:eastAsia="宋体" w:hAnsi="宋体" w:cs="宋体"/>
                <w:sz w:val="24"/>
                <w:szCs w:val="24"/>
              </w:rPr>
            </w:pPr>
            <w:r>
              <w:rPr>
                <w:rFonts w:ascii="宋体" w:eastAsia="宋体" w:hAnsi="宋体" w:cs="宋体" w:hint="eastAsia"/>
                <w:sz w:val="24"/>
                <w:szCs w:val="24"/>
              </w:rPr>
              <w:t>15.4</w:t>
            </w:r>
          </w:p>
        </w:tc>
        <w:tc>
          <w:tcPr>
            <w:tcW w:w="4527" w:type="pct"/>
            <w:gridSpan w:val="3"/>
          </w:tcPr>
          <w:p w14:paraId="51F87D41"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具备医疗器械注册（备案）证</w:t>
            </w:r>
          </w:p>
        </w:tc>
      </w:tr>
      <w:tr w:rsidR="002705D2" w14:paraId="38356DCB" w14:textId="77777777" w:rsidTr="00C017A2">
        <w:trPr>
          <w:trHeight w:val="287"/>
        </w:trPr>
        <w:tc>
          <w:tcPr>
            <w:tcW w:w="473" w:type="pct"/>
            <w:shd w:val="clear" w:color="auto" w:fill="auto"/>
          </w:tcPr>
          <w:p w14:paraId="1CD4F09E" w14:textId="77777777" w:rsidR="002705D2" w:rsidRDefault="002705D2">
            <w:pPr>
              <w:ind w:rightChars="-162" w:right="-340"/>
              <w:rPr>
                <w:rFonts w:ascii="宋体" w:eastAsia="宋体" w:hAnsi="宋体" w:cs="宋体"/>
                <w:b/>
                <w:sz w:val="24"/>
                <w:szCs w:val="24"/>
              </w:rPr>
            </w:pPr>
          </w:p>
        </w:tc>
        <w:tc>
          <w:tcPr>
            <w:tcW w:w="4527" w:type="pct"/>
            <w:gridSpan w:val="3"/>
          </w:tcPr>
          <w:p w14:paraId="061ABA01" w14:textId="77777777" w:rsidR="002705D2" w:rsidRDefault="002705D2">
            <w:pPr>
              <w:ind w:rightChars="9" w:right="19"/>
              <w:rPr>
                <w:rFonts w:ascii="宋体" w:eastAsia="宋体" w:hAnsi="宋体" w:cs="宋体"/>
                <w:sz w:val="24"/>
                <w:szCs w:val="24"/>
              </w:rPr>
            </w:pPr>
          </w:p>
        </w:tc>
      </w:tr>
      <w:tr w:rsidR="002705D2" w14:paraId="21D0F881" w14:textId="77777777" w:rsidTr="00C017A2">
        <w:trPr>
          <w:trHeight w:val="287"/>
        </w:trPr>
        <w:tc>
          <w:tcPr>
            <w:tcW w:w="473" w:type="pct"/>
            <w:shd w:val="clear" w:color="auto" w:fill="auto"/>
          </w:tcPr>
          <w:p w14:paraId="3CA40832"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16</w:t>
            </w:r>
          </w:p>
        </w:tc>
        <w:tc>
          <w:tcPr>
            <w:tcW w:w="4527" w:type="pct"/>
            <w:gridSpan w:val="3"/>
          </w:tcPr>
          <w:p w14:paraId="2ABCEB34" w14:textId="77777777" w:rsidR="002705D2" w:rsidRDefault="00C017A2">
            <w:pPr>
              <w:ind w:rightChars="9" w:right="19"/>
              <w:rPr>
                <w:rFonts w:ascii="宋体" w:eastAsia="宋体" w:hAnsi="宋体" w:cs="宋体"/>
                <w:b/>
                <w:sz w:val="24"/>
                <w:szCs w:val="24"/>
              </w:rPr>
            </w:pPr>
            <w:r>
              <w:rPr>
                <w:rFonts w:ascii="宋体" w:eastAsia="宋体" w:hAnsi="宋体" w:cs="宋体" w:hint="eastAsia"/>
                <w:b/>
                <w:sz w:val="24"/>
                <w:szCs w:val="24"/>
              </w:rPr>
              <w:t>品目16：个人辐射报警仪（8台）</w:t>
            </w:r>
          </w:p>
        </w:tc>
      </w:tr>
      <w:tr w:rsidR="002705D2" w14:paraId="061C7EF5" w14:textId="77777777" w:rsidTr="00C017A2">
        <w:trPr>
          <w:trHeight w:val="287"/>
        </w:trPr>
        <w:tc>
          <w:tcPr>
            <w:tcW w:w="473" w:type="pct"/>
            <w:shd w:val="clear" w:color="auto" w:fill="auto"/>
          </w:tcPr>
          <w:p w14:paraId="16E116B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16.1</w:t>
            </w:r>
          </w:p>
        </w:tc>
        <w:tc>
          <w:tcPr>
            <w:tcW w:w="4527" w:type="pct"/>
            <w:gridSpan w:val="3"/>
          </w:tcPr>
          <w:p w14:paraId="3B64E9ED"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用于放射工作人员的剂量监测要求</w:t>
            </w:r>
          </w:p>
        </w:tc>
      </w:tr>
      <w:tr w:rsidR="002705D2" w14:paraId="3B655D89" w14:textId="77777777" w:rsidTr="00C017A2">
        <w:trPr>
          <w:trHeight w:val="287"/>
        </w:trPr>
        <w:tc>
          <w:tcPr>
            <w:tcW w:w="473" w:type="pct"/>
            <w:shd w:val="clear" w:color="auto" w:fill="auto"/>
          </w:tcPr>
          <w:p w14:paraId="29E4398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16.2</w:t>
            </w:r>
          </w:p>
        </w:tc>
        <w:tc>
          <w:tcPr>
            <w:tcW w:w="4527" w:type="pct"/>
            <w:gridSpan w:val="3"/>
          </w:tcPr>
          <w:p w14:paraId="780181E6"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2"/>
                <w:sz w:val="24"/>
                <w:szCs w:val="24"/>
              </w:rPr>
              <w:t>数字显示累积剂量与剂量率，用户可选择的剂量和剂量率报警水平</w:t>
            </w:r>
          </w:p>
        </w:tc>
      </w:tr>
      <w:tr w:rsidR="002705D2" w14:paraId="4DC4FE6A" w14:textId="77777777" w:rsidTr="00C017A2">
        <w:trPr>
          <w:trHeight w:val="287"/>
        </w:trPr>
        <w:tc>
          <w:tcPr>
            <w:tcW w:w="473" w:type="pct"/>
            <w:shd w:val="clear" w:color="auto" w:fill="auto"/>
          </w:tcPr>
          <w:p w14:paraId="558AD18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16.3</w:t>
            </w:r>
          </w:p>
        </w:tc>
        <w:tc>
          <w:tcPr>
            <w:tcW w:w="4527" w:type="pct"/>
            <w:gridSpan w:val="3"/>
          </w:tcPr>
          <w:p w14:paraId="21759A03"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8"/>
                <w:sz w:val="24"/>
                <w:szCs w:val="24"/>
              </w:rPr>
              <w:t>探测器系统使用高质量的能量补偿型</w:t>
            </w:r>
            <w:r>
              <w:rPr>
                <w:rFonts w:ascii="宋体" w:eastAsia="宋体" w:hAnsi="宋体" w:cs="宋体" w:hint="eastAsia"/>
                <w:spacing w:val="-2"/>
                <w:sz w:val="24"/>
                <w:szCs w:val="24"/>
              </w:rPr>
              <w:t>GM</w:t>
            </w:r>
            <w:r>
              <w:rPr>
                <w:rFonts w:ascii="宋体" w:eastAsia="宋体" w:hAnsi="宋体" w:cs="宋体" w:hint="eastAsia"/>
                <w:spacing w:val="-31"/>
                <w:sz w:val="24"/>
                <w:szCs w:val="24"/>
              </w:rPr>
              <w:t xml:space="preserve"> </w:t>
            </w:r>
            <w:r>
              <w:rPr>
                <w:rFonts w:ascii="宋体" w:eastAsia="宋体" w:hAnsi="宋体" w:cs="宋体" w:hint="eastAsia"/>
                <w:spacing w:val="-2"/>
                <w:sz w:val="24"/>
                <w:szCs w:val="24"/>
              </w:rPr>
              <w:t>管</w:t>
            </w:r>
          </w:p>
        </w:tc>
      </w:tr>
      <w:tr w:rsidR="002705D2" w14:paraId="3EC4CB4A" w14:textId="77777777" w:rsidTr="00C017A2">
        <w:trPr>
          <w:trHeight w:val="287"/>
        </w:trPr>
        <w:tc>
          <w:tcPr>
            <w:tcW w:w="473" w:type="pct"/>
            <w:shd w:val="clear" w:color="auto" w:fill="auto"/>
          </w:tcPr>
          <w:p w14:paraId="783E129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16.4</w:t>
            </w:r>
          </w:p>
        </w:tc>
        <w:tc>
          <w:tcPr>
            <w:tcW w:w="4527" w:type="pct"/>
            <w:gridSpan w:val="3"/>
          </w:tcPr>
          <w:p w14:paraId="4851B017" w14:textId="77777777" w:rsidR="002705D2" w:rsidRDefault="00C017A2">
            <w:pPr>
              <w:ind w:rightChars="9" w:right="19"/>
              <w:rPr>
                <w:rFonts w:ascii="宋体" w:eastAsia="宋体" w:hAnsi="宋体" w:cs="宋体"/>
                <w:sz w:val="24"/>
                <w:szCs w:val="24"/>
              </w:rPr>
            </w:pPr>
            <w:r>
              <w:rPr>
                <w:rFonts w:ascii="宋体" w:eastAsia="宋体" w:hAnsi="宋体" w:cs="宋体" w:hint="eastAsia"/>
                <w:spacing w:val="-6"/>
                <w:sz w:val="24"/>
                <w:szCs w:val="24"/>
              </w:rPr>
              <w:t xml:space="preserve">报警速度最快，报警响应时间≤1.5s </w:t>
            </w:r>
          </w:p>
        </w:tc>
      </w:tr>
      <w:tr w:rsidR="002705D2" w14:paraId="0BB3A02E" w14:textId="77777777" w:rsidTr="00C017A2">
        <w:trPr>
          <w:trHeight w:val="287"/>
        </w:trPr>
        <w:tc>
          <w:tcPr>
            <w:tcW w:w="473" w:type="pct"/>
            <w:shd w:val="clear" w:color="auto" w:fill="auto"/>
          </w:tcPr>
          <w:p w14:paraId="6099A3E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16.5</w:t>
            </w:r>
          </w:p>
        </w:tc>
        <w:tc>
          <w:tcPr>
            <w:tcW w:w="4527" w:type="pct"/>
            <w:gridSpan w:val="3"/>
          </w:tcPr>
          <w:p w14:paraId="0D8079DC" w14:textId="77777777" w:rsidR="002705D2" w:rsidRDefault="00C017A2">
            <w:pPr>
              <w:tabs>
                <w:tab w:val="left" w:pos="726"/>
              </w:tabs>
              <w:ind w:rightChars="9" w:right="19"/>
              <w:rPr>
                <w:rFonts w:ascii="宋体" w:eastAsia="宋体" w:hAnsi="宋体" w:cs="宋体"/>
                <w:sz w:val="24"/>
                <w:szCs w:val="24"/>
              </w:rPr>
            </w:pPr>
            <w:r>
              <w:rPr>
                <w:rFonts w:ascii="宋体" w:eastAsia="宋体" w:hAnsi="宋体" w:cs="宋体" w:hint="eastAsia"/>
                <w:sz w:val="24"/>
                <w:szCs w:val="24"/>
              </w:rPr>
              <w:t>具备</w:t>
            </w:r>
            <w:r>
              <w:rPr>
                <w:rFonts w:ascii="宋体" w:eastAsia="宋体" w:hAnsi="宋体" w:cs="宋体" w:hint="eastAsia"/>
                <w:spacing w:val="-3"/>
                <w:sz w:val="24"/>
                <w:szCs w:val="24"/>
              </w:rPr>
              <w:t>防水结构及</w:t>
            </w:r>
            <w:proofErr w:type="gramStart"/>
            <w:r>
              <w:rPr>
                <w:rFonts w:ascii="宋体" w:eastAsia="宋体" w:hAnsi="宋体" w:cs="宋体" w:hint="eastAsia"/>
                <w:spacing w:val="-3"/>
                <w:sz w:val="24"/>
                <w:szCs w:val="24"/>
              </w:rPr>
              <w:t>带固定夹</w:t>
            </w:r>
            <w:proofErr w:type="gramEnd"/>
            <w:r>
              <w:rPr>
                <w:rFonts w:ascii="宋体" w:eastAsia="宋体" w:hAnsi="宋体" w:cs="宋体" w:hint="eastAsia"/>
                <w:spacing w:val="-3"/>
                <w:sz w:val="24"/>
                <w:szCs w:val="24"/>
              </w:rPr>
              <w:t>的抗震塑料外壳</w:t>
            </w:r>
          </w:p>
        </w:tc>
      </w:tr>
      <w:tr w:rsidR="002705D2" w14:paraId="29DB293A" w14:textId="77777777" w:rsidTr="00C017A2">
        <w:trPr>
          <w:trHeight w:val="287"/>
        </w:trPr>
        <w:tc>
          <w:tcPr>
            <w:tcW w:w="473" w:type="pct"/>
            <w:shd w:val="clear" w:color="auto" w:fill="auto"/>
          </w:tcPr>
          <w:p w14:paraId="465E292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16.6</w:t>
            </w:r>
          </w:p>
        </w:tc>
        <w:tc>
          <w:tcPr>
            <w:tcW w:w="4527" w:type="pct"/>
            <w:gridSpan w:val="3"/>
          </w:tcPr>
          <w:p w14:paraId="392755E2" w14:textId="77777777" w:rsidR="002705D2" w:rsidRDefault="00C017A2">
            <w:pPr>
              <w:tabs>
                <w:tab w:val="left" w:pos="726"/>
              </w:tabs>
              <w:ind w:rightChars="9" w:right="19"/>
              <w:rPr>
                <w:rFonts w:ascii="宋体" w:eastAsia="宋体" w:hAnsi="宋体" w:cs="宋体"/>
                <w:sz w:val="24"/>
                <w:szCs w:val="24"/>
              </w:rPr>
            </w:pPr>
            <w:r>
              <w:rPr>
                <w:rFonts w:ascii="宋体" w:eastAsia="宋体" w:hAnsi="宋体" w:cs="宋体" w:hint="eastAsia"/>
                <w:sz w:val="24"/>
                <w:szCs w:val="24"/>
              </w:rPr>
              <w:t>电池供电</w:t>
            </w:r>
          </w:p>
        </w:tc>
      </w:tr>
      <w:tr w:rsidR="002705D2" w14:paraId="10A22863" w14:textId="77777777" w:rsidTr="00C017A2">
        <w:trPr>
          <w:trHeight w:val="287"/>
        </w:trPr>
        <w:tc>
          <w:tcPr>
            <w:tcW w:w="473" w:type="pct"/>
            <w:shd w:val="clear" w:color="auto" w:fill="auto"/>
          </w:tcPr>
          <w:p w14:paraId="49B745D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16.7</w:t>
            </w:r>
          </w:p>
        </w:tc>
        <w:tc>
          <w:tcPr>
            <w:tcW w:w="4527" w:type="pct"/>
            <w:gridSpan w:val="3"/>
          </w:tcPr>
          <w:p w14:paraId="6C04107B"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其他参数测量范围：剂量率</w:t>
            </w:r>
            <w:r>
              <w:rPr>
                <w:rFonts w:ascii="宋体" w:eastAsia="宋体" w:hAnsi="宋体" w:cs="宋体" w:hint="eastAsia"/>
                <w:spacing w:val="-2"/>
                <w:sz w:val="24"/>
                <w:szCs w:val="24"/>
              </w:rPr>
              <w:t>范围0.01 μSv/h～5000mSv/h，累积剂量范围0.00 μSv～9999Sv，</w:t>
            </w:r>
            <w:r>
              <w:rPr>
                <w:rFonts w:ascii="宋体" w:eastAsia="宋体" w:hAnsi="宋体" w:cs="宋体" w:hint="eastAsia"/>
                <w:spacing w:val="-3"/>
                <w:sz w:val="24"/>
                <w:szCs w:val="24"/>
              </w:rPr>
              <w:t>能量范围40KeV～3MeV，</w:t>
            </w:r>
            <w:r>
              <w:rPr>
                <w:rFonts w:ascii="宋体" w:eastAsia="宋体" w:hAnsi="宋体" w:cs="宋体" w:hint="eastAsia"/>
                <w:spacing w:val="-2"/>
                <w:sz w:val="24"/>
                <w:szCs w:val="24"/>
              </w:rPr>
              <w:t>能量响应误差≤±35%（相对于</w:t>
            </w:r>
            <w:r>
              <w:rPr>
                <w:rFonts w:ascii="宋体" w:eastAsia="宋体" w:hAnsi="宋体" w:cs="宋体" w:hint="eastAsia"/>
                <w:spacing w:val="-47"/>
                <w:sz w:val="24"/>
                <w:szCs w:val="24"/>
              </w:rPr>
              <w:t xml:space="preserve"> </w:t>
            </w:r>
            <w:r>
              <w:rPr>
                <w:rFonts w:ascii="宋体" w:eastAsia="宋体" w:hAnsi="宋体" w:cs="宋体" w:hint="eastAsia"/>
                <w:spacing w:val="-2"/>
                <w:position w:val="12"/>
                <w:sz w:val="24"/>
                <w:szCs w:val="24"/>
              </w:rPr>
              <w:t>13</w:t>
            </w:r>
            <w:r>
              <w:rPr>
                <w:rFonts w:ascii="宋体" w:eastAsia="宋体" w:hAnsi="宋体" w:cs="宋体" w:hint="eastAsia"/>
                <w:spacing w:val="-3"/>
                <w:position w:val="12"/>
                <w:sz w:val="24"/>
                <w:szCs w:val="24"/>
              </w:rPr>
              <w:t>7</w:t>
            </w:r>
            <w:r>
              <w:rPr>
                <w:rFonts w:ascii="宋体" w:eastAsia="宋体" w:hAnsi="宋体" w:cs="宋体" w:hint="eastAsia"/>
                <w:spacing w:val="-3"/>
                <w:sz w:val="24"/>
                <w:szCs w:val="24"/>
              </w:rPr>
              <w:t>Cs），</w:t>
            </w:r>
            <w:r>
              <w:rPr>
                <w:rFonts w:ascii="宋体" w:eastAsia="宋体" w:hAnsi="宋体" w:cs="宋体" w:hint="eastAsia"/>
                <w:spacing w:val="-2"/>
                <w:sz w:val="24"/>
                <w:szCs w:val="24"/>
              </w:rPr>
              <w:t>相对基本误差≤±10%，</w:t>
            </w:r>
            <w:r>
              <w:rPr>
                <w:rFonts w:ascii="宋体" w:eastAsia="宋体" w:hAnsi="宋体" w:cs="宋体" w:hint="eastAsia"/>
                <w:spacing w:val="-5"/>
                <w:sz w:val="24"/>
                <w:szCs w:val="24"/>
              </w:rPr>
              <w:t>报警阈值0.5、1.0、2.5、10、30、50、</w:t>
            </w:r>
            <w:r>
              <w:rPr>
                <w:rFonts w:ascii="宋体" w:eastAsia="宋体" w:hAnsi="宋体" w:cs="宋体" w:hint="eastAsia"/>
                <w:sz w:val="24"/>
                <w:szCs w:val="24"/>
              </w:rPr>
              <w:t xml:space="preserve"> </w:t>
            </w:r>
            <w:r>
              <w:rPr>
                <w:rFonts w:ascii="宋体" w:eastAsia="宋体" w:hAnsi="宋体" w:cs="宋体" w:hint="eastAsia"/>
                <w:spacing w:val="-5"/>
                <w:sz w:val="24"/>
                <w:szCs w:val="24"/>
              </w:rPr>
              <w:t>100…5000</w:t>
            </w:r>
            <w:r>
              <w:rPr>
                <w:rFonts w:ascii="宋体" w:eastAsia="宋体" w:hAnsi="宋体" w:cs="宋体" w:hint="eastAsia"/>
                <w:spacing w:val="23"/>
                <w:sz w:val="24"/>
                <w:szCs w:val="24"/>
              </w:rPr>
              <w:t xml:space="preserve"> </w:t>
            </w:r>
            <w:r>
              <w:rPr>
                <w:rFonts w:ascii="宋体" w:eastAsia="宋体" w:hAnsi="宋体" w:cs="宋体" w:hint="eastAsia"/>
                <w:spacing w:val="-5"/>
                <w:sz w:val="24"/>
                <w:szCs w:val="24"/>
              </w:rPr>
              <w:t>μSv/h可选</w:t>
            </w:r>
          </w:p>
        </w:tc>
      </w:tr>
      <w:tr w:rsidR="002705D2" w14:paraId="17AFFA5E" w14:textId="77777777" w:rsidTr="00C017A2">
        <w:trPr>
          <w:trHeight w:val="287"/>
        </w:trPr>
        <w:tc>
          <w:tcPr>
            <w:tcW w:w="473" w:type="pct"/>
            <w:shd w:val="clear" w:color="auto" w:fill="auto"/>
          </w:tcPr>
          <w:p w14:paraId="4170A27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lastRenderedPageBreak/>
              <w:t>16.8</w:t>
            </w:r>
          </w:p>
        </w:tc>
        <w:tc>
          <w:tcPr>
            <w:tcW w:w="4527" w:type="pct"/>
            <w:gridSpan w:val="3"/>
          </w:tcPr>
          <w:p w14:paraId="2AB58E7E" w14:textId="77777777" w:rsidR="002705D2" w:rsidRDefault="00C017A2">
            <w:pPr>
              <w:ind w:rightChars="9" w:right="19"/>
              <w:rPr>
                <w:rFonts w:ascii="宋体" w:eastAsia="宋体" w:hAnsi="宋体" w:cs="宋体"/>
                <w:sz w:val="24"/>
                <w:szCs w:val="24"/>
              </w:rPr>
            </w:pPr>
            <w:r>
              <w:rPr>
                <w:rFonts w:ascii="宋体" w:eastAsia="宋体" w:hAnsi="宋体" w:cs="宋体" w:hint="eastAsia"/>
                <w:sz w:val="24"/>
                <w:szCs w:val="24"/>
              </w:rPr>
              <w:t>主要配置：主机8台</w:t>
            </w:r>
          </w:p>
        </w:tc>
      </w:tr>
      <w:tr w:rsidR="002705D2" w14:paraId="201828E2" w14:textId="77777777" w:rsidTr="00C017A2">
        <w:trPr>
          <w:trHeight w:val="287"/>
        </w:trPr>
        <w:tc>
          <w:tcPr>
            <w:tcW w:w="473" w:type="pct"/>
            <w:shd w:val="clear" w:color="auto" w:fill="auto"/>
          </w:tcPr>
          <w:p w14:paraId="21EE2636" w14:textId="77777777" w:rsidR="002705D2" w:rsidRDefault="002705D2">
            <w:pPr>
              <w:ind w:rightChars="-162" w:right="-340"/>
              <w:rPr>
                <w:rFonts w:ascii="宋体" w:eastAsia="宋体" w:hAnsi="宋体" w:cs="宋体"/>
                <w:bCs/>
                <w:sz w:val="24"/>
                <w:szCs w:val="24"/>
              </w:rPr>
            </w:pPr>
          </w:p>
        </w:tc>
        <w:tc>
          <w:tcPr>
            <w:tcW w:w="4527" w:type="pct"/>
            <w:gridSpan w:val="3"/>
          </w:tcPr>
          <w:p w14:paraId="17B34DBE" w14:textId="77777777" w:rsidR="002705D2" w:rsidRDefault="002705D2">
            <w:pPr>
              <w:ind w:rightChars="9" w:right="19"/>
              <w:rPr>
                <w:rFonts w:ascii="宋体" w:eastAsia="宋体" w:hAnsi="宋体" w:cs="宋体"/>
                <w:sz w:val="24"/>
                <w:szCs w:val="24"/>
              </w:rPr>
            </w:pPr>
          </w:p>
        </w:tc>
      </w:tr>
      <w:tr w:rsidR="002705D2" w14:paraId="35B50157" w14:textId="77777777" w:rsidTr="00C017A2">
        <w:trPr>
          <w:trHeight w:val="287"/>
        </w:trPr>
        <w:tc>
          <w:tcPr>
            <w:tcW w:w="473" w:type="pct"/>
            <w:shd w:val="clear" w:color="auto" w:fill="auto"/>
          </w:tcPr>
          <w:p w14:paraId="35E4FBDC" w14:textId="77777777" w:rsidR="002705D2" w:rsidRDefault="00C017A2">
            <w:pPr>
              <w:ind w:rightChars="-162" w:right="-340"/>
              <w:rPr>
                <w:rFonts w:ascii="宋体" w:eastAsia="宋体" w:hAnsi="宋体" w:cs="宋体"/>
                <w:b/>
                <w:sz w:val="24"/>
                <w:szCs w:val="24"/>
              </w:rPr>
            </w:pPr>
            <w:r>
              <w:rPr>
                <w:rFonts w:ascii="宋体" w:eastAsia="宋体" w:hAnsi="宋体" w:cs="宋体" w:hint="eastAsia"/>
                <w:b/>
                <w:sz w:val="24"/>
                <w:szCs w:val="24"/>
              </w:rPr>
              <w:t>17</w:t>
            </w:r>
          </w:p>
        </w:tc>
        <w:tc>
          <w:tcPr>
            <w:tcW w:w="4527" w:type="pct"/>
            <w:gridSpan w:val="3"/>
          </w:tcPr>
          <w:p w14:paraId="3FE4BEC9" w14:textId="77777777" w:rsidR="002705D2" w:rsidRDefault="00C017A2">
            <w:pPr>
              <w:ind w:rightChars="9" w:right="19"/>
              <w:rPr>
                <w:rFonts w:ascii="宋体" w:eastAsia="宋体" w:hAnsi="宋体" w:cs="宋体"/>
                <w:b/>
                <w:sz w:val="24"/>
                <w:szCs w:val="24"/>
              </w:rPr>
            </w:pPr>
            <w:r>
              <w:rPr>
                <w:rFonts w:ascii="宋体" w:eastAsia="宋体" w:hAnsi="宋体" w:cs="宋体" w:hint="eastAsia"/>
                <w:b/>
                <w:sz w:val="24"/>
                <w:szCs w:val="24"/>
              </w:rPr>
              <w:t>激光定位器（2套）</w:t>
            </w:r>
          </w:p>
        </w:tc>
      </w:tr>
      <w:tr w:rsidR="002705D2" w14:paraId="3E91BB05" w14:textId="77777777" w:rsidTr="00C017A2">
        <w:trPr>
          <w:trHeight w:val="287"/>
        </w:trPr>
        <w:tc>
          <w:tcPr>
            <w:tcW w:w="473" w:type="pct"/>
            <w:shd w:val="clear" w:color="auto" w:fill="auto"/>
          </w:tcPr>
          <w:p w14:paraId="35064B7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17.1</w:t>
            </w:r>
          </w:p>
        </w:tc>
        <w:tc>
          <w:tcPr>
            <w:tcW w:w="4527" w:type="pct"/>
            <w:gridSpan w:val="3"/>
          </w:tcPr>
          <w:p w14:paraId="367C44E9" w14:textId="77777777" w:rsidR="002705D2" w:rsidRDefault="00C017A2">
            <w:pPr>
              <w:ind w:rightChars="9" w:right="19"/>
              <w:rPr>
                <w:rFonts w:ascii="宋体" w:eastAsia="宋体" w:hAnsi="宋体" w:cs="宋体"/>
                <w:sz w:val="24"/>
                <w:szCs w:val="24"/>
              </w:rPr>
            </w:pPr>
            <w:r>
              <w:rPr>
                <w:rFonts w:ascii="宋体" w:eastAsia="宋体" w:hAnsi="宋体" w:cs="宋体" w:hint="eastAsia"/>
                <w:bCs/>
                <w:sz w:val="24"/>
                <w:szCs w:val="24"/>
              </w:rPr>
              <w:t>用于CT</w:t>
            </w:r>
            <w:proofErr w:type="gramStart"/>
            <w:r>
              <w:rPr>
                <w:rFonts w:ascii="宋体" w:eastAsia="宋体" w:hAnsi="宋体" w:cs="宋体" w:hint="eastAsia"/>
                <w:bCs/>
                <w:sz w:val="24"/>
                <w:szCs w:val="24"/>
              </w:rPr>
              <w:t>定位室</w:t>
            </w:r>
            <w:proofErr w:type="gramEnd"/>
            <w:r>
              <w:rPr>
                <w:rFonts w:ascii="宋体" w:eastAsia="宋体" w:hAnsi="宋体" w:cs="宋体" w:hint="eastAsia"/>
                <w:bCs/>
                <w:sz w:val="24"/>
                <w:szCs w:val="24"/>
              </w:rPr>
              <w:t>和制模室的患者放疗定位</w:t>
            </w:r>
          </w:p>
        </w:tc>
      </w:tr>
      <w:tr w:rsidR="002705D2" w14:paraId="44BDC7E5" w14:textId="77777777" w:rsidTr="00C017A2">
        <w:trPr>
          <w:trHeight w:val="287"/>
        </w:trPr>
        <w:tc>
          <w:tcPr>
            <w:tcW w:w="473" w:type="pct"/>
            <w:shd w:val="clear" w:color="auto" w:fill="auto"/>
          </w:tcPr>
          <w:p w14:paraId="72CDF50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17.2</w:t>
            </w:r>
          </w:p>
        </w:tc>
        <w:tc>
          <w:tcPr>
            <w:tcW w:w="4527" w:type="pct"/>
            <w:gridSpan w:val="3"/>
          </w:tcPr>
          <w:p w14:paraId="2A2E49F9"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可发射医用专用激光，半自动或全自动校准，满足高质量线性和亮度的要求，各角度都可得到超精细的激光线</w:t>
            </w:r>
          </w:p>
        </w:tc>
      </w:tr>
      <w:tr w:rsidR="002705D2" w14:paraId="504C2E78" w14:textId="77777777" w:rsidTr="00C017A2">
        <w:trPr>
          <w:trHeight w:val="287"/>
        </w:trPr>
        <w:tc>
          <w:tcPr>
            <w:tcW w:w="473" w:type="pct"/>
            <w:shd w:val="clear" w:color="auto" w:fill="auto"/>
          </w:tcPr>
          <w:p w14:paraId="0AC7761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17.3</w:t>
            </w:r>
          </w:p>
        </w:tc>
        <w:tc>
          <w:tcPr>
            <w:tcW w:w="4527" w:type="pct"/>
            <w:gridSpan w:val="3"/>
          </w:tcPr>
          <w:p w14:paraId="6A969929"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系统无缝对接放疗计划系统和模拟定位CT</w:t>
            </w:r>
          </w:p>
        </w:tc>
      </w:tr>
      <w:tr w:rsidR="002705D2" w14:paraId="150DAA14" w14:textId="77777777" w:rsidTr="00C017A2">
        <w:trPr>
          <w:trHeight w:val="287"/>
        </w:trPr>
        <w:tc>
          <w:tcPr>
            <w:tcW w:w="473" w:type="pct"/>
            <w:shd w:val="clear" w:color="auto" w:fill="auto"/>
          </w:tcPr>
          <w:p w14:paraId="434ECF2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17.4</w:t>
            </w:r>
          </w:p>
        </w:tc>
        <w:tc>
          <w:tcPr>
            <w:tcW w:w="4527" w:type="pct"/>
            <w:gridSpan w:val="3"/>
          </w:tcPr>
          <w:p w14:paraId="6A5C4FD1"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具备触控一体机和平板电脑</w:t>
            </w:r>
          </w:p>
        </w:tc>
      </w:tr>
      <w:tr w:rsidR="002705D2" w14:paraId="1F929BE4" w14:textId="77777777" w:rsidTr="00C017A2">
        <w:trPr>
          <w:trHeight w:val="287"/>
        </w:trPr>
        <w:tc>
          <w:tcPr>
            <w:tcW w:w="473" w:type="pct"/>
            <w:shd w:val="clear" w:color="auto" w:fill="auto"/>
          </w:tcPr>
          <w:p w14:paraId="6E6802A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17.5</w:t>
            </w:r>
          </w:p>
        </w:tc>
        <w:tc>
          <w:tcPr>
            <w:tcW w:w="4527" w:type="pct"/>
            <w:gridSpan w:val="3"/>
          </w:tcPr>
          <w:p w14:paraId="6162E3B8"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安装位置包括矢位面、冠状面、横切面，具备固定和移动两种安装方式，制模室激光线数量≥4条，CT</w:t>
            </w:r>
            <w:proofErr w:type="gramStart"/>
            <w:r>
              <w:rPr>
                <w:rFonts w:ascii="宋体" w:eastAsia="宋体" w:hAnsi="宋体" w:cs="宋体" w:hint="eastAsia"/>
                <w:bCs/>
                <w:sz w:val="24"/>
                <w:szCs w:val="24"/>
              </w:rPr>
              <w:t>定位室</w:t>
            </w:r>
            <w:proofErr w:type="gramEnd"/>
            <w:r>
              <w:rPr>
                <w:rFonts w:ascii="宋体" w:eastAsia="宋体" w:hAnsi="宋体" w:cs="宋体" w:hint="eastAsia"/>
                <w:bCs/>
                <w:sz w:val="24"/>
                <w:szCs w:val="24"/>
              </w:rPr>
              <w:t>激光数量≥5条，以精确完成患者三维定位</w:t>
            </w:r>
          </w:p>
        </w:tc>
      </w:tr>
      <w:tr w:rsidR="002705D2" w14:paraId="75B0E4AF" w14:textId="77777777" w:rsidTr="00C017A2">
        <w:trPr>
          <w:trHeight w:val="287"/>
        </w:trPr>
        <w:tc>
          <w:tcPr>
            <w:tcW w:w="473" w:type="pct"/>
            <w:shd w:val="clear" w:color="auto" w:fill="auto"/>
          </w:tcPr>
          <w:p w14:paraId="48645E9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17.6</w:t>
            </w:r>
          </w:p>
        </w:tc>
        <w:tc>
          <w:tcPr>
            <w:tcW w:w="4527" w:type="pct"/>
            <w:gridSpan w:val="3"/>
          </w:tcPr>
          <w:p w14:paraId="7BB5B09C"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其他主要参数：最小</w:t>
            </w:r>
            <w:r>
              <w:rPr>
                <w:rFonts w:ascii="宋体" w:eastAsia="宋体" w:hAnsi="宋体" w:cs="宋体" w:hint="eastAsia"/>
                <w:sz w:val="24"/>
                <w:szCs w:val="24"/>
              </w:rPr>
              <w:t>线宽≤1mm，最大线长≥3米，输出功率≤1mw，激光灯投射范围≥8米，移动/定位精度≤±0.1mm，投射精度≤±0.5mm（4米处），移动激光移动范围≥540mm</w:t>
            </w:r>
          </w:p>
        </w:tc>
      </w:tr>
      <w:tr w:rsidR="002705D2" w14:paraId="0424473E" w14:textId="77777777" w:rsidTr="00C017A2">
        <w:trPr>
          <w:trHeight w:val="287"/>
        </w:trPr>
        <w:tc>
          <w:tcPr>
            <w:tcW w:w="473" w:type="pct"/>
            <w:shd w:val="clear" w:color="auto" w:fill="auto"/>
          </w:tcPr>
          <w:p w14:paraId="0D01260B"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17.7</w:t>
            </w:r>
          </w:p>
        </w:tc>
        <w:tc>
          <w:tcPr>
            <w:tcW w:w="4527" w:type="pct"/>
            <w:gridSpan w:val="3"/>
          </w:tcPr>
          <w:p w14:paraId="0AC175D4"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可实时反馈实际位置和预置位置误差，保证定位精确度</w:t>
            </w:r>
          </w:p>
        </w:tc>
      </w:tr>
      <w:tr w:rsidR="002705D2" w14:paraId="079A6151" w14:textId="77777777" w:rsidTr="00C017A2">
        <w:trPr>
          <w:trHeight w:val="287"/>
        </w:trPr>
        <w:tc>
          <w:tcPr>
            <w:tcW w:w="473" w:type="pct"/>
            <w:shd w:val="clear" w:color="auto" w:fill="auto"/>
          </w:tcPr>
          <w:p w14:paraId="30D1EDC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17.8</w:t>
            </w:r>
          </w:p>
        </w:tc>
        <w:tc>
          <w:tcPr>
            <w:tcW w:w="4527" w:type="pct"/>
            <w:gridSpan w:val="3"/>
          </w:tcPr>
          <w:p w14:paraId="6D255223"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具备故障自动保险功能，激光</w:t>
            </w:r>
            <w:proofErr w:type="gramStart"/>
            <w:r>
              <w:rPr>
                <w:rFonts w:ascii="宋体" w:eastAsia="宋体" w:hAnsi="宋体" w:cs="宋体" w:hint="eastAsia"/>
                <w:bCs/>
                <w:sz w:val="24"/>
                <w:szCs w:val="24"/>
              </w:rPr>
              <w:t>灯只有</w:t>
            </w:r>
            <w:proofErr w:type="gramEnd"/>
            <w:r>
              <w:rPr>
                <w:rFonts w:ascii="宋体" w:eastAsia="宋体" w:hAnsi="宋体" w:cs="宋体" w:hint="eastAsia"/>
                <w:bCs/>
                <w:sz w:val="24"/>
                <w:szCs w:val="24"/>
              </w:rPr>
              <w:t>在到达指定位置后才会开启，避免错误定位</w:t>
            </w:r>
          </w:p>
        </w:tc>
      </w:tr>
      <w:tr w:rsidR="002705D2" w14:paraId="364E044C" w14:textId="77777777" w:rsidTr="00C017A2">
        <w:trPr>
          <w:trHeight w:val="287"/>
        </w:trPr>
        <w:tc>
          <w:tcPr>
            <w:tcW w:w="473" w:type="pct"/>
            <w:shd w:val="clear" w:color="auto" w:fill="auto"/>
          </w:tcPr>
          <w:p w14:paraId="1B81FB57"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17.9</w:t>
            </w:r>
          </w:p>
        </w:tc>
        <w:tc>
          <w:tcPr>
            <w:tcW w:w="4527" w:type="pct"/>
            <w:gridSpan w:val="3"/>
          </w:tcPr>
          <w:p w14:paraId="476E2FD4"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具备医疗器械注册证</w:t>
            </w:r>
          </w:p>
        </w:tc>
      </w:tr>
      <w:tr w:rsidR="002705D2" w14:paraId="16927450" w14:textId="77777777" w:rsidTr="00C017A2">
        <w:trPr>
          <w:trHeight w:val="287"/>
        </w:trPr>
        <w:tc>
          <w:tcPr>
            <w:tcW w:w="473" w:type="pct"/>
            <w:shd w:val="clear" w:color="auto" w:fill="auto"/>
          </w:tcPr>
          <w:p w14:paraId="66F68864"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17.10</w:t>
            </w:r>
          </w:p>
        </w:tc>
        <w:tc>
          <w:tcPr>
            <w:tcW w:w="4527" w:type="pct"/>
            <w:gridSpan w:val="3"/>
          </w:tcPr>
          <w:p w14:paraId="3EC5A4BD"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中标供应商负责设备的安装及场地改造</w:t>
            </w:r>
          </w:p>
        </w:tc>
      </w:tr>
      <w:tr w:rsidR="002705D2" w14:paraId="359E813A" w14:textId="77777777" w:rsidTr="00C017A2">
        <w:trPr>
          <w:trHeight w:val="287"/>
        </w:trPr>
        <w:tc>
          <w:tcPr>
            <w:tcW w:w="473" w:type="pct"/>
            <w:shd w:val="clear" w:color="auto" w:fill="auto"/>
          </w:tcPr>
          <w:p w14:paraId="5948F469"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17.11</w:t>
            </w:r>
          </w:p>
        </w:tc>
        <w:tc>
          <w:tcPr>
            <w:tcW w:w="4527" w:type="pct"/>
            <w:gridSpan w:val="3"/>
          </w:tcPr>
          <w:p w14:paraId="5B276DCE" w14:textId="77777777" w:rsidR="002705D2" w:rsidRDefault="00C017A2">
            <w:pPr>
              <w:ind w:rightChars="9" w:right="19"/>
              <w:rPr>
                <w:rFonts w:ascii="宋体" w:eastAsia="宋体" w:hAnsi="宋体" w:cs="宋体"/>
                <w:bCs/>
                <w:sz w:val="24"/>
                <w:szCs w:val="24"/>
              </w:rPr>
            </w:pPr>
            <w:r>
              <w:rPr>
                <w:rFonts w:ascii="宋体" w:eastAsia="宋体" w:hAnsi="宋体" w:cs="宋体" w:hint="eastAsia"/>
                <w:bCs/>
                <w:sz w:val="24"/>
                <w:szCs w:val="24"/>
              </w:rPr>
              <w:t>主要配置：激光光源2套，遥控器2个，系统软件1套</w:t>
            </w:r>
          </w:p>
        </w:tc>
      </w:tr>
      <w:tr w:rsidR="002705D2" w14:paraId="1F829FE1" w14:textId="77777777" w:rsidTr="00C017A2">
        <w:trPr>
          <w:trHeight w:val="287"/>
        </w:trPr>
        <w:tc>
          <w:tcPr>
            <w:tcW w:w="473" w:type="pct"/>
            <w:shd w:val="clear" w:color="auto" w:fill="auto"/>
          </w:tcPr>
          <w:p w14:paraId="7AA40E36" w14:textId="77777777" w:rsidR="002705D2" w:rsidRDefault="002705D2">
            <w:pPr>
              <w:ind w:rightChars="-162" w:right="-340"/>
              <w:rPr>
                <w:rFonts w:ascii="宋体" w:eastAsia="宋体" w:hAnsi="宋体" w:cs="宋体"/>
                <w:bCs/>
                <w:sz w:val="24"/>
                <w:szCs w:val="24"/>
              </w:rPr>
            </w:pPr>
          </w:p>
        </w:tc>
        <w:tc>
          <w:tcPr>
            <w:tcW w:w="4527" w:type="pct"/>
            <w:gridSpan w:val="3"/>
          </w:tcPr>
          <w:p w14:paraId="276F10D2" w14:textId="77777777" w:rsidR="002705D2" w:rsidRDefault="002705D2">
            <w:pPr>
              <w:ind w:rightChars="9" w:right="19"/>
              <w:rPr>
                <w:rFonts w:asciiTheme="majorEastAsia" w:eastAsiaTheme="majorEastAsia" w:hAnsiTheme="majorEastAsia"/>
                <w:bCs/>
                <w:sz w:val="24"/>
                <w:szCs w:val="24"/>
              </w:rPr>
            </w:pPr>
          </w:p>
        </w:tc>
      </w:tr>
      <w:tr w:rsidR="002705D2" w14:paraId="608A47B3" w14:textId="77777777" w:rsidTr="00C017A2">
        <w:trPr>
          <w:trHeight w:val="287"/>
        </w:trPr>
        <w:tc>
          <w:tcPr>
            <w:tcW w:w="473" w:type="pct"/>
            <w:shd w:val="clear" w:color="auto" w:fill="auto"/>
          </w:tcPr>
          <w:p w14:paraId="5BFA8235"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w:t>
            </w:r>
          </w:p>
        </w:tc>
        <w:tc>
          <w:tcPr>
            <w:tcW w:w="4527" w:type="pct"/>
            <w:gridSpan w:val="3"/>
          </w:tcPr>
          <w:p w14:paraId="5075E99B"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机房监控（1套）</w:t>
            </w:r>
          </w:p>
        </w:tc>
      </w:tr>
      <w:tr w:rsidR="002705D2" w14:paraId="1280ED47" w14:textId="77777777" w:rsidTr="00C017A2">
        <w:trPr>
          <w:trHeight w:val="287"/>
        </w:trPr>
        <w:tc>
          <w:tcPr>
            <w:tcW w:w="473" w:type="pct"/>
            <w:shd w:val="clear" w:color="auto" w:fill="auto"/>
          </w:tcPr>
          <w:p w14:paraId="0F4DE7E3"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18.1</w:t>
            </w:r>
          </w:p>
        </w:tc>
        <w:tc>
          <w:tcPr>
            <w:tcW w:w="4527" w:type="pct"/>
            <w:gridSpan w:val="3"/>
            <w:shd w:val="clear" w:color="auto" w:fill="auto"/>
          </w:tcPr>
          <w:p w14:paraId="1760F00C"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云台变焦摄像机品质不低于：800</w:t>
            </w:r>
            <w:proofErr w:type="gramStart"/>
            <w:r>
              <w:rPr>
                <w:rFonts w:asciiTheme="majorEastAsia" w:eastAsiaTheme="majorEastAsia" w:hAnsiTheme="majorEastAsia" w:hint="eastAsia"/>
                <w:bCs/>
                <w:sz w:val="24"/>
                <w:szCs w:val="24"/>
              </w:rPr>
              <w:t>万像</w:t>
            </w:r>
            <w:proofErr w:type="gramEnd"/>
            <w:r>
              <w:rPr>
                <w:rFonts w:asciiTheme="majorEastAsia" w:eastAsiaTheme="majorEastAsia" w:hAnsiTheme="majorEastAsia" w:hint="eastAsia"/>
                <w:bCs/>
                <w:sz w:val="24"/>
                <w:szCs w:val="24"/>
              </w:rPr>
              <w:t>素，1/1.8′′CMOS ，3寸4倍红外，一体化变焦镜头</w:t>
            </w:r>
          </w:p>
        </w:tc>
      </w:tr>
      <w:tr w:rsidR="002705D2" w14:paraId="7C60FA1B" w14:textId="77777777" w:rsidTr="00C017A2">
        <w:trPr>
          <w:trHeight w:val="287"/>
        </w:trPr>
        <w:tc>
          <w:tcPr>
            <w:tcW w:w="473" w:type="pct"/>
            <w:shd w:val="clear" w:color="auto" w:fill="auto"/>
          </w:tcPr>
          <w:p w14:paraId="152C0AA0"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18.2</w:t>
            </w:r>
          </w:p>
        </w:tc>
        <w:tc>
          <w:tcPr>
            <w:tcW w:w="4527" w:type="pct"/>
            <w:gridSpan w:val="3"/>
            <w:shd w:val="clear" w:color="auto" w:fill="auto"/>
          </w:tcPr>
          <w:p w14:paraId="34B683A1"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普通半球摄像机品质不低于：最高分辨率2560 × 1440 @25 fps，在该分辨率下可输出实时图像</w:t>
            </w:r>
          </w:p>
        </w:tc>
      </w:tr>
      <w:tr w:rsidR="002705D2" w14:paraId="32BA9E6F" w14:textId="77777777" w:rsidTr="00C017A2">
        <w:trPr>
          <w:trHeight w:val="287"/>
        </w:trPr>
        <w:tc>
          <w:tcPr>
            <w:tcW w:w="473" w:type="pct"/>
            <w:shd w:val="clear" w:color="auto" w:fill="auto"/>
          </w:tcPr>
          <w:p w14:paraId="7791F621"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18.3</w:t>
            </w:r>
          </w:p>
        </w:tc>
        <w:tc>
          <w:tcPr>
            <w:tcW w:w="4527" w:type="pct"/>
            <w:gridSpan w:val="3"/>
            <w:shd w:val="clear" w:color="auto" w:fill="auto"/>
          </w:tcPr>
          <w:p w14:paraId="7679D359"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具备8路录像机，1U机架式2盘位嵌入式网络硬盘录像机，采用短机箱设计，搭载高性能电源，</w:t>
            </w:r>
            <w:proofErr w:type="gramStart"/>
            <w:r>
              <w:rPr>
                <w:rFonts w:asciiTheme="majorEastAsia" w:eastAsiaTheme="majorEastAsia" w:hAnsiTheme="majorEastAsia" w:hint="eastAsia"/>
                <w:bCs/>
                <w:sz w:val="24"/>
                <w:szCs w:val="24"/>
              </w:rPr>
              <w:t>可满配</w:t>
            </w:r>
            <w:proofErr w:type="gramEnd"/>
            <w:r>
              <w:rPr>
                <w:rFonts w:asciiTheme="majorEastAsia" w:eastAsiaTheme="majorEastAsia" w:hAnsiTheme="majorEastAsia" w:hint="eastAsia"/>
                <w:bCs/>
                <w:sz w:val="24"/>
                <w:szCs w:val="24"/>
              </w:rPr>
              <w:t>8TB硬盘</w:t>
            </w:r>
          </w:p>
        </w:tc>
      </w:tr>
      <w:tr w:rsidR="002705D2" w14:paraId="0DC2F668" w14:textId="77777777" w:rsidTr="00C017A2">
        <w:trPr>
          <w:trHeight w:val="287"/>
        </w:trPr>
        <w:tc>
          <w:tcPr>
            <w:tcW w:w="473" w:type="pct"/>
            <w:shd w:val="clear" w:color="auto" w:fill="auto"/>
          </w:tcPr>
          <w:p w14:paraId="045FDB0F"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18.4</w:t>
            </w:r>
          </w:p>
        </w:tc>
        <w:tc>
          <w:tcPr>
            <w:tcW w:w="4527" w:type="pct"/>
            <w:gridSpan w:val="3"/>
            <w:shd w:val="clear" w:color="auto" w:fill="auto"/>
          </w:tcPr>
          <w:p w14:paraId="58C3DDAE"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存储硬盘：≥6TB容量，SATA3.0接口</w:t>
            </w:r>
          </w:p>
        </w:tc>
      </w:tr>
      <w:tr w:rsidR="002705D2" w14:paraId="279A0AAC" w14:textId="77777777" w:rsidTr="00C017A2">
        <w:trPr>
          <w:trHeight w:val="287"/>
        </w:trPr>
        <w:tc>
          <w:tcPr>
            <w:tcW w:w="473" w:type="pct"/>
            <w:shd w:val="clear" w:color="auto" w:fill="auto"/>
          </w:tcPr>
          <w:p w14:paraId="516E55BD"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18.5</w:t>
            </w:r>
          </w:p>
        </w:tc>
        <w:tc>
          <w:tcPr>
            <w:tcW w:w="4527" w:type="pct"/>
            <w:gridSpan w:val="3"/>
            <w:shd w:val="clear" w:color="auto" w:fill="auto"/>
          </w:tcPr>
          <w:p w14:paraId="1372AB6C"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工作站配置不低于：24寸显示器，i5处理器，16G内存，256G硬盘</w:t>
            </w:r>
          </w:p>
        </w:tc>
      </w:tr>
      <w:tr w:rsidR="002705D2" w14:paraId="6F4C0C02" w14:textId="77777777" w:rsidTr="00C017A2">
        <w:trPr>
          <w:trHeight w:val="287"/>
        </w:trPr>
        <w:tc>
          <w:tcPr>
            <w:tcW w:w="473" w:type="pct"/>
            <w:shd w:val="clear" w:color="auto" w:fill="auto"/>
          </w:tcPr>
          <w:p w14:paraId="378D296E"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18.6</w:t>
            </w:r>
          </w:p>
        </w:tc>
        <w:tc>
          <w:tcPr>
            <w:tcW w:w="4527" w:type="pct"/>
            <w:gridSpan w:val="3"/>
            <w:shd w:val="clear" w:color="auto" w:fill="auto"/>
          </w:tcPr>
          <w:p w14:paraId="510A7595"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交换机配置不低于：16个千兆PoE电口，2个</w:t>
            </w:r>
            <w:proofErr w:type="gramStart"/>
            <w:r>
              <w:rPr>
                <w:rFonts w:asciiTheme="majorEastAsia" w:eastAsiaTheme="majorEastAsia" w:hAnsiTheme="majorEastAsia" w:hint="eastAsia"/>
                <w:bCs/>
                <w:sz w:val="24"/>
                <w:szCs w:val="24"/>
              </w:rPr>
              <w:t>千兆光口</w:t>
            </w:r>
            <w:proofErr w:type="gramEnd"/>
          </w:p>
        </w:tc>
      </w:tr>
      <w:tr w:rsidR="002705D2" w14:paraId="5662AF70" w14:textId="77777777" w:rsidTr="00C017A2">
        <w:trPr>
          <w:trHeight w:val="287"/>
        </w:trPr>
        <w:tc>
          <w:tcPr>
            <w:tcW w:w="473" w:type="pct"/>
            <w:shd w:val="clear" w:color="auto" w:fill="auto"/>
          </w:tcPr>
          <w:p w14:paraId="365A2ACC"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18.7</w:t>
            </w:r>
          </w:p>
        </w:tc>
        <w:tc>
          <w:tcPr>
            <w:tcW w:w="4527" w:type="pct"/>
            <w:gridSpan w:val="3"/>
            <w:shd w:val="clear" w:color="auto" w:fill="auto"/>
          </w:tcPr>
          <w:p w14:paraId="41672761"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采用超5类网线,Cat5e非屏蔽双绞线</w:t>
            </w:r>
          </w:p>
        </w:tc>
      </w:tr>
      <w:tr w:rsidR="002705D2" w14:paraId="6B2EE9F5" w14:textId="77777777" w:rsidTr="00C017A2">
        <w:trPr>
          <w:trHeight w:val="287"/>
        </w:trPr>
        <w:tc>
          <w:tcPr>
            <w:tcW w:w="473" w:type="pct"/>
            <w:shd w:val="clear" w:color="auto" w:fill="auto"/>
          </w:tcPr>
          <w:p w14:paraId="36A792F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18.8</w:t>
            </w:r>
          </w:p>
        </w:tc>
        <w:tc>
          <w:tcPr>
            <w:tcW w:w="4527" w:type="pct"/>
            <w:gridSpan w:val="3"/>
            <w:shd w:val="clear" w:color="auto" w:fill="auto"/>
          </w:tcPr>
          <w:p w14:paraId="45D0BC2B" w14:textId="77777777"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主要配置：云台变焦摄像机1台，普通半球摄像机3台，8路录像机1台，6TB硬盘1块，工作站1套，交换机1台，网线1箱（根据施工需要提供）</w:t>
            </w:r>
          </w:p>
        </w:tc>
      </w:tr>
      <w:tr w:rsidR="002705D2" w14:paraId="4252538F" w14:textId="77777777" w:rsidTr="00C017A2">
        <w:trPr>
          <w:trHeight w:val="287"/>
        </w:trPr>
        <w:tc>
          <w:tcPr>
            <w:tcW w:w="473" w:type="pct"/>
            <w:shd w:val="clear" w:color="auto" w:fill="auto"/>
          </w:tcPr>
          <w:p w14:paraId="6893F08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19</w:t>
            </w:r>
          </w:p>
        </w:tc>
        <w:tc>
          <w:tcPr>
            <w:tcW w:w="4527" w:type="pct"/>
            <w:gridSpan w:val="3"/>
            <w:shd w:val="clear" w:color="auto" w:fill="auto"/>
          </w:tcPr>
          <w:p w14:paraId="398655EC"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每个品目的报价包含与医院、第三方互联互通所需的费用</w:t>
            </w:r>
          </w:p>
        </w:tc>
      </w:tr>
      <w:tr w:rsidR="002705D2" w14:paraId="2B301DCF" w14:textId="77777777" w:rsidTr="00C017A2">
        <w:trPr>
          <w:trHeight w:val="287"/>
        </w:trPr>
        <w:tc>
          <w:tcPr>
            <w:tcW w:w="473" w:type="pct"/>
            <w:shd w:val="clear" w:color="auto" w:fill="auto"/>
          </w:tcPr>
          <w:p w14:paraId="5B3D1D26" w14:textId="77777777" w:rsidR="002705D2" w:rsidRDefault="00C017A2">
            <w:pPr>
              <w:ind w:rightChars="-162" w:right="-340"/>
              <w:rPr>
                <w:rFonts w:ascii="宋体" w:eastAsia="宋体" w:hAnsi="宋体" w:cs="宋体"/>
                <w:bCs/>
                <w:sz w:val="24"/>
                <w:szCs w:val="24"/>
              </w:rPr>
            </w:pPr>
            <w:r>
              <w:rPr>
                <w:rFonts w:ascii="宋体" w:eastAsia="宋体" w:hAnsi="宋体" w:cs="宋体" w:hint="eastAsia"/>
                <w:bCs/>
                <w:sz w:val="24"/>
                <w:szCs w:val="24"/>
              </w:rPr>
              <w:t>20</w:t>
            </w:r>
          </w:p>
        </w:tc>
        <w:tc>
          <w:tcPr>
            <w:tcW w:w="4527" w:type="pct"/>
            <w:gridSpan w:val="3"/>
            <w:shd w:val="clear" w:color="auto" w:fill="auto"/>
          </w:tcPr>
          <w:p w14:paraId="4AB8966E" w14:textId="77777777" w:rsidR="002705D2" w:rsidRDefault="00C017A2">
            <w:pPr>
              <w:ind w:rightChars="9" w:right="19"/>
              <w:rPr>
                <w:rFonts w:asciiTheme="majorEastAsia" w:eastAsiaTheme="majorEastAsia" w:hAnsiTheme="majorEastAsia"/>
                <w:bCs/>
                <w:sz w:val="24"/>
                <w:szCs w:val="24"/>
              </w:rPr>
            </w:pPr>
            <w:r>
              <w:rPr>
                <w:rFonts w:asciiTheme="majorEastAsia" w:eastAsiaTheme="majorEastAsia" w:hAnsiTheme="majorEastAsia" w:hint="eastAsia"/>
                <w:bCs/>
                <w:sz w:val="24"/>
                <w:szCs w:val="24"/>
              </w:rPr>
              <w:t>每个品目的报价包含设备安装及相关的场地改造所需的费用（如需）</w:t>
            </w:r>
          </w:p>
        </w:tc>
      </w:tr>
      <w:tr w:rsidR="002705D2" w14:paraId="36891B2C" w14:textId="77777777" w:rsidTr="00C017A2">
        <w:trPr>
          <w:trHeight w:val="308"/>
        </w:trPr>
        <w:tc>
          <w:tcPr>
            <w:tcW w:w="473" w:type="pct"/>
          </w:tcPr>
          <w:p w14:paraId="2E042530" w14:textId="77777777" w:rsidR="002705D2" w:rsidRDefault="00C017A2">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三</w:t>
            </w:r>
          </w:p>
        </w:tc>
        <w:tc>
          <w:tcPr>
            <w:tcW w:w="4527" w:type="pct"/>
            <w:gridSpan w:val="3"/>
          </w:tcPr>
          <w:p w14:paraId="6B5D1721" w14:textId="77777777" w:rsidR="002705D2" w:rsidRDefault="00C017A2">
            <w:pPr>
              <w:ind w:rightChars="-162" w:right="-340"/>
              <w:jc w:val="center"/>
              <w:rPr>
                <w:rFonts w:asciiTheme="majorEastAsia" w:eastAsiaTheme="majorEastAsia" w:hAnsiTheme="majorEastAsia"/>
                <w:bCs/>
                <w:sz w:val="24"/>
                <w:szCs w:val="24"/>
              </w:rPr>
            </w:pPr>
            <w:r>
              <w:rPr>
                <w:rFonts w:asciiTheme="majorEastAsia" w:eastAsiaTheme="majorEastAsia" w:hAnsiTheme="majorEastAsia" w:hint="eastAsia"/>
                <w:b/>
                <w:sz w:val="24"/>
                <w:szCs w:val="24"/>
              </w:rPr>
              <w:t>售后服务要求</w:t>
            </w:r>
          </w:p>
        </w:tc>
      </w:tr>
      <w:tr w:rsidR="002705D2" w14:paraId="2276B1BA" w14:textId="77777777" w:rsidTr="00C017A2">
        <w:trPr>
          <w:trHeight w:val="308"/>
        </w:trPr>
        <w:tc>
          <w:tcPr>
            <w:tcW w:w="473" w:type="pct"/>
          </w:tcPr>
          <w:p w14:paraId="45C72A73" w14:textId="77777777" w:rsidR="002705D2" w:rsidRDefault="00C017A2">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3.1</w:t>
            </w:r>
          </w:p>
        </w:tc>
        <w:tc>
          <w:tcPr>
            <w:tcW w:w="4527" w:type="pct"/>
            <w:gridSpan w:val="3"/>
          </w:tcPr>
          <w:p w14:paraId="4BF3B875" w14:textId="77777777" w:rsidR="002705D2" w:rsidRDefault="00C017A2">
            <w:pPr>
              <w:ind w:rightChars="-162" w:right="-340"/>
              <w:rPr>
                <w:rFonts w:asciiTheme="majorEastAsia" w:eastAsiaTheme="majorEastAsia" w:hAnsiTheme="majorEastAsia"/>
                <w:b/>
                <w:sz w:val="24"/>
                <w:szCs w:val="24"/>
              </w:rPr>
            </w:pPr>
            <w:r>
              <w:rPr>
                <w:rFonts w:asciiTheme="majorEastAsia" w:eastAsiaTheme="majorEastAsia" w:hAnsiTheme="majorEastAsia" w:hint="eastAsia"/>
                <w:bCs/>
                <w:sz w:val="24"/>
                <w:szCs w:val="24"/>
              </w:rPr>
              <w:t xml:space="preserve">所有品目原厂质保期不少于（ 叁 ）年 ，提供每年质保的分项报价                          </w:t>
            </w:r>
          </w:p>
        </w:tc>
      </w:tr>
      <w:tr w:rsidR="002705D2" w14:paraId="18905C16" w14:textId="77777777" w:rsidTr="00C017A2">
        <w:trPr>
          <w:trHeight w:val="308"/>
        </w:trPr>
        <w:tc>
          <w:tcPr>
            <w:tcW w:w="473" w:type="pct"/>
          </w:tcPr>
          <w:p w14:paraId="4ECF50F2" w14:textId="77777777" w:rsidR="002705D2" w:rsidRDefault="00C017A2">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3.2</w:t>
            </w:r>
          </w:p>
        </w:tc>
        <w:tc>
          <w:tcPr>
            <w:tcW w:w="4527" w:type="pct"/>
            <w:gridSpan w:val="3"/>
          </w:tcPr>
          <w:p w14:paraId="04657750" w14:textId="77777777" w:rsidR="002705D2" w:rsidRDefault="00C017A2">
            <w:pPr>
              <w:ind w:rightChars="20" w:right="42"/>
              <w:rPr>
                <w:rFonts w:asciiTheme="majorEastAsia" w:eastAsiaTheme="majorEastAsia" w:hAnsiTheme="majorEastAsia"/>
                <w:bCs/>
                <w:sz w:val="24"/>
                <w:szCs w:val="24"/>
              </w:rPr>
            </w:pPr>
            <w:r>
              <w:rPr>
                <w:rFonts w:ascii="宋体" w:eastAsia="宋体" w:hAnsi="宋体" w:cs="宋体" w:hint="eastAsia"/>
                <w:sz w:val="24"/>
                <w:szCs w:val="24"/>
              </w:rPr>
              <w:t>大型设备（单价≥10万元）、特种设备、强制计量设备、急救及生命支持类设备、</w:t>
            </w:r>
            <w:proofErr w:type="gramStart"/>
            <w:r>
              <w:rPr>
                <w:rFonts w:ascii="宋体" w:eastAsia="宋体" w:hAnsi="宋体" w:cs="宋体" w:hint="eastAsia"/>
                <w:sz w:val="24"/>
                <w:szCs w:val="24"/>
              </w:rPr>
              <w:t>院感及</w:t>
            </w:r>
            <w:proofErr w:type="gramEnd"/>
            <w:r>
              <w:rPr>
                <w:rFonts w:ascii="宋体" w:eastAsia="宋体" w:hAnsi="宋体" w:cs="宋体" w:hint="eastAsia"/>
                <w:sz w:val="24"/>
                <w:szCs w:val="24"/>
              </w:rPr>
              <w:t>生物安全相关设备等，验收时需提供经采购人认可的且具有资质的检测机构出具的检测合格报告，相关费用包含在投标总价中</w:t>
            </w:r>
          </w:p>
        </w:tc>
      </w:tr>
      <w:tr w:rsidR="002705D2" w14:paraId="0EA7E65E" w14:textId="77777777" w:rsidTr="00C017A2">
        <w:trPr>
          <w:trHeight w:val="308"/>
        </w:trPr>
        <w:tc>
          <w:tcPr>
            <w:tcW w:w="473" w:type="pct"/>
          </w:tcPr>
          <w:p w14:paraId="7D928CE4" w14:textId="77777777" w:rsidR="002705D2" w:rsidRDefault="00C017A2">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3.3</w:t>
            </w:r>
          </w:p>
        </w:tc>
        <w:tc>
          <w:tcPr>
            <w:tcW w:w="4527" w:type="pct"/>
            <w:gridSpan w:val="3"/>
          </w:tcPr>
          <w:p w14:paraId="46580406" w14:textId="77777777" w:rsidR="002705D2" w:rsidRDefault="00C017A2">
            <w:pPr>
              <w:ind w:rightChars="20" w:right="42"/>
              <w:rPr>
                <w:rFonts w:asciiTheme="majorEastAsia" w:eastAsiaTheme="majorEastAsia" w:hAnsiTheme="majorEastAsia"/>
                <w:bCs/>
                <w:sz w:val="24"/>
                <w:szCs w:val="24"/>
              </w:rPr>
            </w:pPr>
            <w:r>
              <w:rPr>
                <w:rFonts w:ascii="宋体" w:eastAsia="宋体" w:hAnsi="宋体" w:cs="宋体" w:hint="eastAsia"/>
                <w:sz w:val="24"/>
                <w:szCs w:val="24"/>
              </w:rPr>
              <w:t>设备实现与院内信息系统（如HIS、LIS、PACS等）的无缝对接，接入方案要求支持标准数据接口（如HL7、DICOM），并提供开放API文档，确保兼容性与数据互通，同时，设备</w:t>
            </w:r>
            <w:proofErr w:type="gramStart"/>
            <w:r>
              <w:rPr>
                <w:rFonts w:ascii="宋体" w:eastAsia="宋体" w:hAnsi="宋体" w:cs="宋体" w:hint="eastAsia"/>
                <w:sz w:val="24"/>
                <w:szCs w:val="24"/>
              </w:rPr>
              <w:t>需支持</w:t>
            </w:r>
            <w:proofErr w:type="gramEnd"/>
            <w:r>
              <w:rPr>
                <w:rFonts w:ascii="宋体" w:eastAsia="宋体" w:hAnsi="宋体" w:cs="宋体" w:hint="eastAsia"/>
                <w:sz w:val="24"/>
                <w:szCs w:val="24"/>
              </w:rPr>
              <w:t>远程监控与维护功能，具备良好的扩展性以满足后续升级需求；提供原厂承诺，涉及插件、接口等相关费用包含在投标总价中</w:t>
            </w:r>
          </w:p>
        </w:tc>
      </w:tr>
      <w:tr w:rsidR="002705D2" w14:paraId="1B020241" w14:textId="77777777" w:rsidTr="00C017A2">
        <w:trPr>
          <w:trHeight w:val="308"/>
        </w:trPr>
        <w:tc>
          <w:tcPr>
            <w:tcW w:w="473" w:type="pct"/>
          </w:tcPr>
          <w:p w14:paraId="53123463" w14:textId="77777777" w:rsidR="002705D2" w:rsidRDefault="00C017A2">
            <w:pPr>
              <w:ind w:rightChars="-162" w:right="-340"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3.4</w:t>
            </w:r>
          </w:p>
        </w:tc>
        <w:tc>
          <w:tcPr>
            <w:tcW w:w="4527" w:type="pct"/>
            <w:gridSpan w:val="3"/>
          </w:tcPr>
          <w:p w14:paraId="5A02B1D8" w14:textId="19FCDF29" w:rsidR="002705D2" w:rsidRDefault="00C017A2">
            <w:pPr>
              <w:ind w:rightChars="-162" w:right="-340"/>
              <w:rPr>
                <w:rFonts w:asciiTheme="majorEastAsia" w:eastAsiaTheme="majorEastAsia" w:hAnsiTheme="majorEastAsia"/>
                <w:bCs/>
                <w:sz w:val="24"/>
                <w:szCs w:val="24"/>
              </w:rPr>
            </w:pPr>
            <w:r>
              <w:rPr>
                <w:rFonts w:asciiTheme="majorEastAsia" w:eastAsiaTheme="majorEastAsia" w:hAnsiTheme="majorEastAsia" w:hint="eastAsia"/>
                <w:bCs/>
                <w:sz w:val="24"/>
                <w:szCs w:val="24"/>
              </w:rPr>
              <w:t>其他：</w:t>
            </w:r>
            <w:r w:rsidR="00B70475">
              <w:rPr>
                <w:rFonts w:asciiTheme="majorEastAsia" w:eastAsiaTheme="majorEastAsia" w:hAnsiTheme="majorEastAsia" w:hint="eastAsia"/>
                <w:bCs/>
                <w:sz w:val="24"/>
                <w:szCs w:val="24"/>
              </w:rPr>
              <w:t>/</w:t>
            </w:r>
            <w:bookmarkStart w:id="0" w:name="_GoBack"/>
            <w:bookmarkEnd w:id="0"/>
          </w:p>
        </w:tc>
      </w:tr>
    </w:tbl>
    <w:p w14:paraId="785782D9" w14:textId="77777777" w:rsidR="002705D2" w:rsidRDefault="002705D2">
      <w:pPr>
        <w:spacing w:line="360" w:lineRule="auto"/>
        <w:rPr>
          <w:sz w:val="24"/>
          <w:szCs w:val="24"/>
          <w:u w:val="single"/>
        </w:rPr>
      </w:pPr>
    </w:p>
    <w:sectPr w:rsidR="002705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476E1" w14:textId="77777777" w:rsidR="00273C72" w:rsidRDefault="00273C72" w:rsidP="00C017A2">
      <w:r>
        <w:separator/>
      </w:r>
    </w:p>
  </w:endnote>
  <w:endnote w:type="continuationSeparator" w:id="0">
    <w:p w14:paraId="434346F2" w14:textId="77777777" w:rsidR="00273C72" w:rsidRDefault="00273C72" w:rsidP="00C0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C2CC" w14:textId="77777777" w:rsidR="00273C72" w:rsidRDefault="00273C72" w:rsidP="00C017A2">
      <w:r>
        <w:separator/>
      </w:r>
    </w:p>
  </w:footnote>
  <w:footnote w:type="continuationSeparator" w:id="0">
    <w:p w14:paraId="667CD38B" w14:textId="77777777" w:rsidR="00273C72" w:rsidRDefault="00273C72" w:rsidP="00C01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o"/>
      <w:lvlJc w:val="left"/>
      <w:pPr>
        <w:ind w:left="1047" w:hanging="480"/>
      </w:pPr>
      <w:rPr>
        <w:rFonts w:ascii="Courier New" w:hAnsi="Courier New" w:cs="Courier New" w:hint="default"/>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1">
    <w:nsid w:val="00000006"/>
    <w:multiLevelType w:val="multilevel"/>
    <w:tmpl w:val="00000006"/>
    <w:lvl w:ilvl="0">
      <w:start w:val="1"/>
      <w:numFmt w:val="bullet"/>
      <w:suff w:val="space"/>
      <w:lvlText w:val=""/>
      <w:lvlJc w:val="left"/>
      <w:pPr>
        <w:ind w:left="461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53208E"/>
    <w:multiLevelType w:val="multilevel"/>
    <w:tmpl w:val="0053208E"/>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0B6D38"/>
    <w:rsid w:val="002705D2"/>
    <w:rsid w:val="00273C72"/>
    <w:rsid w:val="00365F3B"/>
    <w:rsid w:val="004532E1"/>
    <w:rsid w:val="00476202"/>
    <w:rsid w:val="00573EBF"/>
    <w:rsid w:val="00A03F16"/>
    <w:rsid w:val="00B70475"/>
    <w:rsid w:val="00C017A2"/>
    <w:rsid w:val="00D2465B"/>
    <w:rsid w:val="00D57DED"/>
    <w:rsid w:val="010536A5"/>
    <w:rsid w:val="01B944CC"/>
    <w:rsid w:val="01CE6203"/>
    <w:rsid w:val="03851ED2"/>
    <w:rsid w:val="042F3B38"/>
    <w:rsid w:val="05E41A4E"/>
    <w:rsid w:val="06CC6306"/>
    <w:rsid w:val="07A70F85"/>
    <w:rsid w:val="089A3F2B"/>
    <w:rsid w:val="099077F7"/>
    <w:rsid w:val="09970B85"/>
    <w:rsid w:val="0A92679B"/>
    <w:rsid w:val="0B876571"/>
    <w:rsid w:val="0C997B2B"/>
    <w:rsid w:val="0D5F00A5"/>
    <w:rsid w:val="0F10420E"/>
    <w:rsid w:val="0F195492"/>
    <w:rsid w:val="0F2C1D70"/>
    <w:rsid w:val="0FE8213B"/>
    <w:rsid w:val="10477E7E"/>
    <w:rsid w:val="10535E0C"/>
    <w:rsid w:val="11270A41"/>
    <w:rsid w:val="12E110C3"/>
    <w:rsid w:val="14777F31"/>
    <w:rsid w:val="15011448"/>
    <w:rsid w:val="153053E0"/>
    <w:rsid w:val="16D02F55"/>
    <w:rsid w:val="171D4C32"/>
    <w:rsid w:val="17647D08"/>
    <w:rsid w:val="17EF4382"/>
    <w:rsid w:val="18C15C1F"/>
    <w:rsid w:val="1A306337"/>
    <w:rsid w:val="1ADC4941"/>
    <w:rsid w:val="1AF851FC"/>
    <w:rsid w:val="1C7C63EE"/>
    <w:rsid w:val="1D707084"/>
    <w:rsid w:val="208E5D79"/>
    <w:rsid w:val="21222FD3"/>
    <w:rsid w:val="227A72FB"/>
    <w:rsid w:val="23181C40"/>
    <w:rsid w:val="23342518"/>
    <w:rsid w:val="23670571"/>
    <w:rsid w:val="23957A8C"/>
    <w:rsid w:val="23DC005E"/>
    <w:rsid w:val="23EA344D"/>
    <w:rsid w:val="24303C58"/>
    <w:rsid w:val="26651C51"/>
    <w:rsid w:val="26A70F60"/>
    <w:rsid w:val="28331C1B"/>
    <w:rsid w:val="28BB61E6"/>
    <w:rsid w:val="29E928DF"/>
    <w:rsid w:val="2BAC5779"/>
    <w:rsid w:val="2EB01C1E"/>
    <w:rsid w:val="2EE34571"/>
    <w:rsid w:val="2F1B2E8E"/>
    <w:rsid w:val="30572F78"/>
    <w:rsid w:val="319F4F2E"/>
    <w:rsid w:val="34480AEF"/>
    <w:rsid w:val="354E2190"/>
    <w:rsid w:val="36BE50F4"/>
    <w:rsid w:val="3709636F"/>
    <w:rsid w:val="3718157C"/>
    <w:rsid w:val="38A03D8B"/>
    <w:rsid w:val="397F500E"/>
    <w:rsid w:val="3AB43068"/>
    <w:rsid w:val="3E53715D"/>
    <w:rsid w:val="3F8D4354"/>
    <w:rsid w:val="40000B87"/>
    <w:rsid w:val="40FB7670"/>
    <w:rsid w:val="41B545B9"/>
    <w:rsid w:val="426F0DBD"/>
    <w:rsid w:val="443B2CEC"/>
    <w:rsid w:val="44581569"/>
    <w:rsid w:val="44C578EC"/>
    <w:rsid w:val="473D0865"/>
    <w:rsid w:val="48914416"/>
    <w:rsid w:val="4A017700"/>
    <w:rsid w:val="4A946440"/>
    <w:rsid w:val="4AEA6A13"/>
    <w:rsid w:val="4AFB588F"/>
    <w:rsid w:val="4C31598B"/>
    <w:rsid w:val="4C5E0D9D"/>
    <w:rsid w:val="4F361873"/>
    <w:rsid w:val="500A5D01"/>
    <w:rsid w:val="505C7A00"/>
    <w:rsid w:val="508D5E0B"/>
    <w:rsid w:val="5118618C"/>
    <w:rsid w:val="519E2E16"/>
    <w:rsid w:val="522B1438"/>
    <w:rsid w:val="529547E3"/>
    <w:rsid w:val="537A58F6"/>
    <w:rsid w:val="57A260D7"/>
    <w:rsid w:val="57FA6346"/>
    <w:rsid w:val="59CE33A8"/>
    <w:rsid w:val="5A6076D7"/>
    <w:rsid w:val="5B714F67"/>
    <w:rsid w:val="5BB87046"/>
    <w:rsid w:val="5DAF075A"/>
    <w:rsid w:val="5F433BD4"/>
    <w:rsid w:val="5F7056A6"/>
    <w:rsid w:val="60953952"/>
    <w:rsid w:val="61386D43"/>
    <w:rsid w:val="61951163"/>
    <w:rsid w:val="622B611D"/>
    <w:rsid w:val="62576BA2"/>
    <w:rsid w:val="62F4356A"/>
    <w:rsid w:val="650F2C77"/>
    <w:rsid w:val="65A17F37"/>
    <w:rsid w:val="663336A5"/>
    <w:rsid w:val="66D23DE2"/>
    <w:rsid w:val="67212ADF"/>
    <w:rsid w:val="678A67A9"/>
    <w:rsid w:val="69477A80"/>
    <w:rsid w:val="69DB0917"/>
    <w:rsid w:val="6DC44E42"/>
    <w:rsid w:val="6E873EA7"/>
    <w:rsid w:val="6F476BEE"/>
    <w:rsid w:val="6F6F2F92"/>
    <w:rsid w:val="70326D5C"/>
    <w:rsid w:val="71107437"/>
    <w:rsid w:val="715220E5"/>
    <w:rsid w:val="71B91821"/>
    <w:rsid w:val="71CF1FF6"/>
    <w:rsid w:val="720626DF"/>
    <w:rsid w:val="72901CD2"/>
    <w:rsid w:val="7297468D"/>
    <w:rsid w:val="73691968"/>
    <w:rsid w:val="74AC2765"/>
    <w:rsid w:val="76280BB4"/>
    <w:rsid w:val="76D53583"/>
    <w:rsid w:val="78212811"/>
    <w:rsid w:val="7B28549C"/>
    <w:rsid w:val="7B41219D"/>
    <w:rsid w:val="7BB339E2"/>
    <w:rsid w:val="7BD96243"/>
    <w:rsid w:val="7C705B15"/>
    <w:rsid w:val="7FA0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rPr>
      <w:rFonts w:ascii="宋体" w:eastAsia="宋体" w:hAnsi="宋体" w:cs="宋体"/>
      <w:sz w:val="28"/>
      <w:szCs w:val="28"/>
      <w:lang w:eastAsia="en-US"/>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tabs>
        <w:tab w:val="center" w:pos="4153"/>
        <w:tab w:val="right" w:pos="8306"/>
      </w:tabs>
      <w:snapToGrid w:val="0"/>
      <w:jc w:val="center"/>
    </w:pPr>
    <w:rPr>
      <w:sz w:val="18"/>
      <w:szCs w:val="18"/>
    </w:rPr>
  </w:style>
  <w:style w:type="paragraph" w:styleId="2">
    <w:name w:val="toc 2"/>
    <w:basedOn w:val="a"/>
    <w:next w:val="a"/>
    <w:qFormat/>
    <w:pPr>
      <w:tabs>
        <w:tab w:val="right" w:leader="dot" w:pos="9180"/>
      </w:tabs>
      <w:spacing w:line="360" w:lineRule="auto"/>
      <w:ind w:left="210"/>
      <w:jc w:val="left"/>
    </w:pPr>
    <w:rPr>
      <w:smallCaps/>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istext2">
    <w:name w:val="Preistext2"/>
    <w:basedOn w:val="a"/>
    <w:qFormat/>
    <w:pPr>
      <w:widowControl/>
      <w:tabs>
        <w:tab w:val="left" w:pos="709"/>
        <w:tab w:val="left" w:pos="1701"/>
        <w:tab w:val="left" w:pos="3119"/>
      </w:tabs>
      <w:ind w:left="1843" w:right="1701"/>
      <w:jc w:val="left"/>
    </w:pPr>
    <w:rPr>
      <w:rFonts w:ascii="Times New Roman" w:eastAsia="宋体" w:hAnsi="Times New Roman" w:cs="Times New Roman"/>
      <w:kern w:val="0"/>
      <w:sz w:val="18"/>
      <w:szCs w:val="20"/>
    </w:rPr>
  </w:style>
  <w:style w:type="paragraph" w:customStyle="1" w:styleId="ListParagraph1">
    <w:name w:val="List Paragraph1"/>
    <w:basedOn w:val="a"/>
    <w:qFormat/>
    <w:pPr>
      <w:widowControl/>
      <w:spacing w:after="200" w:line="276" w:lineRule="auto"/>
      <w:ind w:left="720"/>
      <w:jc w:val="left"/>
    </w:pPr>
    <w:rPr>
      <w:rFonts w:ascii="Calibri" w:eastAsia="宋体" w:hAnsi="Calibri" w:cs="Times New Roman"/>
      <w:sz w:val="22"/>
    </w:rPr>
  </w:style>
  <w:style w:type="paragraph" w:customStyle="1" w:styleId="Style2">
    <w:name w:val="_Style 2"/>
    <w:qFormat/>
    <w:rPr>
      <w:sz w:val="22"/>
      <w:szCs w:val="22"/>
      <w:lang w:eastAsia="en-US"/>
    </w:rPr>
  </w:style>
  <w:style w:type="paragraph" w:customStyle="1" w:styleId="ListParagraph2">
    <w:name w:val="List Paragraph2"/>
    <w:basedOn w:val="a"/>
    <w:qFormat/>
    <w:pPr>
      <w:widowControl/>
      <w:spacing w:after="200" w:line="276" w:lineRule="auto"/>
      <w:ind w:left="720"/>
      <w:jc w:val="left"/>
    </w:pPr>
    <w:rPr>
      <w:rFonts w:ascii="Calibri" w:eastAsia="宋体" w:hAnsi="Calibri" w:cs="Times New Roman"/>
      <w:sz w:val="22"/>
    </w:rPr>
  </w:style>
  <w:style w:type="paragraph" w:customStyle="1" w:styleId="1">
    <w:name w:val="列表段落1"/>
    <w:basedOn w:val="a"/>
    <w:qFormat/>
    <w:pPr>
      <w:ind w:firstLineChars="200" w:firstLine="420"/>
    </w:pPr>
    <w:rPr>
      <w:rFonts w:ascii="等线" w:eastAsia="等线" w:hAnsi="等线" w:cs="Times New Roman"/>
    </w:r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rPr>
      <w:rFonts w:ascii="宋体" w:eastAsia="宋体" w:hAnsi="宋体" w:cs="宋体"/>
      <w:sz w:val="28"/>
      <w:szCs w:val="28"/>
      <w:lang w:eastAsia="en-US"/>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tabs>
        <w:tab w:val="center" w:pos="4153"/>
        <w:tab w:val="right" w:pos="8306"/>
      </w:tabs>
      <w:snapToGrid w:val="0"/>
      <w:jc w:val="center"/>
    </w:pPr>
    <w:rPr>
      <w:sz w:val="18"/>
      <w:szCs w:val="18"/>
    </w:rPr>
  </w:style>
  <w:style w:type="paragraph" w:styleId="2">
    <w:name w:val="toc 2"/>
    <w:basedOn w:val="a"/>
    <w:next w:val="a"/>
    <w:qFormat/>
    <w:pPr>
      <w:tabs>
        <w:tab w:val="right" w:leader="dot" w:pos="9180"/>
      </w:tabs>
      <w:spacing w:line="360" w:lineRule="auto"/>
      <w:ind w:left="210"/>
      <w:jc w:val="left"/>
    </w:pPr>
    <w:rPr>
      <w:smallCaps/>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istext2">
    <w:name w:val="Preistext2"/>
    <w:basedOn w:val="a"/>
    <w:qFormat/>
    <w:pPr>
      <w:widowControl/>
      <w:tabs>
        <w:tab w:val="left" w:pos="709"/>
        <w:tab w:val="left" w:pos="1701"/>
        <w:tab w:val="left" w:pos="3119"/>
      </w:tabs>
      <w:ind w:left="1843" w:right="1701"/>
      <w:jc w:val="left"/>
    </w:pPr>
    <w:rPr>
      <w:rFonts w:ascii="Times New Roman" w:eastAsia="宋体" w:hAnsi="Times New Roman" w:cs="Times New Roman"/>
      <w:kern w:val="0"/>
      <w:sz w:val="18"/>
      <w:szCs w:val="20"/>
    </w:rPr>
  </w:style>
  <w:style w:type="paragraph" w:customStyle="1" w:styleId="ListParagraph1">
    <w:name w:val="List Paragraph1"/>
    <w:basedOn w:val="a"/>
    <w:qFormat/>
    <w:pPr>
      <w:widowControl/>
      <w:spacing w:after="200" w:line="276" w:lineRule="auto"/>
      <w:ind w:left="720"/>
      <w:jc w:val="left"/>
    </w:pPr>
    <w:rPr>
      <w:rFonts w:ascii="Calibri" w:eastAsia="宋体" w:hAnsi="Calibri" w:cs="Times New Roman"/>
      <w:sz w:val="22"/>
    </w:rPr>
  </w:style>
  <w:style w:type="paragraph" w:customStyle="1" w:styleId="Style2">
    <w:name w:val="_Style 2"/>
    <w:qFormat/>
    <w:rPr>
      <w:sz w:val="22"/>
      <w:szCs w:val="22"/>
      <w:lang w:eastAsia="en-US"/>
    </w:rPr>
  </w:style>
  <w:style w:type="paragraph" w:customStyle="1" w:styleId="ListParagraph2">
    <w:name w:val="List Paragraph2"/>
    <w:basedOn w:val="a"/>
    <w:qFormat/>
    <w:pPr>
      <w:widowControl/>
      <w:spacing w:after="200" w:line="276" w:lineRule="auto"/>
      <w:ind w:left="720"/>
      <w:jc w:val="left"/>
    </w:pPr>
    <w:rPr>
      <w:rFonts w:ascii="Calibri" w:eastAsia="宋体" w:hAnsi="Calibri" w:cs="Times New Roman"/>
      <w:sz w:val="22"/>
    </w:rPr>
  </w:style>
  <w:style w:type="paragraph" w:customStyle="1" w:styleId="1">
    <w:name w:val="列表段落1"/>
    <w:basedOn w:val="a"/>
    <w:qFormat/>
    <w:pPr>
      <w:ind w:firstLineChars="200" w:firstLine="420"/>
    </w:pPr>
    <w:rPr>
      <w:rFonts w:ascii="等线" w:eastAsia="等线" w:hAnsi="等线" w:cs="Times New Roman"/>
    </w:r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4418</Words>
  <Characters>25187</Characters>
  <Application>Microsoft Office Word</Application>
  <DocSecurity>0</DocSecurity>
  <Lines>209</Lines>
  <Paragraphs>59</Paragraphs>
  <ScaleCrop>false</ScaleCrop>
  <Company/>
  <LinksUpToDate>false</LinksUpToDate>
  <CharactersWithSpaces>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7</cp:revision>
  <cp:lastPrinted>2025-01-17T03:40:00Z</cp:lastPrinted>
  <dcterms:created xsi:type="dcterms:W3CDTF">2023-10-19T02:31:00Z</dcterms:created>
  <dcterms:modified xsi:type="dcterms:W3CDTF">2025-02-26T03:33:00Z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3B6B6C409D5E4774B2CBEAF9B84FA5F7_13</vt:lpwstr>
  </property>
  <property fmtid="{D5CDD505-2E9C-101B-9397-08002B2CF9AE}" pid="4" name="KSOTemplateDocerSaveRecord">
    <vt:lpwstr>eyJoZGlkIjoiZTY0ZGRiYTRiMWExMDNkMzFjY2IzOTdmMzc1ZjZhYmQiLCJ1c2VySWQiOiI5NjY0ODI2MTIifQ==</vt:lpwstr>
  </property>
</Properties>
</file>