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83E07" w14:textId="4D0B7A91" w:rsidR="00966C71" w:rsidRPr="003E5308" w:rsidRDefault="003E5308">
      <w:pPr>
        <w:spacing w:line="560" w:lineRule="exact"/>
        <w:jc w:val="center"/>
        <w:rPr>
          <w:rFonts w:ascii="方正小标宋简体" w:eastAsia="方正小标宋简体" w:hAnsi="方正小标宋简体" w:cs="方正小标宋简体"/>
          <w:sz w:val="28"/>
          <w:szCs w:val="28"/>
        </w:rPr>
      </w:pPr>
      <w:r w:rsidRPr="003E5308">
        <w:rPr>
          <w:rFonts w:ascii="方正小标宋简体" w:eastAsia="方正小标宋简体" w:hAnsi="方正小标宋简体" w:cs="方正小标宋简体" w:hint="eastAsia"/>
          <w:sz w:val="28"/>
          <w:szCs w:val="28"/>
        </w:rPr>
        <w:t>采购需求</w:t>
      </w:r>
    </w:p>
    <w:p w14:paraId="3A3FFFF4" w14:textId="77777777" w:rsidR="00966C71" w:rsidRDefault="00966C71">
      <w:pPr>
        <w:spacing w:line="560" w:lineRule="exact"/>
        <w:jc w:val="center"/>
        <w:rPr>
          <w:rFonts w:ascii="方正小标宋简体" w:eastAsia="方正小标宋简体" w:hAnsi="方正小标宋简体" w:cs="方正小标宋简体"/>
          <w:sz w:val="44"/>
          <w:szCs w:val="44"/>
        </w:rPr>
      </w:pPr>
    </w:p>
    <w:p w14:paraId="4BABE330" w14:textId="77777777" w:rsidR="00966C71" w:rsidRDefault="003E5308">
      <w:pPr>
        <w:spacing w:line="560" w:lineRule="exact"/>
        <w:ind w:firstLineChars="200" w:firstLine="640"/>
        <w:rPr>
          <w:rFonts w:ascii="黑体" w:eastAsia="黑体" w:hAnsi="黑体" w:cs="黑体"/>
          <w:sz w:val="32"/>
          <w:szCs w:val="32"/>
        </w:rPr>
      </w:pPr>
      <w:bookmarkStart w:id="0" w:name="OLE_LINK1"/>
      <w:r>
        <w:rPr>
          <w:rFonts w:ascii="黑体" w:eastAsia="黑体" w:hAnsi="黑体" w:cs="黑体" w:hint="eastAsia"/>
          <w:sz w:val="32"/>
          <w:szCs w:val="32"/>
        </w:rPr>
        <w:t>一、采购内容</w:t>
      </w:r>
    </w:p>
    <w:p w14:paraId="726BB875" w14:textId="77777777" w:rsidR="00966C71" w:rsidRDefault="003E53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浙江大学医学院附属儿童医</w:t>
      </w:r>
      <w:bookmarkEnd w:id="0"/>
      <w:r>
        <w:rPr>
          <w:rFonts w:ascii="仿宋_GB2312" w:eastAsia="仿宋_GB2312" w:hAnsi="仿宋_GB2312" w:cs="仿宋_GB2312" w:hint="eastAsia"/>
          <w:sz w:val="32"/>
          <w:szCs w:val="32"/>
        </w:rPr>
        <w:t>院滨江院区-浙大华家池临床学生通勤班车服务。</w:t>
      </w:r>
    </w:p>
    <w:p w14:paraId="3A91182D" w14:textId="77777777" w:rsidR="00966C71" w:rsidRDefault="003E530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二、服务要求</w:t>
      </w:r>
    </w:p>
    <w:tbl>
      <w:tblPr>
        <w:tblStyle w:val="a5"/>
        <w:tblW w:w="8649" w:type="dxa"/>
        <w:tblLook w:val="04A0" w:firstRow="1" w:lastRow="0" w:firstColumn="1" w:lastColumn="0" w:noHBand="0" w:noVBand="1"/>
      </w:tblPr>
      <w:tblGrid>
        <w:gridCol w:w="2769"/>
        <w:gridCol w:w="5880"/>
      </w:tblGrid>
      <w:tr w:rsidR="00966C71" w14:paraId="57E36E04" w14:textId="77777777">
        <w:tc>
          <w:tcPr>
            <w:tcW w:w="2769" w:type="dxa"/>
          </w:tcPr>
          <w:p w14:paraId="17C46D04"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车辆</w:t>
            </w:r>
          </w:p>
        </w:tc>
        <w:tc>
          <w:tcPr>
            <w:tcW w:w="5880" w:type="dxa"/>
          </w:tcPr>
          <w:p w14:paraId="3F187048"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燃油或电动车辆</w:t>
            </w:r>
          </w:p>
        </w:tc>
      </w:tr>
      <w:tr w:rsidR="00966C71" w14:paraId="53F0936A" w14:textId="77777777">
        <w:tc>
          <w:tcPr>
            <w:tcW w:w="2769" w:type="dxa"/>
            <w:vAlign w:val="center"/>
          </w:tcPr>
          <w:p w14:paraId="61AD1760"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班次测算</w:t>
            </w:r>
          </w:p>
        </w:tc>
        <w:tc>
          <w:tcPr>
            <w:tcW w:w="5880" w:type="dxa"/>
          </w:tcPr>
          <w:p w14:paraId="168F0968"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40座及以上车辆，</w:t>
            </w:r>
            <w:bookmarkStart w:id="1" w:name="OLE_LINK2"/>
          </w:p>
          <w:p w14:paraId="03052633" w14:textId="77777777" w:rsidR="00966C71" w:rsidRDefault="003E5308">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单次、往返1次的</w:t>
            </w:r>
            <w:bookmarkEnd w:id="1"/>
            <w:r>
              <w:rPr>
                <w:rFonts w:ascii="仿宋_GB2312" w:eastAsia="仿宋_GB2312" w:hAnsi="仿宋_GB2312" w:cs="仿宋_GB2312" w:hint="eastAsia"/>
                <w:sz w:val="32"/>
                <w:szCs w:val="32"/>
              </w:rPr>
              <w:t>单价</w:t>
            </w:r>
          </w:p>
        </w:tc>
      </w:tr>
      <w:tr w:rsidR="00966C71" w14:paraId="69F90042" w14:textId="77777777">
        <w:tc>
          <w:tcPr>
            <w:tcW w:w="8649" w:type="dxa"/>
            <w:gridSpan w:val="2"/>
          </w:tcPr>
          <w:p w14:paraId="37827EAF" w14:textId="77777777" w:rsidR="00966C71" w:rsidRDefault="003E5308">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采购人有权在合理范围内根据实际情况调整路线及时间，且承包综合单价不变，请供应商在投标时充分考虑调整带来的风险。</w:t>
            </w:r>
          </w:p>
        </w:tc>
      </w:tr>
    </w:tbl>
    <w:p w14:paraId="371506D3"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)服务清单、技术要求、服务标准</w:t>
      </w:r>
    </w:p>
    <w:p w14:paraId="4DE9BA6F"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1.班车供应商必须具有独立承担民事责任能力的中华人民共和国境内注册的法人或其他组织。</w:t>
      </w:r>
    </w:p>
    <w:p w14:paraId="7180A9EA"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2.班车供应商有符合规定要求的停车场地和经营场地，符合规定要求的质检、安全等管理人员和驾驶员。</w:t>
      </w:r>
    </w:p>
    <w:p w14:paraId="33BD35ED"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3.班车供应商有与经营方案相配套的经营管理制度</w:t>
      </w:r>
    </w:p>
    <w:p w14:paraId="0AF6BCA5"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4.班车供应商在5年内所经营活动中无利用不正当竞争手段，骗取中标，无重大经济刑事案件。</w:t>
      </w:r>
    </w:p>
    <w:p w14:paraId="0FC7223F"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5.班车供应商应具有足够的资金实力,并能够开具增值税专用发票。</w:t>
      </w:r>
    </w:p>
    <w:p w14:paraId="3E5F0038"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6.班车供应商有相关的医院、高校班车，政府班车或大型企业的班车运营经验。</w:t>
      </w:r>
    </w:p>
    <w:p w14:paraId="32112EFF"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7.班车供应商提供的驾驶人员安全驾龄五年以上，持驾驶证和服务资格证上岗，严格要求驾驶员遵守交通法规，不超速、不超载、平稳驾驶、文明行车、安全驾驶。</w:t>
      </w:r>
    </w:p>
    <w:p w14:paraId="6173AED7"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班车供应商提供的车辆应保证车况良好符合安全行驶条件，无大修记录，座椅、安全带等附属设施完好;符合国家规定安全环保等要求，尾气排放符合国家排放标准;车上配备暖风、空调、灭火器、安全锤等，并安装行车记录仪、车内监控;9.班车供应商应建立健全各项安全管理制度和突发事件应急预案，确保营运车辆的安全。</w:t>
      </w:r>
    </w:p>
    <w:p w14:paraId="6681DFEB" w14:textId="6C6B393C"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4E7D9D">
        <w:rPr>
          <w:rFonts w:ascii="仿宋_GB2312" w:eastAsia="仿宋_GB2312" w:hAnsi="仿宋_GB2312" w:cs="仿宋_GB2312" w:hint="eastAsia"/>
          <w:sz w:val="32"/>
          <w:szCs w:val="32"/>
        </w:rPr>
        <w:t>班车供应商提供的</w:t>
      </w:r>
      <w:r>
        <w:rPr>
          <w:rFonts w:ascii="仿宋_GB2312" w:eastAsia="仿宋_GB2312" w:hAnsi="仿宋_GB2312" w:cs="仿宋_GB2312" w:hint="eastAsia"/>
          <w:sz w:val="32"/>
          <w:szCs w:val="32"/>
        </w:rPr>
        <w:t>第三者责任险不少于</w:t>
      </w:r>
      <w:r w:rsidR="00D75BF2">
        <w:rPr>
          <w:rFonts w:ascii="仿宋_GB2312" w:eastAsia="仿宋_GB2312" w:hAnsi="仿宋_GB2312" w:cs="仿宋_GB2312" w:hint="eastAsia"/>
          <w:sz w:val="32"/>
          <w:szCs w:val="32"/>
        </w:rPr>
        <w:t>50</w:t>
      </w:r>
      <w:bookmarkStart w:id="2" w:name="_GoBack"/>
      <w:bookmarkEnd w:id="2"/>
      <w:r>
        <w:rPr>
          <w:rFonts w:ascii="仿宋_GB2312" w:eastAsia="仿宋_GB2312" w:hAnsi="仿宋_GB2312" w:cs="仿宋_GB2312" w:hint="eastAsia"/>
          <w:sz w:val="32"/>
          <w:szCs w:val="32"/>
        </w:rPr>
        <w:t>万元。</w:t>
      </w:r>
    </w:p>
    <w:p w14:paraId="75806E39"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(二)班车路线</w:t>
      </w:r>
    </w:p>
    <w:p w14:paraId="125F9EAC"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滨江院区-</w:t>
      </w:r>
      <w:bookmarkStart w:id="3" w:name="OLE_LINK4"/>
      <w:r>
        <w:rPr>
          <w:rFonts w:ascii="仿宋_GB2312" w:eastAsia="仿宋_GB2312" w:hAnsi="仿宋_GB2312" w:cs="仿宋_GB2312" w:hint="eastAsia"/>
          <w:sz w:val="32"/>
          <w:szCs w:val="32"/>
        </w:rPr>
        <w:t>浙大华家池校区</w:t>
      </w:r>
      <w:bookmarkEnd w:id="3"/>
      <w:r>
        <w:rPr>
          <w:rFonts w:ascii="仿宋_GB2312" w:eastAsia="仿宋_GB2312" w:hAnsi="仿宋_GB2312" w:cs="仿宋_GB2312" w:hint="eastAsia"/>
          <w:sz w:val="32"/>
          <w:szCs w:val="32"/>
        </w:rPr>
        <w:t>(往返)(具体线路由甲乙双方商定)浙江大学医学院临床学生凭工作牌乘坐班车(如未带工作牌或工作牌照片与本人不符，不予乘坐)</w:t>
      </w:r>
    </w:p>
    <w:p w14:paraId="135FE534"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(三)班次时间</w:t>
      </w:r>
    </w:p>
    <w:p w14:paraId="7AFE5958"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7:00</w:t>
      </w:r>
      <w:bookmarkStart w:id="4" w:name="OLE_LINK6"/>
      <w:r>
        <w:rPr>
          <w:rFonts w:ascii="仿宋_GB2312" w:eastAsia="仿宋_GB2312" w:hAnsi="仿宋_GB2312" w:cs="仿宋_GB2312" w:hint="eastAsia"/>
          <w:sz w:val="32"/>
          <w:szCs w:val="32"/>
        </w:rPr>
        <w:t>浙大华家池校区-滨江院区</w:t>
      </w:r>
      <w:bookmarkEnd w:id="4"/>
      <w:r>
        <w:rPr>
          <w:rFonts w:ascii="仿宋_GB2312" w:eastAsia="仿宋_GB2312" w:hAnsi="仿宋_GB2312" w:cs="仿宋_GB2312" w:hint="eastAsia"/>
          <w:sz w:val="32"/>
          <w:szCs w:val="32"/>
        </w:rPr>
        <w:t xml:space="preserve">，17:00 </w:t>
      </w:r>
      <w:bookmarkStart w:id="5" w:name="OLE_LINK7"/>
      <w:r>
        <w:rPr>
          <w:rFonts w:ascii="仿宋_GB2312" w:eastAsia="仿宋_GB2312" w:hAnsi="仿宋_GB2312" w:cs="仿宋_GB2312" w:hint="eastAsia"/>
          <w:sz w:val="32"/>
          <w:szCs w:val="32"/>
        </w:rPr>
        <w:t>滨江院区-</w:t>
      </w:r>
      <w:bookmarkStart w:id="6" w:name="OLE_LINK5"/>
      <w:r>
        <w:rPr>
          <w:rFonts w:ascii="仿宋_GB2312" w:eastAsia="仿宋_GB2312" w:hAnsi="仿宋_GB2312" w:cs="仿宋_GB2312" w:hint="eastAsia"/>
          <w:sz w:val="32"/>
          <w:szCs w:val="32"/>
        </w:rPr>
        <w:t>浙大华家池校区</w:t>
      </w:r>
      <w:bookmarkEnd w:id="5"/>
      <w:bookmarkEnd w:id="6"/>
      <w:r>
        <w:rPr>
          <w:rFonts w:ascii="仿宋_GB2312" w:eastAsia="仿宋_GB2312" w:hAnsi="仿宋_GB2312" w:cs="仿宋_GB2312" w:hint="eastAsia"/>
          <w:sz w:val="32"/>
          <w:szCs w:val="32"/>
        </w:rPr>
        <w:t>(车辆数、时间可根据实际需求另行协商)</w:t>
      </w:r>
    </w:p>
    <w:p w14:paraId="4BA62100"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（四）售后服务要求</w:t>
      </w:r>
    </w:p>
    <w:p w14:paraId="74DC3F61"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1.供应商自行负责员工的日常管理、劳动合同签订、薪资发放、社会保险缴纳、劳动纠纷处理等，采购单位对供应商所涉内部事务不予介入。</w:t>
      </w:r>
    </w:p>
    <w:p w14:paraId="5F15F073"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2.班车驾驶员要求着装得体，保证服务质量。</w:t>
      </w:r>
    </w:p>
    <w:p w14:paraId="50DA0D87"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3.确定</w:t>
      </w:r>
      <w:proofErr w:type="gramStart"/>
      <w:r>
        <w:rPr>
          <w:rFonts w:ascii="仿宋_GB2312" w:eastAsia="仿宋_GB2312" w:hAnsi="仿宋_GB2312" w:cs="仿宋_GB2312" w:hint="eastAsia"/>
          <w:sz w:val="32"/>
          <w:szCs w:val="32"/>
        </w:rPr>
        <w:t>好运行</w:t>
      </w:r>
      <w:proofErr w:type="gramEnd"/>
      <w:r>
        <w:rPr>
          <w:rFonts w:ascii="仿宋_GB2312" w:eastAsia="仿宋_GB2312" w:hAnsi="仿宋_GB2312" w:cs="仿宋_GB2312" w:hint="eastAsia"/>
          <w:sz w:val="32"/>
          <w:szCs w:val="32"/>
        </w:rPr>
        <w:t>班车的车辆和班车驾驶员后,公司不允许随意调整人员，如有特殊情况需调整，要报采购单位管</w:t>
      </w:r>
      <w:proofErr w:type="gramStart"/>
      <w:r>
        <w:rPr>
          <w:rFonts w:ascii="仿宋_GB2312" w:eastAsia="仿宋_GB2312" w:hAnsi="仿宋_GB2312" w:cs="仿宋_GB2312" w:hint="eastAsia"/>
          <w:sz w:val="32"/>
          <w:szCs w:val="32"/>
        </w:rPr>
        <w:t>理科</w:t>
      </w:r>
      <w:r>
        <w:rPr>
          <w:rFonts w:ascii="仿宋_GB2312" w:eastAsia="仿宋_GB2312" w:hAnsi="仿宋_GB2312" w:cs="仿宋_GB2312" w:hint="eastAsia"/>
          <w:sz w:val="32"/>
          <w:szCs w:val="32"/>
        </w:rPr>
        <w:lastRenderedPageBreak/>
        <w:t>室</w:t>
      </w:r>
      <w:proofErr w:type="gramEnd"/>
      <w:r>
        <w:rPr>
          <w:rFonts w:ascii="仿宋_GB2312" w:eastAsia="仿宋_GB2312" w:hAnsi="仿宋_GB2312" w:cs="仿宋_GB2312" w:hint="eastAsia"/>
          <w:sz w:val="32"/>
          <w:szCs w:val="32"/>
        </w:rPr>
        <w:t>同意。</w:t>
      </w:r>
    </w:p>
    <w:p w14:paraId="217453F9" w14:textId="77777777" w:rsidR="00966C71" w:rsidRDefault="003E5308">
      <w:pPr>
        <w:adjustRightInd w:val="0"/>
        <w:snapToGrid w:val="0"/>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(五)其他要求</w:t>
      </w:r>
    </w:p>
    <w:p w14:paraId="26A5E7C9"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班车供应商须保证所有运营车辆的车质、车况和准时出车确保车辆正常营运。行车时必须遵守交通规则，合理操作，确保安全，如因违章行车或操作不合理发生交通事故而造成乘客及任何第三方损失的，按国家《道路交通事故处理方法》的有关规定，一切费用</w:t>
      </w:r>
      <w:proofErr w:type="gramStart"/>
      <w:r>
        <w:rPr>
          <w:rFonts w:ascii="仿宋_GB2312" w:eastAsia="仿宋_GB2312" w:hAnsi="仿宋_GB2312" w:cs="仿宋_GB2312" w:hint="eastAsia"/>
          <w:sz w:val="32"/>
          <w:szCs w:val="32"/>
        </w:rPr>
        <w:t>由成交</w:t>
      </w:r>
      <w:proofErr w:type="gramEnd"/>
      <w:r>
        <w:rPr>
          <w:rFonts w:ascii="仿宋_GB2312" w:eastAsia="仿宋_GB2312" w:hAnsi="仿宋_GB2312" w:cs="仿宋_GB2312" w:hint="eastAsia"/>
          <w:sz w:val="32"/>
          <w:szCs w:val="32"/>
        </w:rPr>
        <w:t>供应商负责赔偿。合同执行期间，班车供应商行车载客必须遵守交通规则，如不遵守交通规则造成交通事故或乘客及任何第三方损伤，采购人有权向班车供应商索赔，由班车供应商承担所有责任。</w:t>
      </w:r>
    </w:p>
    <w:p w14:paraId="49ECE14D"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2.车辆卫生，每天保证车内外的清洁，确保职工乘坐舒适环境清新卫生。</w:t>
      </w:r>
    </w:p>
    <w:p w14:paraId="6E02CE6B"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3.班车必须在前挡风玻璃明显位置放置“接送专用车”标志牌。</w:t>
      </w:r>
    </w:p>
    <w:p w14:paraId="26080344"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4.驾驶员定期要</w:t>
      </w:r>
      <w:proofErr w:type="gramStart"/>
      <w:r>
        <w:rPr>
          <w:rFonts w:ascii="仿宋_GB2312" w:eastAsia="仿宋_GB2312" w:hAnsi="仿宋_GB2312" w:cs="仿宋_GB2312" w:hint="eastAsia"/>
          <w:sz w:val="32"/>
          <w:szCs w:val="32"/>
        </w:rPr>
        <w:t>对班车辆</w:t>
      </w:r>
      <w:proofErr w:type="gramEnd"/>
      <w:r>
        <w:rPr>
          <w:rFonts w:ascii="仿宋_GB2312" w:eastAsia="仿宋_GB2312" w:hAnsi="仿宋_GB2312" w:cs="仿宋_GB2312" w:hint="eastAsia"/>
          <w:sz w:val="32"/>
          <w:szCs w:val="32"/>
        </w:rPr>
        <w:t>进行检修和保养,确保车辆运行状况良好。</w:t>
      </w:r>
    </w:p>
    <w:p w14:paraId="65FFE66A"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5.接送时，必须按照规定的核载人数载运，不得出现超载行为发生。</w:t>
      </w:r>
    </w:p>
    <w:p w14:paraId="68FC8D23"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6.班车供应商在履行过程中如发生2起(及以上)全责或主责的交通事故或其他比较严重违规的事情,采购人有权单方面予以解除合同并要求相应的经济赔偿:</w:t>
      </w:r>
    </w:p>
    <w:p w14:paraId="63C8686F" w14:textId="77777777" w:rsidR="00966C71" w:rsidRDefault="003E5308">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三、报名人资质及要求</w:t>
      </w:r>
    </w:p>
    <w:p w14:paraId="37C3B6FC" w14:textId="77777777" w:rsidR="00966C71" w:rsidRDefault="003E5308">
      <w:pPr>
        <w:adjustRightInd w:val="0"/>
        <w:snapToGrid w:val="0"/>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1.满足《中华人民共和国政府采购法》第二十二条规定：(1)具有独立承担民事责任能力;</w:t>
      </w:r>
    </w:p>
    <w:p w14:paraId="32EFA39F"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(2)具有良好的商业信誉和健全的财务会计制度:</w:t>
      </w:r>
    </w:p>
    <w:p w14:paraId="11BDE2C3"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(3)具有履行合同所必须的设备和专业技术能力;</w:t>
      </w:r>
    </w:p>
    <w:p w14:paraId="43619A2D"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(4)有依法缴纳税收和社会保障资金的良好记录；</w:t>
      </w:r>
    </w:p>
    <w:p w14:paraId="46B3334D"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(5)参加政府采购活动前三年内，在经营活动中没有重大违法记录;</w:t>
      </w:r>
    </w:p>
    <w:p w14:paraId="73AECB76"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(6)法律、行政法规规定的其他条件;</w:t>
      </w:r>
    </w:p>
    <w:p w14:paraId="21350E45" w14:textId="67A9A73D"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040AF8">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未被列入“信用中国”网站(www.creditchina.gov.cn)失信被执行人、重大税收违法失信主体、政府采购严重违法失信行为记录名单和“中国政府采购”网站(www.ccgp.gov.cn)政府采购严重违法失信行为记录名单(以投标截止日期当日查询结果为准)</w:t>
      </w:r>
    </w:p>
    <w:p w14:paraId="2E871E51" w14:textId="77777777" w:rsidR="00966C71" w:rsidRDefault="003E530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2.本项目的特定资格要求:(1)具有有效的《道路运输经营许可证》;(2)本项目不接受联合体投标，不允许中标后转包。</w:t>
      </w:r>
    </w:p>
    <w:sectPr w:rsidR="00966C71">
      <w:pgSz w:w="11906" w:h="16838"/>
      <w:pgMar w:top="1440" w:right="17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60888" w14:textId="77777777" w:rsidR="00652066" w:rsidRDefault="00652066" w:rsidP="005B7730">
      <w:r>
        <w:separator/>
      </w:r>
    </w:p>
  </w:endnote>
  <w:endnote w:type="continuationSeparator" w:id="0">
    <w:p w14:paraId="68BF2B38" w14:textId="77777777" w:rsidR="00652066" w:rsidRDefault="00652066" w:rsidP="005B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A2966" w14:textId="77777777" w:rsidR="00652066" w:rsidRDefault="00652066" w:rsidP="005B7730">
      <w:r>
        <w:separator/>
      </w:r>
    </w:p>
  </w:footnote>
  <w:footnote w:type="continuationSeparator" w:id="0">
    <w:p w14:paraId="341DACB7" w14:textId="77777777" w:rsidR="00652066" w:rsidRDefault="00652066" w:rsidP="005B7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jNzQ4OWJkNzYxNmRkNzEwY2E1ZmEzNmVkZjgzYmMifQ=="/>
  </w:docVars>
  <w:rsids>
    <w:rsidRoot w:val="46852105"/>
    <w:rsid w:val="00040AF8"/>
    <w:rsid w:val="00153F0A"/>
    <w:rsid w:val="001B5092"/>
    <w:rsid w:val="003E5308"/>
    <w:rsid w:val="004E7D9D"/>
    <w:rsid w:val="005B7730"/>
    <w:rsid w:val="00652066"/>
    <w:rsid w:val="00775E6A"/>
    <w:rsid w:val="00966C71"/>
    <w:rsid w:val="00C746CD"/>
    <w:rsid w:val="00C74E7B"/>
    <w:rsid w:val="00CF5ED0"/>
    <w:rsid w:val="00D75BF2"/>
    <w:rsid w:val="00E029A6"/>
    <w:rsid w:val="00FB19A2"/>
    <w:rsid w:val="1A9D29E3"/>
    <w:rsid w:val="356C6FE1"/>
    <w:rsid w:val="46852105"/>
    <w:rsid w:val="56A174FB"/>
    <w:rsid w:val="5D901086"/>
    <w:rsid w:val="63D8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小马嘚儿驾</dc:creator>
  <cp:lastModifiedBy>hp</cp:lastModifiedBy>
  <cp:revision>9</cp:revision>
  <cp:lastPrinted>2024-05-02T09:28:00Z</cp:lastPrinted>
  <dcterms:created xsi:type="dcterms:W3CDTF">2024-05-02T09:12:00Z</dcterms:created>
  <dcterms:modified xsi:type="dcterms:W3CDTF">2025-03-03T08:23:00Z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387B90EAF10844509D0B846C816DE56F_13</vt:lpwstr>
  </property>
</Properties>
</file>