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BB589">
      <w:pPr>
        <w:ind w:left="-1039" w:leftChars="-495" w:right="-932" w:rightChars="-444" w:firstLine="1285" w:firstLineChars="400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/>
          <w:sz w:val="32"/>
          <w:szCs w:val="32"/>
        </w:rPr>
        <w:t>浙江大学附属儿童医院（医疗）设备招标参数规格要求</w:t>
      </w:r>
    </w:p>
    <w:p w14:paraId="297FEFCC">
      <w:pPr>
        <w:ind w:right="-340" w:rightChars="-162" w:firstLine="1807" w:firstLineChars="600"/>
        <w:rPr>
          <w:rFonts w:ascii="Times New Roman" w:hAnsi="Times New Roman" w:cs="Times New Roman" w:eastAsiaTheme="majorEastAsia"/>
          <w:b/>
          <w:sz w:val="30"/>
          <w:szCs w:val="30"/>
        </w:rPr>
      </w:pPr>
      <w:r>
        <w:rPr>
          <w:rFonts w:ascii="Times New Roman" w:hAnsi="Times New Roman" w:cs="Times New Roman" w:eastAsiaTheme="majorEastAsia"/>
          <w:b/>
          <w:sz w:val="30"/>
          <w:szCs w:val="30"/>
        </w:rPr>
        <w:t>项目名称：项目设备租赁（滨江院区）</w:t>
      </w:r>
    </w:p>
    <w:p w14:paraId="2F65DF13">
      <w:pPr>
        <w:ind w:right="-340" w:rightChars="-162" w:firstLine="1506" w:firstLineChars="500"/>
        <w:rPr>
          <w:rFonts w:ascii="Times New Roman" w:hAnsi="Times New Roman" w:cs="Times New Roman" w:eastAsiaTheme="majorEastAsia"/>
          <w:b/>
          <w:sz w:val="30"/>
          <w:szCs w:val="30"/>
        </w:rPr>
      </w:pPr>
      <w:r>
        <w:rPr>
          <w:rFonts w:ascii="Times New Roman" w:hAnsi="Times New Roman" w:cs="Times New Roman" w:eastAsiaTheme="majorEastAsia"/>
          <w:b/>
          <w:sz w:val="30"/>
          <w:szCs w:val="30"/>
        </w:rPr>
        <w:t>使用科室：耳鼻喉科</w:t>
      </w:r>
    </w:p>
    <w:tbl>
      <w:tblPr>
        <w:tblStyle w:val="5"/>
        <w:tblW w:w="10171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1"/>
      </w:tblGrid>
      <w:tr w14:paraId="03691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  <w:tcBorders>
              <w:bottom w:val="single" w:color="auto" w:sz="4" w:space="0"/>
            </w:tcBorders>
          </w:tcPr>
          <w:p w14:paraId="128A3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基本要求</w:t>
            </w:r>
          </w:p>
          <w:p w14:paraId="0DAB2344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数量：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台</w:t>
            </w:r>
          </w:p>
          <w:p w14:paraId="0FB57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2、用途：</w:t>
            </w:r>
            <w:r>
              <w:rPr>
                <w:rFonts w:ascii="Times New Roman" w:hAnsi="Times New Roman" w:cs="Times New Roman"/>
                <w:szCs w:val="21"/>
              </w:rPr>
              <w:t>用于耳、鼻、喉等临床的微创手术。鼻甲肥大减容术、鼾症（悬雍垂腭咽、软腭成型术）、舌根部减容术、扁桃体减容、切除术、腺样体切除术、头颈部肿瘤切除术、声带消融术、CAUP、鼻中隔粘连术等及治疗</w:t>
            </w:r>
          </w:p>
        </w:tc>
      </w:tr>
      <w:tr w14:paraId="7AF0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10171" w:type="dxa"/>
          </w:tcPr>
          <w:p w14:paraId="19949D0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主要功能及参数</w:t>
            </w:r>
          </w:p>
          <w:p w14:paraId="7E2BE98B">
            <w:pPr>
              <w:spacing w:line="300" w:lineRule="exac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1、工作频率：100K赫兹；</w:t>
            </w:r>
          </w:p>
          <w:p w14:paraId="7576C483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2、工作介质：等离子体，把组织分解成二氧化碳，水及其他气体；决无炭化；</w:t>
            </w:r>
          </w:p>
          <w:p w14:paraId="132946EC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3、工作原理：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手术等离子的工作原理，以特定频率电能激发介质产生等离子体，等离子体中的高速带电粒子与人体组织发生化学作用，从而完成ENT手术所需功能</w:t>
            </w:r>
          </w:p>
          <w:p w14:paraId="3BAC9E98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4、功能要求：打孔、消融、切割、止血、吸引等功能</w:t>
            </w:r>
          </w:p>
          <w:p w14:paraId="01714E0D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5、低温微创：工作温度40-70</w:t>
            </w: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  <w:p w14:paraId="3D9C0D58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6、切割温度：&lt;54</w:t>
            </w: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2008D01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7、止血温度：&lt;70</w:t>
            </w:r>
            <w:r>
              <w:rPr>
                <w:rFonts w:ascii="Times New Roman" w:hAnsi="Times New Roman" w:eastAsia="微软雅黑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  <w:p w14:paraId="2991DA5C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8、组织热穿透深度：≤1mm</w:t>
            </w:r>
          </w:p>
          <w:p w14:paraId="16575483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9、刀头自动识别功能：具有</w:t>
            </w:r>
          </w:p>
          <w:p w14:paraId="42ED41D9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10、双显示屏具有独立的消融功率显示屏和独立的止血功率显示屏。</w:t>
            </w:r>
          </w:p>
          <w:p w14:paraId="0925CF8B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11、单消融通道完成时间：≤15S</w:t>
            </w: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；刀头前有刻度指示深度；</w:t>
            </w:r>
          </w:p>
          <w:p w14:paraId="52614131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12、融切刀头：多点双电极设计；具有切割，消融，止血，吸引一体化功能；</w:t>
            </w:r>
          </w:p>
          <w:p w14:paraId="6BACD4A7">
            <w:pPr>
              <w:spacing w:line="300" w:lineRule="exac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:lang w:val="en-GB"/>
                <w14:textFill>
                  <w14:solidFill>
                    <w14:schemeClr w14:val="tx1"/>
                  </w14:solidFill>
                </w14:textFill>
              </w:rPr>
              <w:t>13、吸引和灌洗功能：连接刀头可完成吸引和灌洗功能</w:t>
            </w:r>
          </w:p>
          <w:p w14:paraId="62F6F5FF">
            <w:pPr>
              <w:spacing w:line="300" w:lineRule="exact"/>
              <w:rPr>
                <w:rFonts w:hint="eastAsia"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14、浙江省内使用客户：三级以上医院五家以上；配套耗材有浙江省物件收费标准及医保收费标准</w:t>
            </w:r>
          </w:p>
        </w:tc>
      </w:tr>
      <w:tr w14:paraId="3829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15D38C23">
            <w:pPr>
              <w:ind w:firstLine="3654" w:firstLineChars="13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主要配置及附件</w:t>
            </w:r>
          </w:p>
          <w:p w14:paraId="37E8F811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等离子体手术系统主机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台</w:t>
            </w:r>
          </w:p>
          <w:p w14:paraId="1061020B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脚控踏板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套</w:t>
            </w:r>
          </w:p>
          <w:p w14:paraId="7FA007D1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生理盐水控制阀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套</w:t>
            </w:r>
          </w:p>
          <w:p w14:paraId="175C7B59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生为跟南路盐水控制阀连接线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根</w:t>
            </w:r>
          </w:p>
          <w:p w14:paraId="0F26414F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电源电缆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根</w:t>
            </w:r>
          </w:p>
          <w:p w14:paraId="61FC38BE">
            <w:pPr>
              <w:pStyle w:val="10"/>
              <w:numPr>
                <w:ilvl w:val="0"/>
                <w:numId w:val="2"/>
              </w:numPr>
              <w:ind w:firstLineChars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用户手册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cs="Times New Roman"/>
                <w:szCs w:val="21"/>
              </w:rPr>
              <w:t>份</w:t>
            </w:r>
          </w:p>
        </w:tc>
      </w:tr>
      <w:tr w14:paraId="18815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71" w:type="dxa"/>
          </w:tcPr>
          <w:p w14:paraId="324177E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售后服务要求</w:t>
            </w:r>
          </w:p>
          <w:p w14:paraId="7DBF5C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提供医疗器械注册证、生产许可证、营业执照（含租赁资质）、出厂质检合格证明；</w:t>
            </w:r>
          </w:p>
          <w:p w14:paraId="4A9F47C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提供用户操作手册、操作规程，根据医院需求提供操作培训；</w:t>
            </w:r>
          </w:p>
          <w:p w14:paraId="2D740EA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租赁期3年，租赁期内供应商承担设备维护保养、质检校准、计量检测、维修耗材，系统免费升级；</w:t>
            </w:r>
          </w:p>
          <w:p w14:paraId="3087AE2A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若设备发生故障，维修4小时内响应，无法及时修复则需提供相同品牌、规格型号的备用机，保证医院工作正常开展；</w:t>
            </w:r>
          </w:p>
          <w:p w14:paraId="7C8FF40E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供应商需承担设备在安装调试、维护保养、质检校准过程中产生的试剂消耗；</w:t>
            </w:r>
          </w:p>
          <w:p w14:paraId="7D177507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供应需承担设备运行过程中产生的其他耗材费用；</w:t>
            </w:r>
          </w:p>
          <w:p w14:paraId="03D940D5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租赁期内，因设备质量问题造成医院损失的，由供应商承担全部责任；</w:t>
            </w:r>
          </w:p>
          <w:p w14:paraId="6C1A95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8、交货期：合同签订后1个月内。</w:t>
            </w:r>
          </w:p>
        </w:tc>
      </w:tr>
    </w:tbl>
    <w:p w14:paraId="3C802CF6">
      <w:pPr>
        <w:ind w:left="-991" w:leftChars="-472"/>
        <w:rPr>
          <w:rFonts w:ascii="Times New Roman" w:hAnsi="Times New Roman" w:cs="Times New Roman"/>
          <w:sz w:val="28"/>
          <w:szCs w:val="28"/>
        </w:rPr>
      </w:pPr>
    </w:p>
    <w:p w14:paraId="63DB121E">
      <w:pPr>
        <w:ind w:left="-991" w:leftChars="-4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申请/使用科室签字：                     设备科签字：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9E75BE"/>
    <w:multiLevelType w:val="singleLevel"/>
    <w:tmpl w:val="859E75B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3925B0E"/>
    <w:multiLevelType w:val="multilevel"/>
    <w:tmpl w:val="23925B0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AA6DFBC"/>
    <w:multiLevelType w:val="singleLevel"/>
    <w:tmpl w:val="6AA6DFB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JkN2U1MzM0NDYzZmJjNWEwNTVjNmYxMjliZmE4MmUifQ=="/>
  </w:docVars>
  <w:rsids>
    <w:rsidRoot w:val="00BA3862"/>
    <w:rsid w:val="0001697D"/>
    <w:rsid w:val="00024BD7"/>
    <w:rsid w:val="000416E4"/>
    <w:rsid w:val="00047AFE"/>
    <w:rsid w:val="00047F6D"/>
    <w:rsid w:val="00126A12"/>
    <w:rsid w:val="00191A89"/>
    <w:rsid w:val="00195ED7"/>
    <w:rsid w:val="001C5D21"/>
    <w:rsid w:val="00232854"/>
    <w:rsid w:val="00265352"/>
    <w:rsid w:val="00281CFE"/>
    <w:rsid w:val="002A0188"/>
    <w:rsid w:val="002B0831"/>
    <w:rsid w:val="002C16D8"/>
    <w:rsid w:val="00314DD5"/>
    <w:rsid w:val="00321A15"/>
    <w:rsid w:val="00366175"/>
    <w:rsid w:val="003A4F00"/>
    <w:rsid w:val="003D054B"/>
    <w:rsid w:val="003E0222"/>
    <w:rsid w:val="003F5E17"/>
    <w:rsid w:val="0046271F"/>
    <w:rsid w:val="0046781E"/>
    <w:rsid w:val="004A711D"/>
    <w:rsid w:val="004C3A9A"/>
    <w:rsid w:val="004C499F"/>
    <w:rsid w:val="0053475B"/>
    <w:rsid w:val="0054026E"/>
    <w:rsid w:val="00542261"/>
    <w:rsid w:val="005763EC"/>
    <w:rsid w:val="00597EEF"/>
    <w:rsid w:val="005A0719"/>
    <w:rsid w:val="005B7F5E"/>
    <w:rsid w:val="005D162B"/>
    <w:rsid w:val="00631D1E"/>
    <w:rsid w:val="00632676"/>
    <w:rsid w:val="00651A27"/>
    <w:rsid w:val="00657EF5"/>
    <w:rsid w:val="006654F3"/>
    <w:rsid w:val="00677EE5"/>
    <w:rsid w:val="006B5B28"/>
    <w:rsid w:val="006D1FAA"/>
    <w:rsid w:val="006E3FF6"/>
    <w:rsid w:val="00730A61"/>
    <w:rsid w:val="00762F7C"/>
    <w:rsid w:val="0079136C"/>
    <w:rsid w:val="00791C94"/>
    <w:rsid w:val="007A0210"/>
    <w:rsid w:val="007A4B2E"/>
    <w:rsid w:val="007B4A22"/>
    <w:rsid w:val="007E43B7"/>
    <w:rsid w:val="007F04B8"/>
    <w:rsid w:val="00830562"/>
    <w:rsid w:val="0083396F"/>
    <w:rsid w:val="0083519F"/>
    <w:rsid w:val="008869B2"/>
    <w:rsid w:val="008B4EAD"/>
    <w:rsid w:val="008F270E"/>
    <w:rsid w:val="009009E0"/>
    <w:rsid w:val="00907088"/>
    <w:rsid w:val="009100CB"/>
    <w:rsid w:val="00983470"/>
    <w:rsid w:val="009A2837"/>
    <w:rsid w:val="009D47BF"/>
    <w:rsid w:val="00A1589C"/>
    <w:rsid w:val="00A26C29"/>
    <w:rsid w:val="00A33550"/>
    <w:rsid w:val="00AA4CB1"/>
    <w:rsid w:val="00AE0A62"/>
    <w:rsid w:val="00B3366C"/>
    <w:rsid w:val="00B64567"/>
    <w:rsid w:val="00B82801"/>
    <w:rsid w:val="00B90844"/>
    <w:rsid w:val="00B90F1B"/>
    <w:rsid w:val="00BA3070"/>
    <w:rsid w:val="00BA3862"/>
    <w:rsid w:val="00BB01B3"/>
    <w:rsid w:val="00BF2698"/>
    <w:rsid w:val="00C26477"/>
    <w:rsid w:val="00C52EF4"/>
    <w:rsid w:val="00C9394F"/>
    <w:rsid w:val="00C94429"/>
    <w:rsid w:val="00CA11E8"/>
    <w:rsid w:val="00CA1B23"/>
    <w:rsid w:val="00CD3124"/>
    <w:rsid w:val="00D5371B"/>
    <w:rsid w:val="00D71FFB"/>
    <w:rsid w:val="00D759C9"/>
    <w:rsid w:val="00D75AFB"/>
    <w:rsid w:val="00D84895"/>
    <w:rsid w:val="00DD68BF"/>
    <w:rsid w:val="00E01CEF"/>
    <w:rsid w:val="00E41A6C"/>
    <w:rsid w:val="00E87441"/>
    <w:rsid w:val="00E87D33"/>
    <w:rsid w:val="00E925B2"/>
    <w:rsid w:val="00EA03D2"/>
    <w:rsid w:val="00ED4FC3"/>
    <w:rsid w:val="00F31A99"/>
    <w:rsid w:val="00F37313"/>
    <w:rsid w:val="00F45C7B"/>
    <w:rsid w:val="00F8703A"/>
    <w:rsid w:val="00FA0029"/>
    <w:rsid w:val="00FB4D34"/>
    <w:rsid w:val="11AC794D"/>
    <w:rsid w:val="19654368"/>
    <w:rsid w:val="1E09373E"/>
    <w:rsid w:val="21C66766"/>
    <w:rsid w:val="23294AEC"/>
    <w:rsid w:val="28CD45E6"/>
    <w:rsid w:val="3545432D"/>
    <w:rsid w:val="3699519F"/>
    <w:rsid w:val="39BC5F9B"/>
    <w:rsid w:val="43497793"/>
    <w:rsid w:val="43A87259"/>
    <w:rsid w:val="46763C48"/>
    <w:rsid w:val="4E2D2F3B"/>
    <w:rsid w:val="4F6E5FA8"/>
    <w:rsid w:val="50296C27"/>
    <w:rsid w:val="5B915382"/>
    <w:rsid w:val="61900F75"/>
    <w:rsid w:val="6BF37970"/>
    <w:rsid w:val="6F69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858</Words>
  <Characters>888</Characters>
  <Lines>7</Lines>
  <Paragraphs>2</Paragraphs>
  <TotalTime>8</TotalTime>
  <ScaleCrop>false</ScaleCrop>
  <LinksUpToDate>false</LinksUpToDate>
  <CharactersWithSpaces>1018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2024-11-13T02:41:00Z</dcterms:created>
  <dc:creator>sbk</dc:creator>
  <cp:lastModifiedBy>Nicole</cp:lastModifiedBy>
  <dcterms:modified xsi:type="dcterms:W3CDTF">2025-03-05T02:06:41Z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E83D9888F4DE435B85970C12ECB1AFC6_13</vt:lpwstr>
  </property>
</Properties>
</file>