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437" w:tblpY="139"/>
        <w:tblOverlap w:val="never"/>
        <w:tblW w:w="65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1765"/>
        <w:gridCol w:w="8376"/>
      </w:tblGrid>
      <w:tr w14:paraId="7346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00" w:type="pct"/>
            <w:gridSpan w:val="3"/>
          </w:tcPr>
          <w:p w14:paraId="286D3A1C">
            <w:pPr>
              <w:keepNext w:val="0"/>
              <w:keepLines w:val="0"/>
              <w:suppressLineNumbers w:val="0"/>
              <w:spacing w:before="0" w:beforeAutospacing="0" w:after="0" w:afterAutospacing="0"/>
              <w:ind w:left="0" w:right="-932" w:rightChars="-444"/>
              <w:jc w:val="center"/>
              <w:rPr>
                <w:rFonts w:hint="default" w:asciiTheme="majorEastAsia" w:hAnsiTheme="majorEastAsia"/>
                <w:b/>
                <w:sz w:val="24"/>
                <w:szCs w:val="24"/>
              </w:rPr>
            </w:pPr>
            <w:r>
              <w:rPr>
                <w:rFonts w:hint="eastAsia" w:ascii="宋体" w:hAnsi="宋体"/>
                <w:b/>
                <w:color w:val="000000"/>
                <w:sz w:val="32"/>
                <w:szCs w:val="32"/>
              </w:rPr>
              <w:t>浙江大学附属儿童医院（医疗）设备需求确认表</w:t>
            </w:r>
          </w:p>
        </w:tc>
      </w:tr>
      <w:tr w14:paraId="5FB0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51" w:type="pct"/>
            <w:gridSpan w:val="2"/>
          </w:tcPr>
          <w:p w14:paraId="097EEF5A">
            <w:pPr>
              <w:keepNext w:val="0"/>
              <w:keepLines w:val="0"/>
              <w:suppressLineNumbers w:val="0"/>
              <w:spacing w:before="0" w:beforeAutospacing="0" w:after="0" w:afterAutospacing="0"/>
              <w:ind w:left="0" w:right="-340" w:rightChars="-162" w:firstLine="562" w:firstLineChars="200"/>
              <w:rPr>
                <w:rFonts w:hint="default" w:asciiTheme="majorEastAsia" w:hAnsiTheme="majorEastAsia" w:eastAsiaTheme="majorEastAsia"/>
                <w:b/>
                <w:sz w:val="28"/>
                <w:szCs w:val="28"/>
              </w:rPr>
            </w:pPr>
            <w:r>
              <w:rPr>
                <w:rFonts w:hint="eastAsia" w:asciiTheme="majorEastAsia" w:hAnsiTheme="majorEastAsia" w:eastAsiaTheme="majorEastAsia"/>
                <w:b/>
                <w:sz w:val="28"/>
                <w:szCs w:val="28"/>
              </w:rPr>
              <w:t>项目名称</w:t>
            </w:r>
          </w:p>
        </w:tc>
        <w:tc>
          <w:tcPr>
            <w:tcW w:w="3748" w:type="pct"/>
          </w:tcPr>
          <w:p w14:paraId="604E4495">
            <w:pPr>
              <w:keepNext w:val="0"/>
              <w:keepLines w:val="0"/>
              <w:suppressLineNumbers w:val="0"/>
              <w:spacing w:before="0" w:beforeAutospacing="0" w:after="0" w:afterAutospacing="0"/>
              <w:ind w:left="0" w:leftChars="0" w:right="-340" w:rightChars="-162" w:firstLine="0" w:firstLineChars="0"/>
              <w:jc w:val="center"/>
              <w:rPr>
                <w:rFonts w:hint="eastAsia" w:ascii="宋体" w:hAnsi="宋体" w:eastAsia="宋体" w:cs="宋体"/>
                <w:b/>
                <w:sz w:val="24"/>
                <w:szCs w:val="24"/>
                <w:lang w:eastAsia="zh"/>
                <w:woUserID w:val="1"/>
              </w:rPr>
            </w:pPr>
            <w:r>
              <w:rPr>
                <w:rFonts w:hint="eastAsia" w:ascii="宋体" w:hAnsi="宋体" w:eastAsia="宋体" w:cs="宋体"/>
                <w:b w:val="0"/>
                <w:bCs w:val="0"/>
                <w:sz w:val="28"/>
                <w:szCs w:val="28"/>
                <w:lang w:eastAsia="zh"/>
                <w:woUserID w:val="1"/>
              </w:rPr>
              <w:t>双目视力筛查仪</w:t>
            </w:r>
          </w:p>
        </w:tc>
      </w:tr>
      <w:tr w14:paraId="4730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51" w:type="pct"/>
            <w:gridSpan w:val="2"/>
          </w:tcPr>
          <w:p w14:paraId="20CCD9DC">
            <w:pPr>
              <w:keepNext w:val="0"/>
              <w:keepLines w:val="0"/>
              <w:suppressLineNumbers w:val="0"/>
              <w:tabs>
                <w:tab w:val="left" w:pos="874"/>
              </w:tabs>
              <w:spacing w:before="0" w:beforeAutospacing="0" w:after="0" w:afterAutospacing="0"/>
              <w:ind w:left="0" w:right="-340" w:rightChars="-162" w:firstLine="562" w:firstLineChars="200"/>
              <w:jc w:val="left"/>
              <w:rPr>
                <w:rFonts w:hint="default" w:asciiTheme="majorEastAsia" w:hAnsiTheme="majorEastAsia" w:eastAsiaTheme="majorEastAsia"/>
                <w:b/>
                <w:sz w:val="28"/>
                <w:szCs w:val="28"/>
              </w:rPr>
            </w:pPr>
            <w:r>
              <w:rPr>
                <w:rFonts w:hint="eastAsia" w:asciiTheme="majorEastAsia" w:hAnsiTheme="majorEastAsia" w:eastAsiaTheme="majorEastAsia"/>
                <w:b/>
                <w:sz w:val="28"/>
                <w:szCs w:val="28"/>
              </w:rPr>
              <w:t>使用科室</w:t>
            </w:r>
          </w:p>
        </w:tc>
        <w:tc>
          <w:tcPr>
            <w:tcW w:w="3748" w:type="pct"/>
          </w:tcPr>
          <w:p w14:paraId="258C731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4"/>
                <w:szCs w:val="24"/>
                <w:lang w:eastAsia="zh"/>
                <w:woUserID w:val="1"/>
              </w:rPr>
            </w:pPr>
            <w:r>
              <w:rPr>
                <w:rFonts w:hint="eastAsia" w:ascii="宋体" w:hAnsi="宋体" w:eastAsia="宋体" w:cs="宋体"/>
                <w:sz w:val="28"/>
                <w:szCs w:val="28"/>
                <w:lang w:eastAsia="zh"/>
                <w:woUserID w:val="1"/>
              </w:rPr>
              <w:t>儿童保健科</w:t>
            </w:r>
          </w:p>
        </w:tc>
      </w:tr>
      <w:tr w14:paraId="4F21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3A8E589D">
            <w:pPr>
              <w:keepNext w:val="0"/>
              <w:keepLines w:val="0"/>
              <w:suppressLineNumbers w:val="0"/>
              <w:spacing w:before="0" w:beforeAutospacing="0" w:after="0" w:afterAutospacing="0"/>
              <w:ind w:left="0" w:right="-340" w:rightChars="-162" w:firstLine="241" w:firstLineChars="100"/>
              <w:jc w:val="left"/>
              <w:rPr>
                <w:rFonts w:hint="default" w:asciiTheme="majorEastAsia" w:hAnsiTheme="majorEastAsia" w:eastAsiaTheme="majorEastAsia"/>
                <w:bCs/>
                <w:sz w:val="24"/>
                <w:szCs w:val="24"/>
              </w:rPr>
            </w:pPr>
            <w:bookmarkStart w:id="0" w:name="_GoBack"/>
            <w:bookmarkEnd w:id="0"/>
            <w:r>
              <w:rPr>
                <w:rFonts w:hint="eastAsia" w:asciiTheme="majorEastAsia" w:hAnsiTheme="majorEastAsia" w:eastAsiaTheme="majorEastAsia"/>
                <w:b/>
                <w:sz w:val="24"/>
                <w:szCs w:val="24"/>
              </w:rPr>
              <w:t>一</w:t>
            </w:r>
          </w:p>
        </w:tc>
        <w:tc>
          <w:tcPr>
            <w:tcW w:w="4538" w:type="pct"/>
            <w:gridSpan w:val="2"/>
          </w:tcPr>
          <w:p w14:paraId="77692B76">
            <w:pPr>
              <w:keepNext w:val="0"/>
              <w:keepLines w:val="0"/>
              <w:suppressLineNumbers w:val="0"/>
              <w:spacing w:before="0" w:beforeAutospacing="0" w:after="0" w:afterAutospacing="0"/>
              <w:ind w:left="0" w:right="-340" w:rightChars="-162"/>
              <w:jc w:val="center"/>
              <w:rPr>
                <w:rFonts w:hint="default" w:asciiTheme="majorEastAsia" w:hAnsiTheme="majorEastAsia" w:eastAsiaTheme="majorEastAsia"/>
                <w:bCs/>
                <w:sz w:val="24"/>
                <w:szCs w:val="24"/>
              </w:rPr>
            </w:pPr>
            <w:r>
              <w:rPr>
                <w:rFonts w:hint="eastAsia" w:asciiTheme="majorEastAsia" w:hAnsiTheme="majorEastAsia" w:eastAsiaTheme="majorEastAsia"/>
                <w:b/>
                <w:sz w:val="24"/>
                <w:szCs w:val="24"/>
              </w:rPr>
              <w:t>基本要求</w:t>
            </w:r>
          </w:p>
        </w:tc>
      </w:tr>
      <w:tr w14:paraId="7A0D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6D0B1674">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1.1</w:t>
            </w:r>
          </w:p>
        </w:tc>
        <w:tc>
          <w:tcPr>
            <w:tcW w:w="4538" w:type="pct"/>
            <w:gridSpan w:val="2"/>
          </w:tcPr>
          <w:p w14:paraId="4EE1190C">
            <w:pPr>
              <w:keepNext w:val="0"/>
              <w:keepLines w:val="0"/>
              <w:suppressLineNumbers w:val="0"/>
              <w:spacing w:before="0" w:beforeAutospacing="0" w:after="0" w:afterAutospacing="0"/>
              <w:ind w:left="0" w:right="-340" w:rightChars="-162"/>
              <w:rPr>
                <w:rFonts w:hint="eastAsia" w:asciiTheme="majorEastAsia" w:hAnsiTheme="majorEastAsia" w:eastAsiaTheme="majorEastAsia"/>
                <w:bCs/>
                <w:sz w:val="24"/>
                <w:szCs w:val="24"/>
                <w:lang w:eastAsia="zh"/>
                <w:woUserID w:val="1"/>
              </w:rPr>
            </w:pPr>
            <w:r>
              <w:rPr>
                <w:rFonts w:hint="eastAsia" w:asciiTheme="majorEastAsia" w:hAnsiTheme="majorEastAsia" w:eastAsiaTheme="majorEastAsia"/>
                <w:bCs/>
                <w:sz w:val="24"/>
                <w:szCs w:val="24"/>
              </w:rPr>
              <w:t>数量：</w:t>
            </w:r>
            <w:r>
              <w:rPr>
                <w:rFonts w:hint="eastAsia" w:asciiTheme="majorEastAsia" w:hAnsiTheme="majorEastAsia" w:eastAsiaTheme="majorEastAsia"/>
                <w:bCs/>
                <w:sz w:val="24"/>
                <w:szCs w:val="24"/>
                <w:lang w:eastAsia="zh"/>
                <w:woUserID w:val="1"/>
              </w:rPr>
              <w:t>1台</w:t>
            </w:r>
          </w:p>
        </w:tc>
      </w:tr>
      <w:tr w14:paraId="4BAC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19D3801B">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1.2</w:t>
            </w:r>
          </w:p>
        </w:tc>
        <w:tc>
          <w:tcPr>
            <w:tcW w:w="4538" w:type="pct"/>
            <w:gridSpan w:val="2"/>
          </w:tcPr>
          <w:p w14:paraId="560F2F85">
            <w:pPr>
              <w:keepNext w:val="0"/>
              <w:keepLines w:val="0"/>
              <w:suppressLineNumbers w:val="0"/>
              <w:spacing w:before="0" w:beforeAutospacing="0" w:after="0" w:afterAutospacing="0"/>
              <w:ind w:left="0" w:right="-340" w:rightChars="-162"/>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用途：</w:t>
            </w:r>
            <w:r>
              <w:rPr>
                <w:rFonts w:hint="eastAsia" w:ascii="宋体" w:hAnsi="宋体" w:eastAsia="宋体" w:cs="宋体"/>
                <w:kern w:val="2"/>
                <w:sz w:val="24"/>
                <w:szCs w:val="24"/>
                <w:lang w:val="en-US" w:eastAsia="zh-CN" w:bidi="ar"/>
                <w:woUserID w:val="1"/>
              </w:rPr>
              <w:t>快速、</w:t>
            </w:r>
            <w:r>
              <w:rPr>
                <w:rFonts w:hint="eastAsia" w:ascii="宋体" w:hAnsi="宋体" w:eastAsia="宋体" w:cs="宋体"/>
                <w:b w:val="0"/>
                <w:bCs w:val="0"/>
                <w:color w:val="auto"/>
                <w:kern w:val="2"/>
                <w:sz w:val="24"/>
                <w:szCs w:val="24"/>
                <w:lang w:val="en-US" w:eastAsia="zh-CN" w:bidi="ar"/>
                <w:woUserID w:val="1"/>
              </w:rPr>
              <w:t>便捷地</w:t>
            </w:r>
            <w:r>
              <w:rPr>
                <w:rFonts w:hint="eastAsia" w:ascii="宋体" w:hAnsi="宋体" w:eastAsia="宋体" w:cs="宋体"/>
                <w:kern w:val="2"/>
                <w:sz w:val="24"/>
                <w:szCs w:val="24"/>
                <w:lang w:val="en-US" w:eastAsia="zh-CN" w:bidi="ar"/>
                <w:woUserID w:val="1"/>
              </w:rPr>
              <w:t>检测6个月大到成年患者的视力问题</w:t>
            </w:r>
          </w:p>
        </w:tc>
      </w:tr>
      <w:tr w14:paraId="10D5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325D3362">
            <w:pPr>
              <w:keepNext w:val="0"/>
              <w:keepLines w:val="0"/>
              <w:suppressLineNumbers w:val="0"/>
              <w:spacing w:before="0" w:beforeAutospacing="0" w:after="0" w:afterAutospacing="0"/>
              <w:ind w:left="0" w:right="-340" w:rightChars="-162" w:firstLine="241" w:firstLineChars="100"/>
              <w:rPr>
                <w:rFonts w:hint="default" w:asciiTheme="majorEastAsia" w:hAnsiTheme="majorEastAsia" w:eastAsiaTheme="majorEastAsia"/>
                <w:b/>
                <w:sz w:val="24"/>
                <w:szCs w:val="24"/>
              </w:rPr>
            </w:pPr>
            <w:r>
              <w:rPr>
                <w:rFonts w:hint="eastAsia" w:asciiTheme="majorEastAsia" w:hAnsiTheme="majorEastAsia" w:eastAsiaTheme="majorEastAsia"/>
                <w:b/>
                <w:sz w:val="24"/>
                <w:szCs w:val="24"/>
              </w:rPr>
              <w:t>二</w:t>
            </w:r>
          </w:p>
        </w:tc>
        <w:tc>
          <w:tcPr>
            <w:tcW w:w="4538" w:type="pct"/>
            <w:gridSpan w:val="2"/>
          </w:tcPr>
          <w:p w14:paraId="1A5625CB">
            <w:pPr>
              <w:keepNext w:val="0"/>
              <w:keepLines w:val="0"/>
              <w:suppressLineNumbers w:val="0"/>
              <w:spacing w:before="0" w:beforeAutospacing="0" w:after="0" w:afterAutospacing="0"/>
              <w:ind w:left="0" w:right="-340" w:rightChars="-162"/>
              <w:jc w:val="center"/>
              <w:rPr>
                <w:rFonts w:hint="default" w:asciiTheme="majorEastAsia" w:hAnsiTheme="majorEastAsia" w:eastAsiaTheme="majorEastAsia"/>
                <w:b/>
                <w:sz w:val="24"/>
                <w:szCs w:val="24"/>
              </w:rPr>
            </w:pPr>
            <w:r>
              <w:rPr>
                <w:rFonts w:hint="eastAsia" w:asciiTheme="majorEastAsia" w:hAnsiTheme="majorEastAsia" w:eastAsiaTheme="majorEastAsia"/>
                <w:b/>
                <w:sz w:val="24"/>
                <w:szCs w:val="24"/>
              </w:rPr>
              <w:t>主要功能及参数</w:t>
            </w:r>
          </w:p>
        </w:tc>
      </w:tr>
      <w:tr w14:paraId="3DFC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2E962ACC">
            <w:pPr>
              <w:keepNext w:val="0"/>
              <w:keepLines w:val="0"/>
              <w:suppressLineNumbers w:val="0"/>
              <w:spacing w:before="0" w:beforeAutospacing="0" w:after="0" w:afterAutospacing="0"/>
              <w:ind w:left="0" w:right="-340" w:rightChars="-162" w:firstLine="240" w:firstLineChars="100"/>
              <w:rPr>
                <w:rFonts w:hint="default" w:ascii="宋体" w:hAnsi="宋体" w:eastAsia="宋体" w:cs="宋体"/>
                <w:bCs/>
                <w:sz w:val="24"/>
                <w:szCs w:val="24"/>
                <w:woUserID w:val="1"/>
              </w:rPr>
            </w:pPr>
            <w:r>
              <w:rPr>
                <w:rFonts w:hint="eastAsia" w:ascii="宋体" w:hAnsi="宋体" w:eastAsia="宋体" w:cs="宋体"/>
                <w:bCs/>
                <w:sz w:val="24"/>
                <w:szCs w:val="24"/>
                <w:woUserID w:val="1"/>
              </w:rPr>
              <w:t>2.1</w:t>
            </w:r>
          </w:p>
        </w:tc>
        <w:tc>
          <w:tcPr>
            <w:tcW w:w="4538" w:type="pct"/>
            <w:gridSpan w:val="2"/>
            <w:vAlign w:val="top"/>
          </w:tcPr>
          <w:p w14:paraId="4A0C0721">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bCs/>
                <w:sz w:val="24"/>
                <w:szCs w:val="24"/>
                <w:woUserID w:val="1"/>
              </w:rPr>
            </w:pPr>
            <w:r>
              <w:rPr>
                <w:rFonts w:hint="eastAsia" w:ascii="宋体" w:hAnsi="宋体" w:eastAsia="宋体" w:cs="宋体"/>
                <w:kern w:val="2"/>
                <w:sz w:val="24"/>
                <w:szCs w:val="24"/>
                <w:lang w:val="en-US" w:eastAsia="zh-CN" w:bidi="ar"/>
                <w:woUserID w:val="1"/>
              </w:rPr>
              <w:t>适用年龄范围：检查范围应适用于6个月及以上人群</w:t>
            </w:r>
          </w:p>
        </w:tc>
      </w:tr>
      <w:tr w14:paraId="4C4E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3A324530">
            <w:pPr>
              <w:keepNext w:val="0"/>
              <w:keepLines w:val="0"/>
              <w:suppressLineNumbers w:val="0"/>
              <w:spacing w:before="0" w:beforeAutospacing="0" w:after="0" w:afterAutospacing="0"/>
              <w:ind w:left="0" w:right="-340" w:rightChars="-162" w:firstLine="240" w:firstLineChars="100"/>
              <w:rPr>
                <w:rFonts w:hint="default" w:ascii="宋体" w:hAnsi="宋体" w:eastAsia="宋体" w:cs="宋体"/>
                <w:bCs/>
                <w:sz w:val="24"/>
                <w:szCs w:val="24"/>
                <w:woUserID w:val="1"/>
              </w:rPr>
            </w:pPr>
            <w:r>
              <w:rPr>
                <w:rFonts w:hint="eastAsia" w:ascii="宋体" w:hAnsi="宋体" w:eastAsia="宋体" w:cs="宋体"/>
                <w:bCs/>
                <w:sz w:val="24"/>
                <w:szCs w:val="24"/>
                <w:woUserID w:val="1"/>
              </w:rPr>
              <w:t>2.2</w:t>
            </w:r>
          </w:p>
        </w:tc>
        <w:tc>
          <w:tcPr>
            <w:tcW w:w="4538" w:type="pct"/>
            <w:gridSpan w:val="2"/>
            <w:vAlign w:val="top"/>
          </w:tcPr>
          <w:p w14:paraId="018EB3C9">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bCs/>
                <w:sz w:val="24"/>
                <w:szCs w:val="24"/>
                <w:woUserID w:val="1"/>
              </w:rPr>
            </w:pPr>
            <w:r>
              <w:rPr>
                <w:rFonts w:hint="eastAsia" w:ascii="宋体" w:hAnsi="宋体" w:eastAsia="宋体" w:cs="宋体"/>
                <w:kern w:val="2"/>
                <w:sz w:val="24"/>
                <w:szCs w:val="24"/>
                <w:lang w:val="en-US" w:eastAsia="zh-CN" w:bidi="ar"/>
                <w:woUserID w:val="1"/>
              </w:rPr>
              <w:t>产品主要功能：应具有等效球镜度、柱镜度、柱轴、瞳孔大小范围、瞳孔距离、球镜度，斜视功能</w:t>
            </w:r>
          </w:p>
        </w:tc>
      </w:tr>
      <w:tr w14:paraId="46B0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609654EA">
            <w:pPr>
              <w:keepNext w:val="0"/>
              <w:keepLines w:val="0"/>
              <w:suppressLineNumbers w:val="0"/>
              <w:spacing w:before="0" w:beforeAutospacing="0" w:after="0" w:afterAutospacing="0"/>
              <w:ind w:left="0" w:right="-340" w:rightChars="-162" w:firstLine="240" w:firstLineChars="100"/>
              <w:rPr>
                <w:rFonts w:hint="default" w:ascii="宋体" w:hAnsi="宋体" w:eastAsia="宋体" w:cs="宋体"/>
                <w:bCs/>
                <w:sz w:val="24"/>
                <w:szCs w:val="24"/>
                <w:woUserID w:val="1"/>
              </w:rPr>
            </w:pPr>
            <w:r>
              <w:rPr>
                <w:rFonts w:hint="eastAsia" w:ascii="宋体" w:hAnsi="宋体" w:eastAsia="宋体" w:cs="宋体"/>
                <w:bCs/>
                <w:sz w:val="24"/>
                <w:szCs w:val="24"/>
                <w:woUserID w:val="1"/>
              </w:rPr>
              <w:t>2.3</w:t>
            </w:r>
          </w:p>
        </w:tc>
        <w:tc>
          <w:tcPr>
            <w:tcW w:w="4538" w:type="pct"/>
            <w:gridSpan w:val="2"/>
            <w:vAlign w:val="top"/>
          </w:tcPr>
          <w:p w14:paraId="3C1A3A3A">
            <w:pPr>
              <w:pStyle w:val="2"/>
              <w:keepNext w:val="0"/>
              <w:keepLines w:val="0"/>
              <w:widowControl/>
              <w:suppressLineNumbers w:val="0"/>
              <w:shd w:val="clear" w:fill="FFFFFF"/>
              <w:ind w:left="0" w:leftChars="0" w:right="0" w:rightChars="0"/>
              <w:jc w:val="both"/>
              <w:rPr>
                <w:rFonts w:hint="eastAsia" w:ascii="宋体" w:hAnsi="宋体" w:eastAsia="宋体" w:cs="宋体"/>
                <w:bCs/>
                <w:sz w:val="24"/>
                <w:szCs w:val="24"/>
                <w:woUserID w:val="1"/>
              </w:rPr>
            </w:pPr>
            <w:r>
              <w:rPr>
                <w:rFonts w:hint="eastAsia" w:ascii="宋体" w:hAnsi="宋体" w:eastAsia="宋体" w:cs="宋体"/>
                <w:color w:val="auto"/>
                <w:kern w:val="2"/>
                <w:sz w:val="24"/>
                <w:szCs w:val="24"/>
                <w:shd w:val="clear" w:fill="FFFFFF"/>
                <w:woUserID w:val="1"/>
              </w:rPr>
              <w:t>等效球镜范围：至少包含</w:t>
            </w:r>
            <w:r>
              <w:rPr>
                <w:rFonts w:hint="eastAsia" w:ascii="宋体" w:hAnsi="宋体" w:eastAsia="宋体" w:cs="宋体"/>
                <w:color w:val="auto"/>
                <w:kern w:val="2"/>
                <w:sz w:val="24"/>
                <w:szCs w:val="24"/>
                <w:shd w:val="clear" w:fill="FFFFFF"/>
                <w:lang w:val="en-US"/>
                <w:woUserID w:val="1"/>
              </w:rPr>
              <w:t xml:space="preserve"> -7.50D </w:t>
            </w:r>
            <w:r>
              <w:rPr>
                <w:rFonts w:hint="eastAsia" w:ascii="宋体" w:hAnsi="宋体" w:eastAsia="宋体" w:cs="宋体"/>
                <w:color w:val="auto"/>
                <w:kern w:val="2"/>
                <w:sz w:val="24"/>
                <w:szCs w:val="24"/>
                <w:shd w:val="clear" w:fill="FFFFFF"/>
                <w:woUserID w:val="1"/>
              </w:rPr>
              <w:t>至</w:t>
            </w:r>
            <w:r>
              <w:rPr>
                <w:rFonts w:hint="eastAsia" w:ascii="宋体" w:hAnsi="宋体" w:eastAsia="宋体" w:cs="宋体"/>
                <w:color w:val="auto"/>
                <w:kern w:val="2"/>
                <w:sz w:val="24"/>
                <w:szCs w:val="24"/>
                <w:shd w:val="clear" w:fill="FFFFFF"/>
                <w:lang w:val="en-US"/>
                <w:woUserID w:val="1"/>
              </w:rPr>
              <w:t>+7.50D</w:t>
            </w:r>
            <w:r>
              <w:rPr>
                <w:rFonts w:hint="eastAsia" w:ascii="宋体" w:hAnsi="宋体" w:eastAsia="宋体" w:cs="宋体"/>
                <w:color w:val="auto"/>
                <w:kern w:val="2"/>
                <w:sz w:val="24"/>
                <w:szCs w:val="24"/>
                <w:shd w:val="clear" w:fill="FFFFFF"/>
                <w:woUserID w:val="1"/>
              </w:rPr>
              <w:t>，增量为</w:t>
            </w:r>
            <w:r>
              <w:rPr>
                <w:rFonts w:hint="eastAsia" w:ascii="宋体" w:hAnsi="宋体" w:eastAsia="宋体" w:cs="宋体"/>
                <w:color w:val="auto"/>
                <w:kern w:val="2"/>
                <w:sz w:val="24"/>
                <w:szCs w:val="24"/>
                <w:shd w:val="clear" w:fill="FFFFFF"/>
                <w:lang w:val="en-US"/>
                <w:woUserID w:val="1"/>
              </w:rPr>
              <w:t>0.25D</w:t>
            </w:r>
            <w:r>
              <w:rPr>
                <w:rFonts w:hint="eastAsia" w:ascii="宋体" w:hAnsi="宋体" w:eastAsia="宋体" w:cs="宋体"/>
                <w:color w:val="auto"/>
                <w:kern w:val="2"/>
                <w:sz w:val="24"/>
                <w:szCs w:val="24"/>
                <w:shd w:val="clear" w:fill="FFFFFF"/>
                <w:woUserID w:val="1"/>
              </w:rPr>
              <w:t>。精确度：</w:t>
            </w:r>
            <w:r>
              <w:rPr>
                <w:rFonts w:hint="eastAsia" w:ascii="宋体" w:hAnsi="宋体" w:eastAsia="宋体" w:cs="宋体"/>
                <w:color w:val="auto"/>
                <w:kern w:val="2"/>
                <w:sz w:val="24"/>
                <w:szCs w:val="24"/>
                <w:shd w:val="clear" w:fill="FFFFFF"/>
                <w:lang w:val="en-US"/>
                <w:woUserID w:val="1"/>
              </w:rPr>
              <w:t xml:space="preserve"> -3.50D </w:t>
            </w:r>
            <w:r>
              <w:rPr>
                <w:rFonts w:hint="eastAsia" w:ascii="宋体" w:hAnsi="宋体" w:eastAsia="宋体" w:cs="宋体"/>
                <w:color w:val="auto"/>
                <w:kern w:val="2"/>
                <w:sz w:val="24"/>
                <w:szCs w:val="24"/>
                <w:shd w:val="clear" w:fill="FFFFFF"/>
                <w:woUserID w:val="1"/>
              </w:rPr>
              <w:t>至</w:t>
            </w:r>
            <w:r>
              <w:rPr>
                <w:rFonts w:hint="eastAsia" w:ascii="宋体" w:hAnsi="宋体" w:eastAsia="宋体" w:cs="宋体"/>
                <w:color w:val="auto"/>
                <w:kern w:val="2"/>
                <w:sz w:val="24"/>
                <w:szCs w:val="24"/>
                <w:shd w:val="clear" w:fill="FFFFFF"/>
                <w:lang w:val="en-US"/>
                <w:woUserID w:val="1"/>
              </w:rPr>
              <w:t xml:space="preserve"> 3.50D, ± 0.50D</w:t>
            </w:r>
            <w:r>
              <w:rPr>
                <w:rFonts w:hint="eastAsia" w:ascii="宋体" w:hAnsi="宋体" w:eastAsia="宋体" w:cs="宋体"/>
                <w:color w:val="auto"/>
                <w:kern w:val="2"/>
                <w:sz w:val="24"/>
                <w:szCs w:val="24"/>
                <w:shd w:val="clear" w:fill="FFFFFF"/>
                <w:woUserID w:val="1"/>
              </w:rPr>
              <w:t>；</w:t>
            </w:r>
            <w:r>
              <w:rPr>
                <w:rFonts w:hint="eastAsia" w:ascii="宋体" w:hAnsi="宋体" w:eastAsia="宋体" w:cs="宋体"/>
                <w:color w:val="auto"/>
                <w:kern w:val="2"/>
                <w:sz w:val="24"/>
                <w:szCs w:val="24"/>
                <w:shd w:val="clear" w:fill="FFFFFF"/>
                <w:lang w:val="en-US"/>
                <w:woUserID w:val="1"/>
              </w:rPr>
              <w:t xml:space="preserve">-7.50D </w:t>
            </w:r>
            <w:r>
              <w:rPr>
                <w:rFonts w:hint="eastAsia" w:ascii="宋体" w:hAnsi="宋体" w:eastAsia="宋体" w:cs="宋体"/>
                <w:color w:val="auto"/>
                <w:kern w:val="2"/>
                <w:sz w:val="24"/>
                <w:szCs w:val="24"/>
                <w:shd w:val="clear" w:fill="FFFFFF"/>
                <w:woUserID w:val="1"/>
              </w:rPr>
              <w:t xml:space="preserve">至 </w:t>
            </w:r>
            <w:r>
              <w:rPr>
                <w:rFonts w:hint="eastAsia" w:ascii="宋体" w:hAnsi="宋体" w:eastAsia="宋体" w:cs="宋体"/>
                <w:color w:val="auto"/>
                <w:kern w:val="2"/>
                <w:sz w:val="24"/>
                <w:szCs w:val="24"/>
                <w:shd w:val="clear" w:fill="FFFFFF"/>
                <w:lang w:val="en-US"/>
                <w:woUserID w:val="1"/>
              </w:rPr>
              <w:t>-3.50D, ± 1.00D</w:t>
            </w:r>
            <w:r>
              <w:rPr>
                <w:rFonts w:hint="eastAsia" w:ascii="宋体" w:hAnsi="宋体" w:eastAsia="宋体" w:cs="宋体"/>
                <w:color w:val="auto"/>
                <w:kern w:val="2"/>
                <w:sz w:val="24"/>
                <w:szCs w:val="24"/>
                <w:shd w:val="clear" w:fill="FFFFFF"/>
                <w:woUserID w:val="1"/>
              </w:rPr>
              <w:t>；</w:t>
            </w:r>
            <w:r>
              <w:rPr>
                <w:rFonts w:hint="eastAsia" w:ascii="宋体" w:hAnsi="宋体" w:eastAsia="宋体" w:cs="宋体"/>
                <w:color w:val="auto"/>
                <w:kern w:val="2"/>
                <w:sz w:val="24"/>
                <w:szCs w:val="24"/>
                <w:shd w:val="clear" w:fill="FFFFFF"/>
                <w:lang w:val="en-US"/>
                <w:woUserID w:val="1"/>
              </w:rPr>
              <w:t xml:space="preserve"> 3.50D </w:t>
            </w:r>
            <w:r>
              <w:rPr>
                <w:rFonts w:hint="eastAsia" w:ascii="宋体" w:hAnsi="宋体" w:eastAsia="宋体" w:cs="宋体"/>
                <w:color w:val="auto"/>
                <w:kern w:val="2"/>
                <w:sz w:val="24"/>
                <w:szCs w:val="24"/>
                <w:shd w:val="clear" w:fill="FFFFFF"/>
                <w:woUserID w:val="1"/>
              </w:rPr>
              <w:t>至</w:t>
            </w:r>
            <w:r>
              <w:rPr>
                <w:rFonts w:hint="eastAsia" w:ascii="宋体" w:hAnsi="宋体" w:eastAsia="宋体" w:cs="宋体"/>
                <w:color w:val="auto"/>
                <w:kern w:val="2"/>
                <w:sz w:val="24"/>
                <w:szCs w:val="24"/>
                <w:shd w:val="clear" w:fill="FFFFFF"/>
                <w:lang w:val="en-US"/>
                <w:woUserID w:val="1"/>
              </w:rPr>
              <w:t>7.50D, ± 1.00D</w:t>
            </w:r>
          </w:p>
        </w:tc>
      </w:tr>
      <w:tr w14:paraId="17D3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54BC6E0E">
            <w:pPr>
              <w:keepNext w:val="0"/>
              <w:keepLines w:val="0"/>
              <w:suppressLineNumbers w:val="0"/>
              <w:spacing w:before="0" w:beforeAutospacing="0" w:after="0" w:afterAutospacing="0"/>
              <w:ind w:left="0" w:right="-340" w:rightChars="-162" w:firstLine="240" w:firstLineChars="100"/>
              <w:rPr>
                <w:rFonts w:hint="default" w:ascii="宋体" w:hAnsi="宋体" w:eastAsia="宋体" w:cs="宋体"/>
                <w:bCs/>
                <w:sz w:val="24"/>
                <w:szCs w:val="24"/>
                <w:woUserID w:val="1"/>
              </w:rPr>
            </w:pPr>
            <w:r>
              <w:rPr>
                <w:rFonts w:hint="eastAsia" w:ascii="宋体" w:hAnsi="宋体" w:eastAsia="宋体" w:cs="宋体"/>
                <w:bCs/>
                <w:sz w:val="24"/>
                <w:szCs w:val="24"/>
                <w:woUserID w:val="1"/>
              </w:rPr>
              <w:t>2.4</w:t>
            </w:r>
          </w:p>
        </w:tc>
        <w:tc>
          <w:tcPr>
            <w:tcW w:w="4538" w:type="pct"/>
            <w:gridSpan w:val="2"/>
            <w:vAlign w:val="top"/>
          </w:tcPr>
          <w:p w14:paraId="1E253A5A">
            <w:pPr>
              <w:pStyle w:val="2"/>
              <w:keepNext w:val="0"/>
              <w:keepLines w:val="0"/>
              <w:widowControl/>
              <w:suppressLineNumbers w:val="0"/>
              <w:shd w:val="clear" w:fill="FFFFFF"/>
              <w:ind w:left="0" w:leftChars="0" w:right="0" w:rightChars="0"/>
              <w:jc w:val="both"/>
              <w:rPr>
                <w:rFonts w:hint="eastAsia" w:ascii="宋体" w:hAnsi="宋体" w:eastAsia="宋体" w:cs="宋体"/>
                <w:bCs/>
                <w:sz w:val="24"/>
                <w:szCs w:val="24"/>
                <w:woUserID w:val="1"/>
              </w:rPr>
            </w:pPr>
            <w:r>
              <w:rPr>
                <w:rFonts w:hint="eastAsia" w:ascii="宋体" w:hAnsi="宋体" w:eastAsia="宋体" w:cs="宋体"/>
                <w:color w:val="auto"/>
                <w:kern w:val="2"/>
                <w:sz w:val="24"/>
                <w:szCs w:val="24"/>
                <w:shd w:val="clear" w:fill="FFFFFF"/>
                <w:woUserID w:val="1"/>
              </w:rPr>
              <w:t>柱镜度范围：</w:t>
            </w:r>
            <w:r>
              <w:rPr>
                <w:rFonts w:hint="eastAsia" w:ascii="宋体" w:hAnsi="宋体" w:eastAsia="宋体" w:cs="宋体"/>
                <w:color w:val="auto"/>
                <w:kern w:val="2"/>
                <w:sz w:val="24"/>
                <w:szCs w:val="24"/>
                <w:shd w:val="clear" w:fill="FFFFFF"/>
                <w:lang w:val="en-US"/>
                <w:woUserID w:val="1"/>
              </w:rPr>
              <w:t xml:space="preserve">0.00D </w:t>
            </w:r>
            <w:r>
              <w:rPr>
                <w:rFonts w:hint="eastAsia" w:ascii="宋体" w:hAnsi="宋体" w:eastAsia="宋体" w:cs="宋体"/>
                <w:color w:val="auto"/>
                <w:kern w:val="2"/>
                <w:sz w:val="24"/>
                <w:szCs w:val="24"/>
                <w:shd w:val="clear" w:fill="FFFFFF"/>
                <w:woUserID w:val="1"/>
              </w:rPr>
              <w:t>至</w:t>
            </w:r>
            <w:r>
              <w:rPr>
                <w:rFonts w:hint="eastAsia" w:ascii="宋体" w:hAnsi="宋体" w:eastAsia="宋体" w:cs="宋体"/>
                <w:color w:val="auto"/>
                <w:kern w:val="2"/>
                <w:sz w:val="24"/>
                <w:szCs w:val="24"/>
                <w:shd w:val="clear" w:fill="FFFFFF"/>
                <w:lang w:val="en-US"/>
                <w:woUserID w:val="1"/>
              </w:rPr>
              <w:t xml:space="preserve"> +3.00D</w:t>
            </w:r>
            <w:r>
              <w:rPr>
                <w:rFonts w:hint="eastAsia" w:ascii="宋体" w:hAnsi="宋体" w:eastAsia="宋体" w:cs="宋体"/>
                <w:color w:val="auto"/>
                <w:kern w:val="2"/>
                <w:sz w:val="24"/>
                <w:szCs w:val="24"/>
                <w:shd w:val="clear" w:fill="FFFFFF"/>
                <w:woUserID w:val="1"/>
              </w:rPr>
              <w:t>，增量为</w:t>
            </w:r>
            <w:r>
              <w:rPr>
                <w:rFonts w:hint="eastAsia" w:ascii="宋体" w:hAnsi="宋体" w:eastAsia="宋体" w:cs="宋体"/>
                <w:color w:val="auto"/>
                <w:kern w:val="2"/>
                <w:sz w:val="24"/>
                <w:szCs w:val="24"/>
                <w:shd w:val="clear" w:fill="FFFFFF"/>
                <w:lang w:val="en-US"/>
                <w:woUserID w:val="1"/>
              </w:rPr>
              <w:t xml:space="preserve"> 0.25D</w:t>
            </w:r>
            <w:r>
              <w:rPr>
                <w:rFonts w:hint="eastAsia" w:ascii="宋体" w:hAnsi="宋体" w:eastAsia="宋体" w:cs="宋体"/>
                <w:color w:val="auto"/>
                <w:kern w:val="2"/>
                <w:sz w:val="24"/>
                <w:szCs w:val="24"/>
                <w:shd w:val="clear" w:fill="FFFFFF"/>
                <w:woUserID w:val="1"/>
              </w:rPr>
              <w:t>。精确度：</w:t>
            </w:r>
            <w:r>
              <w:rPr>
                <w:rFonts w:hint="eastAsia" w:ascii="宋体" w:hAnsi="宋体" w:eastAsia="宋体" w:cs="宋体"/>
                <w:color w:val="auto"/>
                <w:kern w:val="2"/>
                <w:sz w:val="24"/>
                <w:szCs w:val="24"/>
                <w:shd w:val="clear" w:fill="FFFFFF"/>
                <w:lang w:val="en-US"/>
                <w:woUserID w:val="1"/>
              </w:rPr>
              <w:t xml:space="preserve">0.00D </w:t>
            </w:r>
            <w:r>
              <w:rPr>
                <w:rFonts w:hint="eastAsia" w:ascii="宋体" w:hAnsi="宋体" w:eastAsia="宋体" w:cs="宋体"/>
                <w:color w:val="auto"/>
                <w:kern w:val="2"/>
                <w:sz w:val="24"/>
                <w:szCs w:val="24"/>
                <w:shd w:val="clear" w:fill="FFFFFF"/>
                <w:woUserID w:val="1"/>
              </w:rPr>
              <w:t>至</w:t>
            </w:r>
            <w:r>
              <w:rPr>
                <w:rFonts w:hint="eastAsia" w:ascii="宋体" w:hAnsi="宋体" w:eastAsia="宋体" w:cs="宋体"/>
                <w:color w:val="auto"/>
                <w:kern w:val="2"/>
                <w:sz w:val="24"/>
                <w:szCs w:val="24"/>
                <w:shd w:val="clear" w:fill="FFFFFF"/>
                <w:lang w:val="en-US"/>
                <w:woUserID w:val="1"/>
              </w:rPr>
              <w:t xml:space="preserve"> 1.50D, ± 0.50D</w:t>
            </w:r>
            <w:r>
              <w:rPr>
                <w:rFonts w:hint="eastAsia" w:ascii="宋体" w:hAnsi="宋体" w:eastAsia="宋体" w:cs="宋体"/>
                <w:color w:val="auto"/>
                <w:kern w:val="2"/>
                <w:sz w:val="24"/>
                <w:szCs w:val="24"/>
                <w:shd w:val="clear" w:fill="FFFFFF"/>
                <w:woUserID w:val="1"/>
              </w:rPr>
              <w:t>；</w:t>
            </w:r>
            <w:r>
              <w:rPr>
                <w:rFonts w:hint="eastAsia" w:ascii="宋体" w:hAnsi="宋体" w:eastAsia="宋体" w:cs="宋体"/>
                <w:color w:val="auto"/>
                <w:kern w:val="2"/>
                <w:sz w:val="24"/>
                <w:szCs w:val="24"/>
                <w:shd w:val="clear" w:fill="FFFFFF"/>
                <w:lang w:val="en-US"/>
                <w:woUserID w:val="1"/>
              </w:rPr>
              <w:t xml:space="preserve">1.50D </w:t>
            </w:r>
            <w:r>
              <w:rPr>
                <w:rFonts w:hint="eastAsia" w:ascii="宋体" w:hAnsi="宋体" w:eastAsia="宋体" w:cs="宋体"/>
                <w:color w:val="auto"/>
                <w:kern w:val="2"/>
                <w:sz w:val="24"/>
                <w:szCs w:val="24"/>
                <w:shd w:val="clear" w:fill="FFFFFF"/>
                <w:woUserID w:val="1"/>
              </w:rPr>
              <w:t>到</w:t>
            </w:r>
            <w:r>
              <w:rPr>
                <w:rFonts w:hint="eastAsia" w:ascii="宋体" w:hAnsi="宋体" w:eastAsia="宋体" w:cs="宋体"/>
                <w:color w:val="auto"/>
                <w:kern w:val="2"/>
                <w:sz w:val="24"/>
                <w:szCs w:val="24"/>
                <w:shd w:val="clear" w:fill="FFFFFF"/>
                <w:lang w:val="en-US"/>
                <w:woUserID w:val="1"/>
              </w:rPr>
              <w:t xml:space="preserve"> 3.00D, ± 1.00D</w:t>
            </w:r>
          </w:p>
        </w:tc>
      </w:tr>
      <w:tr w14:paraId="38BF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12D85C30">
            <w:pPr>
              <w:keepNext w:val="0"/>
              <w:keepLines w:val="0"/>
              <w:suppressLineNumbers w:val="0"/>
              <w:spacing w:before="0" w:beforeAutospacing="0" w:after="0" w:afterAutospacing="0"/>
              <w:ind w:left="0" w:right="-340" w:rightChars="-162" w:firstLine="240" w:firstLineChars="100"/>
              <w:rPr>
                <w:rFonts w:hint="default" w:ascii="宋体" w:hAnsi="宋体" w:eastAsia="宋体" w:cs="宋体"/>
                <w:bCs/>
                <w:sz w:val="24"/>
                <w:szCs w:val="24"/>
                <w:woUserID w:val="1"/>
              </w:rPr>
            </w:pPr>
            <w:r>
              <w:rPr>
                <w:rFonts w:hint="eastAsia" w:ascii="宋体" w:hAnsi="宋体" w:eastAsia="宋体" w:cs="宋体"/>
                <w:bCs/>
                <w:sz w:val="24"/>
                <w:szCs w:val="24"/>
                <w:woUserID w:val="1"/>
              </w:rPr>
              <w:t>2.5</w:t>
            </w:r>
          </w:p>
        </w:tc>
        <w:tc>
          <w:tcPr>
            <w:tcW w:w="4538" w:type="pct"/>
            <w:gridSpan w:val="2"/>
            <w:vAlign w:val="top"/>
          </w:tcPr>
          <w:p w14:paraId="371F0D4D">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bCs/>
                <w:sz w:val="24"/>
                <w:szCs w:val="24"/>
                <w:woUserID w:val="1"/>
              </w:rPr>
            </w:pPr>
            <w:r>
              <w:rPr>
                <w:rFonts w:hint="eastAsia" w:ascii="宋体" w:hAnsi="宋体" w:eastAsia="宋体" w:cs="宋体"/>
                <w:kern w:val="2"/>
                <w:sz w:val="24"/>
                <w:szCs w:val="24"/>
                <w:lang w:val="en-US" w:eastAsia="zh-CN" w:bidi="ar"/>
                <w:woUserID w:val="1"/>
              </w:rPr>
              <w:t>轴位范围：1 至 180 度，增量为 1 度。精确度： ± 5 度 ( 柱镜值 &gt; 0.5D)</w:t>
            </w:r>
          </w:p>
        </w:tc>
      </w:tr>
      <w:tr w14:paraId="052A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21081CD0">
            <w:pPr>
              <w:keepNext w:val="0"/>
              <w:keepLines w:val="0"/>
              <w:suppressLineNumbers w:val="0"/>
              <w:spacing w:before="0" w:beforeAutospacing="0" w:after="0" w:afterAutospacing="0"/>
              <w:ind w:left="0" w:right="-340" w:rightChars="-162" w:firstLine="240" w:firstLineChars="100"/>
              <w:rPr>
                <w:rFonts w:hint="default" w:ascii="宋体" w:hAnsi="宋体" w:eastAsia="宋体" w:cs="宋体"/>
                <w:bCs/>
                <w:sz w:val="24"/>
                <w:szCs w:val="24"/>
                <w:woUserID w:val="1"/>
              </w:rPr>
            </w:pPr>
            <w:r>
              <w:rPr>
                <w:rFonts w:hint="eastAsia" w:ascii="宋体" w:hAnsi="宋体" w:eastAsia="宋体" w:cs="宋体"/>
                <w:bCs/>
                <w:sz w:val="24"/>
                <w:szCs w:val="24"/>
                <w:woUserID w:val="1"/>
              </w:rPr>
              <w:t>2.6</w:t>
            </w:r>
          </w:p>
        </w:tc>
        <w:tc>
          <w:tcPr>
            <w:tcW w:w="4538" w:type="pct"/>
            <w:gridSpan w:val="2"/>
            <w:vAlign w:val="top"/>
          </w:tcPr>
          <w:p w14:paraId="30D8AE85">
            <w:pPr>
              <w:pStyle w:val="2"/>
              <w:keepNext w:val="0"/>
              <w:keepLines w:val="0"/>
              <w:widowControl/>
              <w:suppressLineNumbers w:val="0"/>
              <w:shd w:val="clear" w:fill="FFFFFF"/>
              <w:ind w:left="0" w:leftChars="0" w:right="0" w:rightChars="0"/>
              <w:jc w:val="both"/>
              <w:rPr>
                <w:rFonts w:hint="eastAsia" w:ascii="宋体" w:hAnsi="宋体" w:eastAsia="宋体" w:cs="宋体"/>
                <w:bCs/>
                <w:sz w:val="24"/>
                <w:szCs w:val="24"/>
                <w:woUserID w:val="1"/>
              </w:rPr>
            </w:pPr>
            <w:r>
              <w:rPr>
                <w:rFonts w:hint="eastAsia" w:ascii="宋体" w:hAnsi="宋体" w:eastAsia="宋体" w:cs="宋体"/>
                <w:color w:val="auto"/>
                <w:kern w:val="2"/>
                <w:sz w:val="24"/>
                <w:szCs w:val="24"/>
                <w:shd w:val="clear" w:fill="FFFFFF"/>
                <w:woUserID w:val="1"/>
              </w:rPr>
              <w:t>瞳孔尺寸范围：至少包含</w:t>
            </w:r>
            <w:r>
              <w:rPr>
                <w:rFonts w:hint="eastAsia" w:ascii="宋体" w:hAnsi="宋体" w:eastAsia="宋体" w:cs="宋体"/>
                <w:color w:val="auto"/>
                <w:kern w:val="2"/>
                <w:sz w:val="24"/>
                <w:szCs w:val="24"/>
                <w:shd w:val="clear" w:fill="FFFFFF"/>
                <w:lang w:val="en-US"/>
                <w:woUserID w:val="1"/>
              </w:rPr>
              <w:t xml:space="preserve">4.0mm </w:t>
            </w:r>
            <w:r>
              <w:rPr>
                <w:rFonts w:hint="eastAsia" w:ascii="宋体" w:hAnsi="宋体" w:eastAsia="宋体" w:cs="宋体"/>
                <w:color w:val="auto"/>
                <w:kern w:val="2"/>
                <w:sz w:val="24"/>
                <w:szCs w:val="24"/>
                <w:shd w:val="clear" w:fill="FFFFFF"/>
                <w:woUserID w:val="1"/>
              </w:rPr>
              <w:t>至</w:t>
            </w:r>
            <w:r>
              <w:rPr>
                <w:rFonts w:hint="eastAsia" w:ascii="宋体" w:hAnsi="宋体" w:eastAsia="宋体" w:cs="宋体"/>
                <w:color w:val="auto"/>
                <w:kern w:val="2"/>
                <w:sz w:val="24"/>
                <w:szCs w:val="24"/>
                <w:shd w:val="clear" w:fill="FFFFFF"/>
                <w:lang w:val="en-US"/>
                <w:woUserID w:val="1"/>
              </w:rPr>
              <w:t xml:space="preserve"> 9.0mm</w:t>
            </w:r>
            <w:r>
              <w:rPr>
                <w:rFonts w:hint="eastAsia" w:ascii="宋体" w:hAnsi="宋体" w:eastAsia="宋体" w:cs="宋体"/>
                <w:color w:val="auto"/>
                <w:kern w:val="2"/>
                <w:sz w:val="24"/>
                <w:szCs w:val="24"/>
                <w:shd w:val="clear" w:fill="FFFFFF"/>
                <w:woUserID w:val="1"/>
              </w:rPr>
              <w:t>，增量为</w:t>
            </w:r>
            <w:r>
              <w:rPr>
                <w:rFonts w:hint="eastAsia" w:ascii="宋体" w:hAnsi="宋体" w:eastAsia="宋体" w:cs="宋体"/>
                <w:color w:val="auto"/>
                <w:kern w:val="2"/>
                <w:sz w:val="24"/>
                <w:szCs w:val="24"/>
                <w:shd w:val="clear" w:fill="FFFFFF"/>
                <w:lang w:val="en-US"/>
                <w:woUserID w:val="1"/>
              </w:rPr>
              <w:t>0.1mm</w:t>
            </w:r>
            <w:r>
              <w:rPr>
                <w:rFonts w:hint="eastAsia" w:ascii="宋体" w:hAnsi="宋体" w:eastAsia="宋体" w:cs="宋体"/>
                <w:color w:val="auto"/>
                <w:kern w:val="2"/>
                <w:sz w:val="24"/>
                <w:szCs w:val="24"/>
                <w:shd w:val="clear" w:fill="FFFFFF"/>
                <w:woUserID w:val="1"/>
              </w:rPr>
              <w:t>。精确度：</w:t>
            </w:r>
            <w:r>
              <w:rPr>
                <w:rFonts w:hint="eastAsia" w:ascii="宋体" w:hAnsi="宋体" w:eastAsia="宋体" w:cs="宋体"/>
                <w:color w:val="auto"/>
                <w:kern w:val="2"/>
                <w:sz w:val="24"/>
                <w:szCs w:val="24"/>
                <w:shd w:val="clear" w:fill="FFFFFF"/>
                <w:lang w:val="en-US"/>
                <w:woUserID w:val="1"/>
              </w:rPr>
              <w:t>± 0.1 mm</w:t>
            </w:r>
          </w:p>
        </w:tc>
      </w:tr>
      <w:tr w14:paraId="36F5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3DA404F5">
            <w:pPr>
              <w:keepNext w:val="0"/>
              <w:keepLines w:val="0"/>
              <w:suppressLineNumbers w:val="0"/>
              <w:spacing w:before="0" w:beforeAutospacing="0" w:after="0" w:afterAutospacing="0"/>
              <w:ind w:left="0" w:right="-340" w:rightChars="-162" w:firstLine="240" w:firstLineChars="100"/>
              <w:rPr>
                <w:rFonts w:hint="default" w:ascii="宋体" w:hAnsi="宋体" w:eastAsia="宋体" w:cs="宋体"/>
                <w:bCs/>
                <w:sz w:val="24"/>
                <w:szCs w:val="24"/>
                <w:woUserID w:val="1"/>
              </w:rPr>
            </w:pPr>
            <w:r>
              <w:rPr>
                <w:rFonts w:hint="eastAsia" w:ascii="宋体" w:hAnsi="宋体" w:eastAsia="宋体" w:cs="宋体"/>
                <w:bCs/>
                <w:sz w:val="24"/>
                <w:szCs w:val="24"/>
                <w:woUserID w:val="1"/>
              </w:rPr>
              <w:t>2.7</w:t>
            </w:r>
          </w:p>
        </w:tc>
        <w:tc>
          <w:tcPr>
            <w:tcW w:w="4538" w:type="pct"/>
            <w:gridSpan w:val="2"/>
            <w:vAlign w:val="top"/>
          </w:tcPr>
          <w:p w14:paraId="79E8B3FE">
            <w:pPr>
              <w:pStyle w:val="2"/>
              <w:keepNext w:val="0"/>
              <w:keepLines w:val="0"/>
              <w:widowControl/>
              <w:suppressLineNumbers w:val="0"/>
              <w:shd w:val="clear" w:fill="FFFFFF"/>
              <w:ind w:left="0" w:leftChars="0" w:right="0" w:rightChars="0"/>
              <w:jc w:val="both"/>
              <w:rPr>
                <w:rFonts w:hint="eastAsia" w:ascii="宋体" w:hAnsi="宋体" w:eastAsia="宋体" w:cs="宋体"/>
                <w:bCs/>
                <w:sz w:val="24"/>
                <w:szCs w:val="24"/>
                <w:woUserID w:val="1"/>
              </w:rPr>
            </w:pPr>
            <w:r>
              <w:rPr>
                <w:rFonts w:hint="eastAsia" w:ascii="宋体" w:hAnsi="宋体" w:eastAsia="宋体" w:cs="宋体"/>
                <w:color w:val="auto"/>
                <w:kern w:val="2"/>
                <w:sz w:val="24"/>
                <w:szCs w:val="24"/>
                <w:shd w:val="clear" w:fill="FFFFFF"/>
                <w:woUserID w:val="1"/>
              </w:rPr>
              <w:t>瞳距范围：至少包含</w:t>
            </w:r>
            <w:r>
              <w:rPr>
                <w:rFonts w:hint="eastAsia" w:ascii="宋体" w:hAnsi="宋体" w:eastAsia="宋体" w:cs="宋体"/>
                <w:color w:val="auto"/>
                <w:kern w:val="2"/>
                <w:sz w:val="24"/>
                <w:szCs w:val="24"/>
                <w:shd w:val="clear" w:fill="FFFFFF"/>
                <w:lang w:val="en-US"/>
                <w:woUserID w:val="1"/>
              </w:rPr>
              <w:t xml:space="preserve">35mm </w:t>
            </w:r>
            <w:r>
              <w:rPr>
                <w:rFonts w:hint="eastAsia" w:ascii="宋体" w:hAnsi="宋体" w:eastAsia="宋体" w:cs="宋体"/>
                <w:color w:val="auto"/>
                <w:kern w:val="2"/>
                <w:sz w:val="24"/>
                <w:szCs w:val="24"/>
                <w:shd w:val="clear" w:fill="FFFFFF"/>
                <w:woUserID w:val="1"/>
              </w:rPr>
              <w:t>至</w:t>
            </w:r>
            <w:r>
              <w:rPr>
                <w:rFonts w:hint="eastAsia" w:ascii="宋体" w:hAnsi="宋体" w:eastAsia="宋体" w:cs="宋体"/>
                <w:color w:val="auto"/>
                <w:kern w:val="2"/>
                <w:sz w:val="24"/>
                <w:szCs w:val="24"/>
                <w:shd w:val="clear" w:fill="FFFFFF"/>
                <w:lang w:val="en-US"/>
                <w:woUserID w:val="1"/>
              </w:rPr>
              <w:t xml:space="preserve"> 80mm</w:t>
            </w:r>
            <w:r>
              <w:rPr>
                <w:rFonts w:hint="eastAsia" w:ascii="宋体" w:hAnsi="宋体" w:eastAsia="宋体" w:cs="宋体"/>
                <w:color w:val="auto"/>
                <w:kern w:val="2"/>
                <w:sz w:val="24"/>
                <w:szCs w:val="24"/>
                <w:shd w:val="clear" w:fill="FFFFFF"/>
                <w:woUserID w:val="1"/>
              </w:rPr>
              <w:t>，增量为</w:t>
            </w:r>
            <w:r>
              <w:rPr>
                <w:rFonts w:hint="eastAsia" w:ascii="宋体" w:hAnsi="宋体" w:eastAsia="宋体" w:cs="宋体"/>
                <w:color w:val="auto"/>
                <w:kern w:val="2"/>
                <w:sz w:val="24"/>
                <w:szCs w:val="24"/>
                <w:shd w:val="clear" w:fill="FFFFFF"/>
                <w:lang w:val="en-US"/>
                <w:woUserID w:val="1"/>
              </w:rPr>
              <w:t>1mm</w:t>
            </w:r>
            <w:r>
              <w:rPr>
                <w:rFonts w:hint="eastAsia" w:ascii="宋体" w:hAnsi="宋体" w:eastAsia="宋体" w:cs="宋体"/>
                <w:color w:val="auto"/>
                <w:kern w:val="2"/>
                <w:sz w:val="24"/>
                <w:szCs w:val="24"/>
                <w:shd w:val="clear" w:fill="FFFFFF"/>
                <w:woUserID w:val="1"/>
              </w:rPr>
              <w:t>。精确度：</w:t>
            </w:r>
            <w:r>
              <w:rPr>
                <w:rFonts w:hint="eastAsia" w:ascii="宋体" w:hAnsi="宋体" w:eastAsia="宋体" w:cs="宋体"/>
                <w:color w:val="auto"/>
                <w:kern w:val="2"/>
                <w:sz w:val="24"/>
                <w:szCs w:val="24"/>
                <w:shd w:val="clear" w:fill="FFFFFF"/>
                <w:lang w:val="en-US"/>
                <w:woUserID w:val="1"/>
              </w:rPr>
              <w:t>± 1 mm</w:t>
            </w:r>
          </w:p>
        </w:tc>
      </w:tr>
      <w:tr w14:paraId="5AB2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034CCBF9">
            <w:pPr>
              <w:keepNext w:val="0"/>
              <w:keepLines w:val="0"/>
              <w:suppressLineNumbers w:val="0"/>
              <w:spacing w:before="0" w:beforeAutospacing="0" w:after="0" w:afterAutospacing="0"/>
              <w:ind w:left="0" w:right="-340" w:rightChars="-162" w:firstLine="240" w:firstLineChars="100"/>
              <w:rPr>
                <w:rFonts w:hint="default" w:ascii="宋体" w:hAnsi="宋体" w:eastAsia="宋体" w:cs="宋体"/>
                <w:bCs/>
                <w:sz w:val="24"/>
                <w:szCs w:val="24"/>
                <w:woUserID w:val="1"/>
              </w:rPr>
            </w:pPr>
            <w:r>
              <w:rPr>
                <w:rFonts w:hint="eastAsia" w:ascii="宋体" w:hAnsi="宋体" w:eastAsia="宋体" w:cs="宋体"/>
                <w:bCs/>
                <w:sz w:val="24"/>
                <w:szCs w:val="24"/>
                <w:woUserID w:val="1"/>
              </w:rPr>
              <w:t>2.8</w:t>
            </w:r>
          </w:p>
        </w:tc>
        <w:tc>
          <w:tcPr>
            <w:tcW w:w="4538" w:type="pct"/>
            <w:gridSpan w:val="2"/>
            <w:vAlign w:val="top"/>
          </w:tcPr>
          <w:p w14:paraId="43CC8090">
            <w:pPr>
              <w:pStyle w:val="2"/>
              <w:keepNext w:val="0"/>
              <w:keepLines w:val="0"/>
              <w:widowControl/>
              <w:suppressLineNumbers w:val="0"/>
              <w:shd w:val="clear" w:fill="FFFFFF"/>
              <w:ind w:left="0" w:leftChars="0" w:right="0" w:rightChars="0"/>
              <w:jc w:val="both"/>
              <w:rPr>
                <w:rFonts w:hint="eastAsia" w:ascii="宋体" w:hAnsi="宋体" w:eastAsia="宋体" w:cs="宋体"/>
                <w:bCs/>
                <w:sz w:val="24"/>
                <w:szCs w:val="24"/>
                <w:woUserID w:val="1"/>
              </w:rPr>
            </w:pPr>
            <w:r>
              <w:rPr>
                <w:rFonts w:hint="eastAsia" w:ascii="宋体" w:hAnsi="宋体" w:eastAsia="宋体" w:cs="宋体"/>
                <w:color w:val="auto"/>
                <w:kern w:val="2"/>
                <w:sz w:val="24"/>
                <w:szCs w:val="24"/>
                <w:shd w:val="clear" w:fill="FFFFFF"/>
                <w:woUserID w:val="1"/>
              </w:rPr>
              <w:t>固视测量范围：鼻、颞、下部、上部</w:t>
            </w:r>
            <w:r>
              <w:rPr>
                <w:rFonts w:hint="eastAsia" w:ascii="宋体" w:hAnsi="宋体" w:eastAsia="宋体" w:cs="宋体"/>
                <w:color w:val="auto"/>
                <w:kern w:val="2"/>
                <w:sz w:val="24"/>
                <w:szCs w:val="24"/>
                <w:shd w:val="clear" w:fill="FFFFFF"/>
                <w:lang w:val="en-US"/>
                <w:woUserID w:val="1"/>
              </w:rPr>
              <w:t xml:space="preserve">0 </w:t>
            </w:r>
            <w:r>
              <w:rPr>
                <w:rFonts w:hint="eastAsia" w:ascii="宋体" w:hAnsi="宋体" w:eastAsia="宋体" w:cs="宋体"/>
                <w:color w:val="auto"/>
                <w:kern w:val="2"/>
                <w:sz w:val="24"/>
                <w:szCs w:val="24"/>
                <w:shd w:val="clear" w:fill="FFFFFF"/>
                <w:woUserID w:val="1"/>
              </w:rPr>
              <w:t>至</w:t>
            </w:r>
            <w:r>
              <w:rPr>
                <w:rFonts w:hint="eastAsia" w:ascii="宋体" w:hAnsi="宋体" w:eastAsia="宋体" w:cs="宋体"/>
                <w:color w:val="auto"/>
                <w:kern w:val="2"/>
                <w:sz w:val="24"/>
                <w:szCs w:val="24"/>
                <w:shd w:val="clear" w:fill="FFFFFF"/>
                <w:lang w:val="en-US"/>
                <w:woUserID w:val="1"/>
              </w:rPr>
              <w:t xml:space="preserve"> 20 </w:t>
            </w:r>
            <w:r>
              <w:rPr>
                <w:rFonts w:hint="eastAsia" w:ascii="宋体" w:hAnsi="宋体" w:eastAsia="宋体" w:cs="宋体"/>
                <w:color w:val="auto"/>
                <w:kern w:val="2"/>
                <w:sz w:val="24"/>
                <w:szCs w:val="24"/>
                <w:shd w:val="clear" w:fill="FFFFFF"/>
                <w:woUserID w:val="1"/>
              </w:rPr>
              <w:t>度，增量为</w:t>
            </w:r>
            <w:r>
              <w:rPr>
                <w:rFonts w:hint="eastAsia" w:ascii="宋体" w:hAnsi="宋体" w:eastAsia="宋体" w:cs="宋体"/>
                <w:color w:val="auto"/>
                <w:kern w:val="2"/>
                <w:sz w:val="24"/>
                <w:szCs w:val="24"/>
                <w:shd w:val="clear" w:fill="FFFFFF"/>
                <w:lang w:val="en-US"/>
                <w:woUserID w:val="1"/>
              </w:rPr>
              <w:t>1</w:t>
            </w:r>
            <w:r>
              <w:rPr>
                <w:rFonts w:hint="eastAsia" w:ascii="宋体" w:hAnsi="宋体" w:eastAsia="宋体" w:cs="宋体"/>
                <w:color w:val="auto"/>
                <w:kern w:val="2"/>
                <w:sz w:val="24"/>
                <w:szCs w:val="24"/>
                <w:shd w:val="clear" w:fill="FFFFFF"/>
                <w:woUserID w:val="1"/>
              </w:rPr>
              <w:t>度。精确度：</w:t>
            </w:r>
            <w:r>
              <w:rPr>
                <w:rFonts w:hint="eastAsia" w:ascii="宋体" w:hAnsi="宋体" w:eastAsia="宋体" w:cs="宋体"/>
                <w:color w:val="auto"/>
                <w:kern w:val="2"/>
                <w:sz w:val="24"/>
                <w:szCs w:val="24"/>
                <w:shd w:val="clear" w:fill="FFFFFF"/>
                <w:lang w:val="en-US"/>
                <w:woUserID w:val="1"/>
              </w:rPr>
              <w:t xml:space="preserve"> 0 </w:t>
            </w:r>
            <w:r>
              <w:rPr>
                <w:rFonts w:hint="eastAsia" w:ascii="宋体" w:hAnsi="宋体" w:eastAsia="宋体" w:cs="宋体"/>
                <w:color w:val="auto"/>
                <w:kern w:val="2"/>
                <w:sz w:val="24"/>
                <w:szCs w:val="24"/>
                <w:shd w:val="clear" w:fill="FFFFFF"/>
                <w:woUserID w:val="1"/>
              </w:rPr>
              <w:t>至</w:t>
            </w:r>
            <w:r>
              <w:rPr>
                <w:rFonts w:hint="eastAsia" w:ascii="宋体" w:hAnsi="宋体" w:eastAsia="宋体" w:cs="宋体"/>
                <w:color w:val="auto"/>
                <w:kern w:val="2"/>
                <w:sz w:val="24"/>
                <w:szCs w:val="24"/>
                <w:shd w:val="clear" w:fill="FFFFFF"/>
                <w:lang w:val="en-US"/>
                <w:woUserID w:val="1"/>
              </w:rPr>
              <w:t xml:space="preserve"> 5 </w:t>
            </w:r>
            <w:r>
              <w:rPr>
                <w:rFonts w:hint="eastAsia" w:ascii="宋体" w:hAnsi="宋体" w:eastAsia="宋体" w:cs="宋体"/>
                <w:color w:val="auto"/>
                <w:kern w:val="2"/>
                <w:sz w:val="24"/>
                <w:szCs w:val="24"/>
                <w:shd w:val="clear" w:fill="FFFFFF"/>
                <w:woUserID w:val="1"/>
              </w:rPr>
              <w:t>度</w:t>
            </w:r>
            <w:r>
              <w:rPr>
                <w:rFonts w:hint="eastAsia" w:ascii="宋体" w:hAnsi="宋体" w:eastAsia="宋体" w:cs="宋体"/>
                <w:color w:val="auto"/>
                <w:kern w:val="2"/>
                <w:sz w:val="24"/>
                <w:szCs w:val="24"/>
                <w:shd w:val="clear" w:fill="FFFFFF"/>
                <w:lang w:val="en-US"/>
                <w:woUserID w:val="1"/>
              </w:rPr>
              <w:t xml:space="preserve"> (± 1 </w:t>
            </w:r>
            <w:r>
              <w:rPr>
                <w:rFonts w:hint="eastAsia" w:ascii="宋体" w:hAnsi="宋体" w:eastAsia="宋体" w:cs="宋体"/>
                <w:color w:val="auto"/>
                <w:kern w:val="2"/>
                <w:sz w:val="24"/>
                <w:szCs w:val="24"/>
                <w:shd w:val="clear" w:fill="FFFFFF"/>
                <w:woUserID w:val="1"/>
              </w:rPr>
              <w:t>度</w:t>
            </w:r>
            <w:r>
              <w:rPr>
                <w:rFonts w:hint="eastAsia" w:ascii="宋体" w:hAnsi="宋体" w:eastAsia="宋体" w:cs="宋体"/>
                <w:color w:val="auto"/>
                <w:kern w:val="2"/>
                <w:sz w:val="24"/>
                <w:szCs w:val="24"/>
                <w:shd w:val="clear" w:fill="FFFFFF"/>
                <w:lang w:val="en-US"/>
                <w:woUserID w:val="1"/>
              </w:rPr>
              <w:t xml:space="preserve"> ) </w:t>
            </w:r>
            <w:r>
              <w:rPr>
                <w:rFonts w:hint="eastAsia" w:ascii="宋体" w:hAnsi="宋体" w:eastAsia="宋体" w:cs="宋体"/>
                <w:color w:val="auto"/>
                <w:kern w:val="2"/>
                <w:sz w:val="24"/>
                <w:szCs w:val="24"/>
                <w:shd w:val="clear" w:fill="FFFFFF"/>
                <w:woUserID w:val="1"/>
              </w:rPr>
              <w:t>，</w:t>
            </w:r>
            <w:r>
              <w:rPr>
                <w:rFonts w:hint="eastAsia" w:ascii="宋体" w:hAnsi="宋体" w:eastAsia="宋体" w:cs="宋体"/>
                <w:color w:val="auto"/>
                <w:kern w:val="2"/>
                <w:sz w:val="24"/>
                <w:szCs w:val="24"/>
                <w:shd w:val="clear" w:fill="FFFFFF"/>
                <w:lang w:val="en-US"/>
                <w:woUserID w:val="1"/>
              </w:rPr>
              <w:t xml:space="preserve"> 5 </w:t>
            </w:r>
            <w:r>
              <w:rPr>
                <w:rFonts w:hint="eastAsia" w:ascii="宋体" w:hAnsi="宋体" w:eastAsia="宋体" w:cs="宋体"/>
                <w:color w:val="auto"/>
                <w:kern w:val="2"/>
                <w:sz w:val="24"/>
                <w:szCs w:val="24"/>
                <w:shd w:val="clear" w:fill="FFFFFF"/>
                <w:woUserID w:val="1"/>
              </w:rPr>
              <w:t>至</w:t>
            </w:r>
            <w:r>
              <w:rPr>
                <w:rFonts w:hint="eastAsia" w:ascii="宋体" w:hAnsi="宋体" w:eastAsia="宋体" w:cs="宋体"/>
                <w:color w:val="auto"/>
                <w:kern w:val="2"/>
                <w:sz w:val="24"/>
                <w:szCs w:val="24"/>
                <w:shd w:val="clear" w:fill="FFFFFF"/>
                <w:lang w:val="en-US"/>
                <w:woUserID w:val="1"/>
              </w:rPr>
              <w:t xml:space="preserve"> 20 </w:t>
            </w:r>
            <w:r>
              <w:rPr>
                <w:rFonts w:hint="eastAsia" w:ascii="宋体" w:hAnsi="宋体" w:eastAsia="宋体" w:cs="宋体"/>
                <w:color w:val="auto"/>
                <w:kern w:val="2"/>
                <w:sz w:val="24"/>
                <w:szCs w:val="24"/>
                <w:shd w:val="clear" w:fill="FFFFFF"/>
                <w:woUserID w:val="1"/>
              </w:rPr>
              <w:t>度</w:t>
            </w:r>
            <w:r>
              <w:rPr>
                <w:rFonts w:hint="eastAsia" w:ascii="宋体" w:hAnsi="宋体" w:eastAsia="宋体" w:cs="宋体"/>
                <w:color w:val="auto"/>
                <w:kern w:val="2"/>
                <w:sz w:val="24"/>
                <w:szCs w:val="24"/>
                <w:shd w:val="clear" w:fill="FFFFFF"/>
                <w:lang w:val="en-US"/>
                <w:woUserID w:val="1"/>
              </w:rPr>
              <w:t xml:space="preserve"> (± 2 </w:t>
            </w:r>
            <w:r>
              <w:rPr>
                <w:rFonts w:hint="eastAsia" w:ascii="宋体" w:hAnsi="宋体" w:eastAsia="宋体" w:cs="宋体"/>
                <w:color w:val="auto"/>
                <w:kern w:val="2"/>
                <w:sz w:val="24"/>
                <w:szCs w:val="24"/>
                <w:shd w:val="clear" w:fill="FFFFFF"/>
                <w:woUserID w:val="1"/>
              </w:rPr>
              <w:t>度</w:t>
            </w:r>
            <w:r>
              <w:rPr>
                <w:rFonts w:hint="eastAsia" w:ascii="宋体" w:hAnsi="宋体" w:eastAsia="宋体" w:cs="宋体"/>
                <w:color w:val="auto"/>
                <w:kern w:val="2"/>
                <w:sz w:val="24"/>
                <w:szCs w:val="24"/>
                <w:shd w:val="clear" w:fill="FFFFFF"/>
                <w:lang w:val="en-US"/>
                <w:woUserID w:val="1"/>
              </w:rPr>
              <w:t xml:space="preserve"> )</w:t>
            </w:r>
          </w:p>
        </w:tc>
      </w:tr>
      <w:tr w14:paraId="7E8D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061EB4F0">
            <w:pPr>
              <w:keepNext w:val="0"/>
              <w:keepLines w:val="0"/>
              <w:suppressLineNumbers w:val="0"/>
              <w:spacing w:before="0" w:beforeAutospacing="0" w:after="0" w:afterAutospacing="0"/>
              <w:ind w:left="0" w:right="-340" w:rightChars="-162" w:firstLine="240" w:firstLineChars="100"/>
              <w:rPr>
                <w:rFonts w:hint="default" w:ascii="宋体" w:hAnsi="宋体" w:eastAsia="宋体" w:cs="宋体"/>
                <w:bCs/>
                <w:sz w:val="24"/>
                <w:szCs w:val="24"/>
                <w:woUserID w:val="1"/>
              </w:rPr>
            </w:pPr>
            <w:r>
              <w:rPr>
                <w:rFonts w:hint="eastAsia" w:ascii="宋体" w:hAnsi="宋体" w:eastAsia="宋体" w:cs="宋体"/>
                <w:bCs/>
                <w:sz w:val="24"/>
                <w:szCs w:val="24"/>
                <w:woUserID w:val="1"/>
              </w:rPr>
              <w:t>2.9</w:t>
            </w:r>
          </w:p>
        </w:tc>
        <w:tc>
          <w:tcPr>
            <w:tcW w:w="4538" w:type="pct"/>
            <w:gridSpan w:val="2"/>
            <w:vAlign w:val="top"/>
          </w:tcPr>
          <w:p w14:paraId="7E54EB38">
            <w:pPr>
              <w:pStyle w:val="2"/>
              <w:keepNext w:val="0"/>
              <w:keepLines w:val="0"/>
              <w:widowControl/>
              <w:suppressLineNumbers w:val="0"/>
              <w:shd w:val="clear" w:fill="FFFFFF"/>
              <w:ind w:left="0" w:leftChars="0" w:right="0" w:rightChars="0"/>
              <w:jc w:val="both"/>
              <w:rPr>
                <w:rFonts w:hint="eastAsia" w:ascii="宋体" w:hAnsi="宋体" w:eastAsia="宋体" w:cs="宋体"/>
                <w:bCs/>
                <w:sz w:val="24"/>
                <w:szCs w:val="24"/>
                <w:woUserID w:val="1"/>
              </w:rPr>
            </w:pPr>
            <w:r>
              <w:rPr>
                <w:rFonts w:hint="eastAsia" w:ascii="宋体" w:hAnsi="宋体" w:eastAsia="宋体" w:cs="宋体"/>
                <w:color w:val="auto"/>
                <w:kern w:val="2"/>
                <w:sz w:val="24"/>
                <w:szCs w:val="24"/>
                <w:shd w:val="clear" w:fill="FFFFFF"/>
                <w:woUserID w:val="1"/>
              </w:rPr>
              <w:t>测量时间：</w:t>
            </w:r>
            <w:r>
              <w:rPr>
                <w:rFonts w:hint="eastAsia" w:ascii="宋体" w:hAnsi="宋体" w:eastAsia="宋体" w:cs="宋体"/>
                <w:color w:val="auto"/>
                <w:kern w:val="2"/>
                <w:sz w:val="24"/>
                <w:szCs w:val="24"/>
                <w:shd w:val="clear" w:fill="FFFFFF"/>
                <w:lang w:val="en-US"/>
                <w:woUserID w:val="1"/>
              </w:rPr>
              <w:t>1</w:t>
            </w:r>
            <w:r>
              <w:rPr>
                <w:rFonts w:hint="eastAsia" w:ascii="宋体" w:hAnsi="宋体" w:eastAsia="宋体" w:cs="宋体"/>
                <w:color w:val="auto"/>
                <w:kern w:val="2"/>
                <w:sz w:val="24"/>
                <w:szCs w:val="24"/>
                <w:shd w:val="clear" w:fill="FFFFFF"/>
                <w:woUserID w:val="1"/>
              </w:rPr>
              <w:t>秒左右</w:t>
            </w:r>
          </w:p>
        </w:tc>
      </w:tr>
      <w:tr w14:paraId="169B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34852853">
            <w:pPr>
              <w:keepNext w:val="0"/>
              <w:keepLines w:val="0"/>
              <w:suppressLineNumbers w:val="0"/>
              <w:spacing w:before="0" w:beforeAutospacing="0" w:after="0" w:afterAutospacing="0"/>
              <w:ind w:left="0" w:right="-340" w:rightChars="-162" w:firstLine="240" w:firstLineChars="100"/>
              <w:rPr>
                <w:rFonts w:hint="default" w:ascii="宋体" w:hAnsi="宋体" w:eastAsia="宋体" w:cs="宋体"/>
                <w:bCs/>
                <w:sz w:val="24"/>
                <w:szCs w:val="24"/>
                <w:woUserID w:val="1"/>
              </w:rPr>
            </w:pPr>
            <w:r>
              <w:rPr>
                <w:rFonts w:hint="eastAsia" w:ascii="宋体" w:hAnsi="宋体" w:eastAsia="宋体" w:cs="宋体"/>
                <w:bCs/>
                <w:sz w:val="24"/>
                <w:szCs w:val="24"/>
                <w:woUserID w:val="1"/>
              </w:rPr>
              <w:t>2.10</w:t>
            </w:r>
          </w:p>
        </w:tc>
        <w:tc>
          <w:tcPr>
            <w:tcW w:w="4538" w:type="pct"/>
            <w:gridSpan w:val="2"/>
            <w:vAlign w:val="top"/>
          </w:tcPr>
          <w:p w14:paraId="1A9AB650">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bCs/>
                <w:sz w:val="24"/>
                <w:szCs w:val="24"/>
                <w:woUserID w:val="1"/>
              </w:rPr>
            </w:pPr>
            <w:r>
              <w:rPr>
                <w:rFonts w:hint="eastAsia" w:ascii="宋体" w:hAnsi="宋体" w:eastAsia="宋体" w:cs="宋体"/>
                <w:kern w:val="2"/>
                <w:sz w:val="24"/>
                <w:szCs w:val="24"/>
                <w:lang w:val="en-US" w:eastAsia="zh-CN" w:bidi="ar"/>
                <w:woUserID w:val="1"/>
              </w:rPr>
              <w:t>敏感性不低于92%，特异性不低于90%（需要有相关应用文献证明）</w:t>
            </w:r>
          </w:p>
        </w:tc>
      </w:tr>
      <w:tr w14:paraId="4A72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1814243E">
            <w:pPr>
              <w:keepNext w:val="0"/>
              <w:keepLines w:val="0"/>
              <w:suppressLineNumbers w:val="0"/>
              <w:spacing w:before="0" w:beforeAutospacing="0" w:after="0" w:afterAutospacing="0"/>
              <w:ind w:left="0" w:right="-340" w:rightChars="-162" w:firstLine="240" w:firstLineChars="100"/>
              <w:rPr>
                <w:rFonts w:hint="default" w:ascii="宋体" w:hAnsi="宋体" w:eastAsia="宋体" w:cs="宋体"/>
                <w:bCs/>
                <w:sz w:val="24"/>
                <w:szCs w:val="24"/>
                <w:woUserID w:val="1"/>
              </w:rPr>
            </w:pPr>
            <w:r>
              <w:rPr>
                <w:rFonts w:hint="eastAsia" w:ascii="宋体" w:hAnsi="宋体" w:eastAsia="宋体" w:cs="宋体"/>
                <w:bCs/>
                <w:sz w:val="24"/>
                <w:szCs w:val="24"/>
                <w:woUserID w:val="1"/>
              </w:rPr>
              <w:t>2.11</w:t>
            </w:r>
          </w:p>
        </w:tc>
        <w:tc>
          <w:tcPr>
            <w:tcW w:w="4538" w:type="pct"/>
            <w:gridSpan w:val="2"/>
            <w:vAlign w:val="top"/>
          </w:tcPr>
          <w:p w14:paraId="5249CBEA">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bCs/>
                <w:sz w:val="24"/>
                <w:szCs w:val="24"/>
                <w:woUserID w:val="1"/>
              </w:rPr>
            </w:pPr>
            <w:r>
              <w:rPr>
                <w:rFonts w:hint="eastAsia" w:ascii="宋体" w:hAnsi="宋体" w:eastAsia="宋体" w:cs="宋体"/>
                <w:kern w:val="2"/>
                <w:sz w:val="24"/>
                <w:szCs w:val="24"/>
                <w:lang w:val="en-US" w:eastAsia="zh-CN" w:bidi="ar"/>
                <w:woUserID w:val="1"/>
              </w:rPr>
              <w:t>便携设备应具有屏保和休眠等省电功能，并能快速“唤醒”</w:t>
            </w:r>
          </w:p>
        </w:tc>
      </w:tr>
      <w:tr w14:paraId="43D4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36BD3A0D">
            <w:pPr>
              <w:keepNext w:val="0"/>
              <w:keepLines w:val="0"/>
              <w:suppressLineNumbers w:val="0"/>
              <w:spacing w:before="0" w:beforeAutospacing="0" w:after="0" w:afterAutospacing="0"/>
              <w:ind w:left="0" w:right="-340" w:rightChars="-162" w:firstLine="240" w:firstLineChars="100"/>
              <w:rPr>
                <w:rFonts w:hint="default" w:ascii="宋体" w:hAnsi="宋体" w:eastAsia="宋体" w:cs="宋体"/>
                <w:bCs/>
                <w:sz w:val="24"/>
                <w:szCs w:val="24"/>
                <w:woUserID w:val="1"/>
              </w:rPr>
            </w:pPr>
            <w:r>
              <w:rPr>
                <w:rFonts w:hint="eastAsia" w:ascii="宋体" w:hAnsi="宋体" w:eastAsia="宋体" w:cs="宋体"/>
                <w:bCs/>
                <w:sz w:val="24"/>
                <w:szCs w:val="24"/>
                <w:woUserID w:val="1"/>
              </w:rPr>
              <w:t>2.12</w:t>
            </w:r>
          </w:p>
        </w:tc>
        <w:tc>
          <w:tcPr>
            <w:tcW w:w="4538" w:type="pct"/>
            <w:gridSpan w:val="2"/>
            <w:vAlign w:val="top"/>
          </w:tcPr>
          <w:p w14:paraId="743BC043">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bCs/>
                <w:sz w:val="24"/>
                <w:szCs w:val="24"/>
                <w:woUserID w:val="1"/>
              </w:rPr>
            </w:pPr>
            <w:r>
              <w:rPr>
                <w:rFonts w:hint="eastAsia" w:ascii="宋体" w:hAnsi="宋体" w:eastAsia="宋体" w:cs="宋体"/>
                <w:kern w:val="2"/>
                <w:sz w:val="24"/>
                <w:szCs w:val="24"/>
                <w:lang w:val="en-US" w:eastAsia="zh-CN" w:bidi="ar"/>
                <w:woUserID w:val="1"/>
              </w:rPr>
              <w:t>视力筛查仪能够通过wifi或蓝牙连接到大多数具有网络功能的打印机并打印</w:t>
            </w:r>
          </w:p>
        </w:tc>
      </w:tr>
      <w:tr w14:paraId="2C2E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6A46C651">
            <w:pPr>
              <w:keepNext w:val="0"/>
              <w:keepLines w:val="0"/>
              <w:suppressLineNumbers w:val="0"/>
              <w:spacing w:before="0" w:beforeAutospacing="0" w:after="0" w:afterAutospacing="0"/>
              <w:ind w:left="0" w:right="-340" w:rightChars="-162" w:firstLine="240" w:firstLineChars="100"/>
              <w:rPr>
                <w:rFonts w:hint="default" w:ascii="宋体" w:hAnsi="宋体" w:eastAsia="宋体" w:cs="宋体"/>
                <w:bCs/>
                <w:sz w:val="24"/>
                <w:szCs w:val="24"/>
                <w:woUserID w:val="1"/>
              </w:rPr>
            </w:pPr>
            <w:r>
              <w:rPr>
                <w:rFonts w:hint="eastAsia" w:ascii="宋体" w:hAnsi="宋体" w:eastAsia="宋体" w:cs="宋体"/>
                <w:bCs/>
                <w:sz w:val="24"/>
                <w:szCs w:val="24"/>
                <w:woUserID w:val="1"/>
              </w:rPr>
              <w:t>2.13</w:t>
            </w:r>
          </w:p>
        </w:tc>
        <w:tc>
          <w:tcPr>
            <w:tcW w:w="4538" w:type="pct"/>
            <w:gridSpan w:val="2"/>
            <w:vAlign w:val="top"/>
          </w:tcPr>
          <w:p w14:paraId="2B64652C">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b/>
                <w:sz w:val="24"/>
                <w:szCs w:val="24"/>
                <w:woUserID w:val="1"/>
              </w:rPr>
            </w:pPr>
            <w:r>
              <w:rPr>
                <w:rFonts w:hint="eastAsia" w:ascii="宋体" w:hAnsi="宋体" w:eastAsia="宋体" w:cs="宋体"/>
                <w:kern w:val="2"/>
                <w:sz w:val="24"/>
                <w:szCs w:val="24"/>
                <w:lang w:val="en-US" w:eastAsia="zh-CN" w:bidi="ar"/>
                <w:woUserID w:val="1"/>
              </w:rPr>
              <w:t>具有较大尺寸的彩色液晶显示屏，且为全中文触摸操作，显示屏为符合人体工程学原理的前倾屏幕</w:t>
            </w:r>
          </w:p>
        </w:tc>
      </w:tr>
      <w:tr w14:paraId="4B35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679B8B17">
            <w:pPr>
              <w:keepNext w:val="0"/>
              <w:keepLines w:val="0"/>
              <w:suppressLineNumbers w:val="0"/>
              <w:spacing w:before="0" w:beforeAutospacing="0" w:after="0" w:afterAutospacing="0"/>
              <w:ind w:left="0" w:leftChars="0" w:right="-340" w:rightChars="-162" w:firstLine="240" w:firstLineChars="100"/>
              <w:rPr>
                <w:rFonts w:hint="eastAsia" w:ascii="宋体" w:hAnsi="宋体" w:eastAsia="宋体" w:cs="宋体"/>
                <w:bCs/>
                <w:sz w:val="24"/>
                <w:szCs w:val="24"/>
                <w:lang w:eastAsia="zh"/>
                <w:woUserID w:val="1"/>
              </w:rPr>
            </w:pPr>
            <w:r>
              <w:rPr>
                <w:rFonts w:hint="eastAsia" w:ascii="宋体" w:hAnsi="宋体" w:eastAsia="宋体" w:cs="宋体"/>
                <w:bCs/>
                <w:sz w:val="24"/>
                <w:szCs w:val="24"/>
                <w:lang w:eastAsia="zh"/>
                <w:woUserID w:val="1"/>
              </w:rPr>
              <w:t>2.14</w:t>
            </w:r>
          </w:p>
        </w:tc>
        <w:tc>
          <w:tcPr>
            <w:tcW w:w="4538" w:type="pct"/>
            <w:gridSpan w:val="2"/>
            <w:vAlign w:val="top"/>
          </w:tcPr>
          <w:p w14:paraId="0CB2F7F0">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b/>
                <w:sz w:val="24"/>
                <w:szCs w:val="24"/>
                <w:woUserID w:val="1"/>
              </w:rPr>
            </w:pPr>
            <w:r>
              <w:rPr>
                <w:rFonts w:hint="eastAsia" w:ascii="宋体" w:hAnsi="宋体" w:eastAsia="宋体" w:cs="宋体"/>
                <w:kern w:val="2"/>
                <w:sz w:val="24"/>
                <w:szCs w:val="24"/>
                <w:lang w:val="en-US" w:eastAsia="zh-CN" w:bidi="ar"/>
                <w:woUserID w:val="1"/>
              </w:rPr>
              <w:t>具有相关的屈光转诊标准，具有转诊标准重设置功能，可以符合医院自行屈光标准设定功能</w:t>
            </w:r>
          </w:p>
        </w:tc>
      </w:tr>
      <w:tr w14:paraId="2633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3D2899D5">
            <w:pPr>
              <w:keepNext w:val="0"/>
              <w:keepLines w:val="0"/>
              <w:suppressLineNumbers w:val="0"/>
              <w:spacing w:before="0" w:beforeAutospacing="0" w:after="0" w:afterAutospacing="0"/>
              <w:ind w:left="0" w:leftChars="0" w:right="-340" w:rightChars="-162" w:firstLine="240" w:firstLineChars="100"/>
              <w:rPr>
                <w:rFonts w:hint="eastAsia" w:ascii="宋体" w:hAnsi="宋体" w:eastAsia="宋体" w:cs="宋体"/>
                <w:bCs/>
                <w:sz w:val="24"/>
                <w:szCs w:val="24"/>
                <w:lang w:eastAsia="zh"/>
                <w:woUserID w:val="1"/>
              </w:rPr>
            </w:pPr>
            <w:r>
              <w:rPr>
                <w:rFonts w:hint="eastAsia" w:ascii="宋体" w:hAnsi="宋体" w:eastAsia="宋体" w:cs="宋体"/>
                <w:bCs/>
                <w:sz w:val="24"/>
                <w:szCs w:val="24"/>
                <w:lang w:eastAsia="zh"/>
                <w:woUserID w:val="1"/>
              </w:rPr>
              <w:t>2.15</w:t>
            </w:r>
          </w:p>
        </w:tc>
        <w:tc>
          <w:tcPr>
            <w:tcW w:w="4538" w:type="pct"/>
            <w:gridSpan w:val="2"/>
            <w:vAlign w:val="top"/>
          </w:tcPr>
          <w:p w14:paraId="00A71C19">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b/>
                <w:sz w:val="24"/>
                <w:szCs w:val="24"/>
                <w:woUserID w:val="1"/>
              </w:rPr>
            </w:pPr>
            <w:r>
              <w:rPr>
                <w:rFonts w:hint="eastAsia" w:ascii="宋体" w:hAnsi="宋体" w:eastAsia="宋体" w:cs="宋体"/>
                <w:kern w:val="2"/>
                <w:sz w:val="24"/>
                <w:szCs w:val="24"/>
                <w:lang w:val="en-US" w:eastAsia="zh-CN" w:bidi="ar"/>
                <w:woUserID w:val="1"/>
              </w:rPr>
              <w:t>可区分隐形眼镜和框架眼镜，并进行矫正视力的筛查</w:t>
            </w:r>
          </w:p>
        </w:tc>
      </w:tr>
      <w:tr w14:paraId="3A3B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5731A06C">
            <w:pPr>
              <w:keepNext w:val="0"/>
              <w:keepLines w:val="0"/>
              <w:suppressLineNumbers w:val="0"/>
              <w:spacing w:before="0" w:beforeAutospacing="0" w:after="0" w:afterAutospacing="0"/>
              <w:ind w:left="0" w:leftChars="0" w:right="-340" w:rightChars="-162" w:firstLine="240" w:firstLineChars="100"/>
              <w:rPr>
                <w:rFonts w:hint="eastAsia" w:ascii="宋体" w:hAnsi="宋体" w:eastAsia="宋体" w:cs="宋体"/>
                <w:bCs/>
                <w:sz w:val="24"/>
                <w:szCs w:val="24"/>
                <w:lang w:eastAsia="zh"/>
                <w:woUserID w:val="1"/>
              </w:rPr>
            </w:pPr>
            <w:r>
              <w:rPr>
                <w:rFonts w:hint="eastAsia" w:ascii="宋体" w:hAnsi="宋体" w:eastAsia="宋体" w:cs="宋体"/>
                <w:bCs/>
                <w:sz w:val="24"/>
                <w:szCs w:val="24"/>
                <w:lang w:eastAsia="zh"/>
                <w:woUserID w:val="1"/>
              </w:rPr>
              <w:t>2.16</w:t>
            </w:r>
          </w:p>
        </w:tc>
        <w:tc>
          <w:tcPr>
            <w:tcW w:w="4538" w:type="pct"/>
            <w:gridSpan w:val="2"/>
            <w:vAlign w:val="top"/>
          </w:tcPr>
          <w:p w14:paraId="3616635D">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b/>
                <w:sz w:val="24"/>
                <w:szCs w:val="24"/>
                <w:woUserID w:val="1"/>
              </w:rPr>
            </w:pPr>
            <w:r>
              <w:rPr>
                <w:rFonts w:hint="eastAsia" w:ascii="宋体" w:hAnsi="宋体" w:eastAsia="宋体" w:cs="宋体"/>
                <w:kern w:val="2"/>
                <w:sz w:val="24"/>
                <w:szCs w:val="24"/>
                <w:lang w:val="en-US" w:eastAsia="zh-CN" w:bidi="ar"/>
                <w:woUserID w:val="1"/>
              </w:rPr>
              <w:t>具有自定义警告提示标准功能并打印</w:t>
            </w:r>
          </w:p>
        </w:tc>
      </w:tr>
      <w:tr w14:paraId="52DB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35B831D8">
            <w:pPr>
              <w:keepNext w:val="0"/>
              <w:keepLines w:val="0"/>
              <w:suppressLineNumbers w:val="0"/>
              <w:spacing w:before="0" w:beforeAutospacing="0" w:after="0" w:afterAutospacing="0"/>
              <w:ind w:left="0" w:leftChars="0" w:right="-340" w:rightChars="-162" w:firstLine="240" w:firstLineChars="100"/>
              <w:rPr>
                <w:rFonts w:hint="eastAsia" w:ascii="宋体" w:hAnsi="宋体" w:eastAsia="宋体" w:cs="宋体"/>
                <w:bCs/>
                <w:sz w:val="24"/>
                <w:szCs w:val="24"/>
                <w:lang w:eastAsia="zh"/>
                <w:woUserID w:val="1"/>
              </w:rPr>
            </w:pPr>
            <w:r>
              <w:rPr>
                <w:rFonts w:hint="eastAsia" w:ascii="宋体" w:hAnsi="宋体" w:eastAsia="宋体" w:cs="宋体"/>
                <w:bCs/>
                <w:sz w:val="24"/>
                <w:szCs w:val="24"/>
                <w:lang w:eastAsia="zh"/>
                <w:woUserID w:val="1"/>
              </w:rPr>
              <w:t>2.17</w:t>
            </w:r>
          </w:p>
        </w:tc>
        <w:tc>
          <w:tcPr>
            <w:tcW w:w="4538" w:type="pct"/>
            <w:gridSpan w:val="2"/>
            <w:vAlign w:val="top"/>
          </w:tcPr>
          <w:p w14:paraId="1D9B4B1C">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b/>
                <w:sz w:val="24"/>
                <w:szCs w:val="24"/>
                <w:woUserID w:val="1"/>
              </w:rPr>
            </w:pPr>
            <w:r>
              <w:rPr>
                <w:rFonts w:hint="eastAsia" w:ascii="宋体" w:hAnsi="宋体" w:eastAsia="宋体" w:cs="宋体"/>
                <w:kern w:val="2"/>
                <w:sz w:val="24"/>
                <w:szCs w:val="24"/>
                <w:lang w:val="en-US" w:eastAsia="zh-CN" w:bidi="ar"/>
                <w:woUserID w:val="1"/>
              </w:rPr>
              <w:t>报告单上可以添置医院名称以及医院的Logo等功能</w:t>
            </w:r>
          </w:p>
        </w:tc>
      </w:tr>
      <w:tr w14:paraId="14DB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1A3D17B9">
            <w:pPr>
              <w:keepNext w:val="0"/>
              <w:keepLines w:val="0"/>
              <w:suppressLineNumbers w:val="0"/>
              <w:spacing w:before="0" w:beforeAutospacing="0" w:after="0" w:afterAutospacing="0"/>
              <w:ind w:left="0" w:leftChars="0" w:right="-340" w:rightChars="-162" w:firstLine="240" w:firstLineChars="0"/>
              <w:rPr>
                <w:rFonts w:hint="eastAsia" w:ascii="宋体" w:hAnsi="宋体" w:eastAsia="宋体" w:cs="宋体"/>
                <w:bCs/>
                <w:sz w:val="24"/>
                <w:szCs w:val="24"/>
              </w:rPr>
            </w:pPr>
          </w:p>
        </w:tc>
        <w:tc>
          <w:tcPr>
            <w:tcW w:w="4538" w:type="pct"/>
            <w:gridSpan w:val="2"/>
          </w:tcPr>
          <w:p w14:paraId="1A8BFC0E">
            <w:pPr>
              <w:keepNext w:val="0"/>
              <w:keepLines w:val="0"/>
              <w:suppressLineNumbers w:val="0"/>
              <w:spacing w:before="0" w:beforeAutospacing="0" w:after="0" w:afterAutospacing="0"/>
              <w:ind w:left="0" w:leftChars="0" w:right="-340" w:rightChars="-162" w:firstLine="0" w:firstLineChars="0"/>
              <w:rPr>
                <w:rFonts w:hint="default" w:asciiTheme="majorEastAsia" w:hAnsiTheme="majorEastAsia" w:eastAsiaTheme="majorEastAsia"/>
                <w:b/>
                <w:sz w:val="24"/>
                <w:szCs w:val="24"/>
              </w:rPr>
            </w:pPr>
          </w:p>
        </w:tc>
      </w:tr>
      <w:tr w14:paraId="6D9D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1" w:type="pct"/>
          </w:tcPr>
          <w:p w14:paraId="4FF3356E">
            <w:pPr>
              <w:keepNext w:val="0"/>
              <w:keepLines w:val="0"/>
              <w:suppressLineNumbers w:val="0"/>
              <w:spacing w:before="0" w:beforeAutospacing="0" w:after="0" w:afterAutospacing="0"/>
              <w:ind w:left="0" w:right="-340" w:rightChars="-162" w:firstLine="241" w:firstLineChars="100"/>
              <w:rPr>
                <w:rFonts w:hint="default" w:asciiTheme="majorEastAsia" w:hAnsiTheme="majorEastAsia" w:eastAsiaTheme="majorEastAsia"/>
                <w:b/>
                <w:sz w:val="24"/>
                <w:szCs w:val="24"/>
              </w:rPr>
            </w:pPr>
            <w:r>
              <w:rPr>
                <w:rFonts w:hint="eastAsia" w:asciiTheme="majorEastAsia" w:hAnsiTheme="majorEastAsia" w:eastAsiaTheme="majorEastAsia"/>
                <w:b/>
                <w:sz w:val="24"/>
                <w:szCs w:val="24"/>
              </w:rPr>
              <w:t>三</w:t>
            </w:r>
          </w:p>
        </w:tc>
        <w:tc>
          <w:tcPr>
            <w:tcW w:w="4538" w:type="pct"/>
            <w:gridSpan w:val="2"/>
          </w:tcPr>
          <w:p w14:paraId="0D8894C6">
            <w:pPr>
              <w:keepNext w:val="0"/>
              <w:keepLines w:val="0"/>
              <w:suppressLineNumbers w:val="0"/>
              <w:spacing w:before="0" w:beforeAutospacing="0" w:after="0" w:afterAutospacing="0"/>
              <w:ind w:left="0" w:right="-340" w:rightChars="-162"/>
              <w:jc w:val="center"/>
              <w:rPr>
                <w:rFonts w:hint="default" w:asciiTheme="majorEastAsia" w:hAnsiTheme="majorEastAsia" w:eastAsiaTheme="majorEastAsia"/>
                <w:b/>
                <w:sz w:val="24"/>
                <w:szCs w:val="24"/>
              </w:rPr>
            </w:pPr>
            <w:r>
              <w:rPr>
                <w:rFonts w:hint="eastAsia" w:asciiTheme="majorEastAsia" w:hAnsiTheme="majorEastAsia" w:eastAsiaTheme="majorEastAsia"/>
                <w:b/>
                <w:sz w:val="24"/>
                <w:szCs w:val="24"/>
              </w:rPr>
              <w:t>主要配置及附件</w:t>
            </w:r>
          </w:p>
        </w:tc>
      </w:tr>
      <w:tr w14:paraId="7FCC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08730997">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woUserID w:val="1"/>
              </w:rPr>
            </w:pPr>
            <w:r>
              <w:rPr>
                <w:rFonts w:hint="eastAsia" w:asciiTheme="majorEastAsia" w:hAnsiTheme="majorEastAsia" w:eastAsiaTheme="majorEastAsia"/>
                <w:bCs/>
                <w:sz w:val="24"/>
                <w:szCs w:val="24"/>
                <w:woUserID w:val="1"/>
              </w:rPr>
              <w:t>3.1</w:t>
            </w:r>
          </w:p>
        </w:tc>
        <w:tc>
          <w:tcPr>
            <w:tcW w:w="4538" w:type="pct"/>
            <w:gridSpan w:val="2"/>
            <w:vAlign w:val="top"/>
          </w:tcPr>
          <w:p w14:paraId="12F10FAB">
            <w:pPr>
              <w:keepNext w:val="0"/>
              <w:keepLines w:val="0"/>
              <w:widowControl w:val="0"/>
              <w:suppressLineNumbers w:val="0"/>
              <w:spacing w:before="0" w:beforeAutospacing="0" w:after="0" w:afterAutospacing="0"/>
              <w:ind w:left="0" w:leftChars="0" w:right="-340" w:rightChars="-162"/>
              <w:jc w:val="both"/>
              <w:rPr>
                <w:rFonts w:hint="eastAsia" w:eastAsia="宋体" w:asciiTheme="majorEastAsia" w:hAnsiTheme="majorEastAsia"/>
                <w:bCs/>
                <w:sz w:val="24"/>
                <w:szCs w:val="24"/>
                <w:lang w:eastAsia="zh"/>
                <w:woUserID w:val="1"/>
              </w:rPr>
            </w:pPr>
            <w:r>
              <w:rPr>
                <w:rFonts w:hint="eastAsia" w:ascii="宋体" w:hAnsi="宋体" w:eastAsia="宋体" w:cs="宋体"/>
                <w:kern w:val="2"/>
                <w:sz w:val="24"/>
                <w:szCs w:val="24"/>
                <w:lang w:val="en-US" w:eastAsia="zh-CN" w:bidi="ar"/>
                <w:woUserID w:val="1"/>
              </w:rPr>
              <w:t>视力筛查仪主机  1</w:t>
            </w:r>
            <w:r>
              <w:rPr>
                <w:rFonts w:hint="eastAsia" w:ascii="宋体" w:hAnsi="宋体" w:eastAsia="宋体" w:cs="宋体"/>
                <w:kern w:val="2"/>
                <w:sz w:val="24"/>
                <w:szCs w:val="24"/>
                <w:lang w:val="en-US" w:eastAsia="zh" w:bidi="ar"/>
                <w:woUserID w:val="1"/>
              </w:rPr>
              <w:t>台</w:t>
            </w:r>
          </w:p>
        </w:tc>
      </w:tr>
      <w:tr w14:paraId="4032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0F11C9A9">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woUserID w:val="1"/>
              </w:rPr>
            </w:pPr>
            <w:r>
              <w:rPr>
                <w:rFonts w:hint="eastAsia" w:asciiTheme="majorEastAsia" w:hAnsiTheme="majorEastAsia" w:eastAsiaTheme="majorEastAsia"/>
                <w:bCs/>
                <w:sz w:val="24"/>
                <w:szCs w:val="24"/>
                <w:woUserID w:val="1"/>
              </w:rPr>
              <w:t>3.2</w:t>
            </w:r>
          </w:p>
        </w:tc>
        <w:tc>
          <w:tcPr>
            <w:tcW w:w="4538" w:type="pct"/>
            <w:gridSpan w:val="2"/>
            <w:vAlign w:val="top"/>
          </w:tcPr>
          <w:p w14:paraId="29DA0032">
            <w:pPr>
              <w:keepNext w:val="0"/>
              <w:keepLines w:val="0"/>
              <w:widowControl w:val="0"/>
              <w:suppressLineNumbers w:val="0"/>
              <w:spacing w:before="0" w:beforeAutospacing="0" w:after="0" w:afterAutospacing="0"/>
              <w:ind w:left="0" w:leftChars="0" w:right="-340" w:rightChars="-162"/>
              <w:jc w:val="both"/>
              <w:rPr>
                <w:rFonts w:hint="eastAsia" w:eastAsia="宋体" w:asciiTheme="majorEastAsia" w:hAnsiTheme="majorEastAsia"/>
                <w:bCs/>
                <w:sz w:val="24"/>
                <w:szCs w:val="24"/>
                <w:lang w:eastAsia="zh"/>
                <w:woUserID w:val="1"/>
              </w:rPr>
            </w:pPr>
            <w:r>
              <w:rPr>
                <w:rFonts w:hint="eastAsia" w:ascii="宋体" w:hAnsi="宋体" w:eastAsia="宋体" w:cs="宋体"/>
                <w:kern w:val="2"/>
                <w:sz w:val="24"/>
                <w:szCs w:val="24"/>
                <w:lang w:val="en-US" w:eastAsia="zh-CN" w:bidi="ar"/>
                <w:woUserID w:val="1"/>
              </w:rPr>
              <w:t>电源/充电器  1</w:t>
            </w:r>
            <w:r>
              <w:rPr>
                <w:rFonts w:hint="eastAsia" w:ascii="宋体" w:hAnsi="宋体" w:eastAsia="宋体" w:cs="宋体"/>
                <w:kern w:val="2"/>
                <w:sz w:val="24"/>
                <w:szCs w:val="24"/>
                <w:lang w:val="en-US" w:eastAsia="zh" w:bidi="ar"/>
                <w:woUserID w:val="1"/>
              </w:rPr>
              <w:t>个</w:t>
            </w:r>
          </w:p>
        </w:tc>
      </w:tr>
      <w:tr w14:paraId="06A9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320C9252">
            <w:pPr>
              <w:keepNext w:val="0"/>
              <w:keepLines w:val="0"/>
              <w:suppressLineNumbers w:val="0"/>
              <w:spacing w:before="0" w:beforeAutospacing="0" w:after="0" w:afterAutospacing="0"/>
              <w:ind w:left="0" w:leftChars="0" w:right="-340" w:rightChars="-162" w:firstLine="240" w:firstLineChars="100"/>
              <w:rPr>
                <w:rFonts w:hint="eastAsia" w:asciiTheme="majorEastAsia" w:hAnsiTheme="majorEastAsia" w:eastAsiaTheme="majorEastAsia"/>
                <w:bCs/>
                <w:sz w:val="24"/>
                <w:szCs w:val="24"/>
                <w:lang w:eastAsia="zh"/>
                <w:woUserID w:val="1"/>
              </w:rPr>
            </w:pPr>
            <w:r>
              <w:rPr>
                <w:rFonts w:hint="eastAsia" w:asciiTheme="majorEastAsia" w:hAnsiTheme="majorEastAsia" w:eastAsiaTheme="majorEastAsia"/>
                <w:bCs/>
                <w:sz w:val="24"/>
                <w:szCs w:val="24"/>
                <w:lang w:eastAsia="zh"/>
                <w:woUserID w:val="1"/>
              </w:rPr>
              <w:t>3.3</w:t>
            </w:r>
          </w:p>
        </w:tc>
        <w:tc>
          <w:tcPr>
            <w:tcW w:w="4538" w:type="pct"/>
            <w:gridSpan w:val="2"/>
            <w:vAlign w:val="top"/>
          </w:tcPr>
          <w:p w14:paraId="59788661">
            <w:pPr>
              <w:keepNext w:val="0"/>
              <w:keepLines w:val="0"/>
              <w:widowControl w:val="0"/>
              <w:suppressLineNumbers w:val="0"/>
              <w:spacing w:before="0" w:beforeAutospacing="0" w:after="0" w:afterAutospacing="0"/>
              <w:ind w:left="0" w:leftChars="0" w:right="-340" w:rightChars="-162"/>
              <w:jc w:val="both"/>
              <w:rPr>
                <w:rFonts w:hint="default" w:asciiTheme="majorEastAsia" w:hAnsiTheme="majorEastAsia" w:eastAsiaTheme="majorEastAsia"/>
                <w:bCs/>
                <w:sz w:val="24"/>
                <w:szCs w:val="24"/>
                <w:woUserID w:val="1"/>
              </w:rPr>
            </w:pPr>
            <w:r>
              <w:rPr>
                <w:rFonts w:hint="eastAsia" w:ascii="宋体" w:hAnsi="宋体" w:eastAsia="宋体" w:cs="宋体"/>
                <w:kern w:val="2"/>
                <w:sz w:val="24"/>
                <w:szCs w:val="24"/>
                <w:lang w:val="en-US" w:eastAsia="zh-CN" w:bidi="ar"/>
                <w:woUserID w:val="1"/>
              </w:rPr>
              <w:t>打印机</w:t>
            </w:r>
          </w:p>
        </w:tc>
      </w:tr>
      <w:tr w14:paraId="3689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2E042530">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四</w:t>
            </w:r>
          </w:p>
        </w:tc>
        <w:tc>
          <w:tcPr>
            <w:tcW w:w="4538" w:type="pct"/>
            <w:gridSpan w:val="2"/>
          </w:tcPr>
          <w:p w14:paraId="6B5D1721">
            <w:pPr>
              <w:keepNext w:val="0"/>
              <w:keepLines w:val="0"/>
              <w:suppressLineNumbers w:val="0"/>
              <w:spacing w:before="0" w:beforeAutospacing="0" w:after="0" w:afterAutospacing="0"/>
              <w:ind w:left="0" w:right="-340" w:rightChars="-162"/>
              <w:jc w:val="center"/>
              <w:rPr>
                <w:rFonts w:hint="default" w:asciiTheme="majorEastAsia" w:hAnsiTheme="majorEastAsia" w:eastAsiaTheme="majorEastAsia"/>
                <w:bCs/>
                <w:sz w:val="24"/>
                <w:szCs w:val="24"/>
              </w:rPr>
            </w:pPr>
            <w:r>
              <w:rPr>
                <w:rFonts w:hint="eastAsia" w:asciiTheme="majorEastAsia" w:hAnsiTheme="majorEastAsia" w:eastAsiaTheme="majorEastAsia"/>
                <w:b/>
                <w:sz w:val="24"/>
                <w:szCs w:val="24"/>
              </w:rPr>
              <w:t>售后服务要求</w:t>
            </w:r>
          </w:p>
        </w:tc>
      </w:tr>
      <w:tr w14:paraId="2276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45C72A73">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4.1</w:t>
            </w:r>
          </w:p>
        </w:tc>
        <w:tc>
          <w:tcPr>
            <w:tcW w:w="4538" w:type="pct"/>
            <w:gridSpan w:val="2"/>
          </w:tcPr>
          <w:p w14:paraId="4BF3B875">
            <w:pPr>
              <w:keepNext w:val="0"/>
              <w:keepLines w:val="0"/>
              <w:suppressLineNumbers w:val="0"/>
              <w:spacing w:before="0" w:beforeAutospacing="0" w:after="0" w:afterAutospacing="0"/>
              <w:ind w:left="0" w:right="-340" w:rightChars="-162"/>
              <w:rPr>
                <w:rFonts w:hint="default" w:asciiTheme="majorEastAsia" w:hAnsiTheme="majorEastAsia" w:eastAsiaTheme="majorEastAsia"/>
                <w:b/>
                <w:sz w:val="24"/>
                <w:szCs w:val="24"/>
              </w:rPr>
            </w:pPr>
            <w:r>
              <w:rPr>
                <w:rFonts w:hint="eastAsia" w:asciiTheme="majorEastAsia" w:hAnsiTheme="majorEastAsia" w:eastAsiaTheme="majorEastAsia"/>
                <w:bCs/>
                <w:sz w:val="24"/>
                <w:szCs w:val="24"/>
              </w:rPr>
              <w:t xml:space="preserve">原厂质保期不少于（ </w:t>
            </w:r>
            <w:r>
              <w:rPr>
                <w:rFonts w:hint="eastAsia" w:asciiTheme="majorEastAsia" w:hAnsiTheme="majorEastAsia" w:eastAsiaTheme="majorEastAsia"/>
                <w:bCs/>
                <w:sz w:val="24"/>
                <w:szCs w:val="24"/>
                <w:lang w:eastAsia="zh"/>
                <w:woUserID w:val="1"/>
              </w:rPr>
              <w:t>5</w:t>
            </w:r>
            <w:r>
              <w:rPr>
                <w:rFonts w:hint="eastAsia" w:asciiTheme="majorEastAsia" w:hAnsiTheme="majorEastAsia" w:eastAsiaTheme="majorEastAsia"/>
                <w:bCs/>
                <w:sz w:val="24"/>
                <w:szCs w:val="24"/>
              </w:rPr>
              <w:t xml:space="preserve">  ）年                           </w:t>
            </w:r>
          </w:p>
        </w:tc>
      </w:tr>
      <w:tr w14:paraId="1890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4ECF50F2">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4.2</w:t>
            </w:r>
          </w:p>
        </w:tc>
        <w:tc>
          <w:tcPr>
            <w:tcW w:w="4538" w:type="pct"/>
            <w:gridSpan w:val="2"/>
          </w:tcPr>
          <w:p w14:paraId="04657750">
            <w:pPr>
              <w:keepNext w:val="0"/>
              <w:keepLines w:val="0"/>
              <w:suppressLineNumbers w:val="0"/>
              <w:spacing w:before="0" w:beforeAutospacing="0" w:after="0" w:afterAutospacing="0"/>
              <w:ind w:left="0" w:right="42" w:rightChars="20"/>
              <w:rPr>
                <w:rFonts w:hint="default" w:asciiTheme="majorEastAsia" w:hAnsiTheme="majorEastAsia" w:eastAsiaTheme="majorEastAsia"/>
                <w:bCs/>
                <w:sz w:val="24"/>
                <w:szCs w:val="24"/>
              </w:rPr>
            </w:pPr>
            <w:r>
              <w:rPr>
                <w:rFonts w:hint="eastAsia" w:ascii="宋体" w:hAnsi="宋体" w:eastAsia="宋体" w:cs="宋体"/>
                <w:sz w:val="24"/>
                <w:szCs w:val="24"/>
              </w:rPr>
              <w:t>大型设备（单价≥10万元）、特种设备、强制计量设备、急救及生命支持类设备、院感及生物安全相关设备等，验收时需提供经采购人认可的且具有资质的检测机构出具的检测合格报告，相关费用包含在投标总价中</w:t>
            </w:r>
          </w:p>
        </w:tc>
      </w:tr>
      <w:tr w14:paraId="0EA7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7D928CE4">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4.3</w:t>
            </w:r>
          </w:p>
        </w:tc>
        <w:tc>
          <w:tcPr>
            <w:tcW w:w="4538" w:type="pct"/>
            <w:gridSpan w:val="2"/>
          </w:tcPr>
          <w:p w14:paraId="46580406">
            <w:pPr>
              <w:keepNext w:val="0"/>
              <w:keepLines w:val="0"/>
              <w:suppressLineNumbers w:val="0"/>
              <w:spacing w:before="0" w:beforeAutospacing="0" w:after="0" w:afterAutospacing="0"/>
              <w:ind w:left="0" w:right="42" w:rightChars="20"/>
              <w:rPr>
                <w:rFonts w:hint="default" w:asciiTheme="majorEastAsia" w:hAnsiTheme="majorEastAsia" w:eastAsiaTheme="majorEastAsia"/>
                <w:bCs/>
                <w:sz w:val="24"/>
                <w:szCs w:val="24"/>
              </w:rPr>
            </w:pPr>
            <w:r>
              <w:rPr>
                <w:rFonts w:hint="eastAsia" w:ascii="宋体" w:hAnsi="宋体" w:eastAsia="宋体" w:cs="宋体"/>
                <w:sz w:val="24"/>
                <w:szCs w:val="24"/>
              </w:rPr>
              <w:t>设备实现与院内信息系统（如HIS、LIS、PACS等）的无缝对接，接入方案要求支持标准数据接口（如HL7、DICOM），并提供开放API文档，确保兼容性与数据互通，同时，设备需支持远程监控与维护功能，具备良好的扩展性以满足后续升级需求；提供原厂承诺，涉及插件、接口等相关费用包含在投标总价中</w:t>
            </w:r>
          </w:p>
        </w:tc>
      </w:tr>
      <w:tr w14:paraId="1B02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53123463">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4.4</w:t>
            </w:r>
          </w:p>
        </w:tc>
        <w:tc>
          <w:tcPr>
            <w:tcW w:w="4538" w:type="pct"/>
            <w:gridSpan w:val="2"/>
          </w:tcPr>
          <w:p w14:paraId="5A02B1D8">
            <w:pPr>
              <w:keepNext w:val="0"/>
              <w:keepLines w:val="0"/>
              <w:suppressLineNumbers w:val="0"/>
              <w:spacing w:before="0" w:beforeAutospacing="0" w:after="0" w:afterAutospacing="0"/>
              <w:ind w:left="0" w:right="-340" w:rightChars="-162"/>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其他：</w:t>
            </w:r>
          </w:p>
        </w:tc>
      </w:tr>
      <w:tr w14:paraId="2F35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3717DFA0">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rPr>
            </w:pPr>
          </w:p>
        </w:tc>
        <w:tc>
          <w:tcPr>
            <w:tcW w:w="4538" w:type="pct"/>
            <w:gridSpan w:val="2"/>
          </w:tcPr>
          <w:p w14:paraId="5D907260">
            <w:pPr>
              <w:keepNext w:val="0"/>
              <w:keepLines w:val="0"/>
              <w:suppressLineNumbers w:val="0"/>
              <w:spacing w:before="0" w:beforeAutospacing="0" w:after="0" w:afterAutospacing="0"/>
              <w:ind w:left="0" w:right="-340" w:rightChars="-162"/>
              <w:rPr>
                <w:rFonts w:hint="default" w:asciiTheme="majorEastAsia" w:hAnsiTheme="majorEastAsia" w:eastAsiaTheme="majorEastAsia"/>
                <w:bCs/>
                <w:sz w:val="24"/>
                <w:szCs w:val="24"/>
              </w:rPr>
            </w:pPr>
          </w:p>
        </w:tc>
      </w:tr>
      <w:tr w14:paraId="5F98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5037FEA7">
            <w:pPr>
              <w:keepNext w:val="0"/>
              <w:keepLines w:val="0"/>
              <w:suppressLineNumbers w:val="0"/>
              <w:spacing w:before="0" w:beforeAutospacing="0" w:after="0" w:afterAutospacing="0"/>
              <w:ind w:left="0" w:right="-340" w:rightChars="-162" w:firstLine="241" w:firstLineChars="100"/>
              <w:rPr>
                <w:rFonts w:hint="default" w:asciiTheme="majorEastAsia" w:hAnsiTheme="majorEastAsia" w:eastAsiaTheme="majorEastAsia"/>
                <w:bCs/>
                <w:sz w:val="24"/>
                <w:szCs w:val="24"/>
              </w:rPr>
            </w:pPr>
            <w:r>
              <w:rPr>
                <w:rFonts w:hint="eastAsia" w:asciiTheme="majorEastAsia" w:hAnsiTheme="majorEastAsia" w:eastAsiaTheme="majorEastAsia"/>
                <w:b/>
                <w:sz w:val="24"/>
                <w:szCs w:val="24"/>
              </w:rPr>
              <w:t>五</w:t>
            </w:r>
          </w:p>
        </w:tc>
        <w:tc>
          <w:tcPr>
            <w:tcW w:w="4538" w:type="pct"/>
            <w:gridSpan w:val="2"/>
          </w:tcPr>
          <w:p w14:paraId="64E64671">
            <w:pPr>
              <w:keepNext w:val="0"/>
              <w:keepLines w:val="0"/>
              <w:suppressLineNumbers w:val="0"/>
              <w:spacing w:before="0" w:beforeAutospacing="0" w:after="0" w:afterAutospacing="0"/>
              <w:ind w:left="0" w:right="-340" w:rightChars="-162"/>
              <w:jc w:val="center"/>
              <w:rPr>
                <w:rFonts w:hint="default" w:asciiTheme="majorEastAsia" w:hAnsiTheme="majorEastAsia" w:eastAsiaTheme="majorEastAsia"/>
                <w:bCs/>
                <w:sz w:val="24"/>
                <w:szCs w:val="24"/>
              </w:rPr>
            </w:pPr>
            <w:r>
              <w:rPr>
                <w:rFonts w:hint="eastAsia" w:asciiTheme="majorEastAsia" w:hAnsiTheme="majorEastAsia" w:eastAsiaTheme="majorEastAsia"/>
                <w:b/>
                <w:sz w:val="24"/>
                <w:szCs w:val="24"/>
              </w:rPr>
              <w:t>付款方式</w:t>
            </w:r>
          </w:p>
        </w:tc>
      </w:tr>
      <w:tr w14:paraId="650F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2354FE35">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5.1</w:t>
            </w:r>
          </w:p>
        </w:tc>
        <w:tc>
          <w:tcPr>
            <w:tcW w:w="4538" w:type="pct"/>
            <w:gridSpan w:val="2"/>
          </w:tcPr>
          <w:p w14:paraId="13378BFA">
            <w:pPr>
              <w:keepNext w:val="0"/>
              <w:keepLines w:val="0"/>
              <w:suppressLineNumbers w:val="0"/>
              <w:spacing w:before="0" w:beforeAutospacing="0" w:after="0" w:afterAutospacing="0"/>
              <w:ind w:left="0" w:right="-340" w:rightChars="-162"/>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货物类</w:t>
            </w:r>
          </w:p>
        </w:tc>
      </w:tr>
      <w:tr w14:paraId="4F30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6ED30C18">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5.1.1</w:t>
            </w:r>
          </w:p>
        </w:tc>
        <w:tc>
          <w:tcPr>
            <w:tcW w:w="4538" w:type="pct"/>
            <w:gridSpan w:val="2"/>
          </w:tcPr>
          <w:p w14:paraId="0B5BA053">
            <w:pPr>
              <w:keepNext w:val="0"/>
              <w:keepLines w:val="0"/>
              <w:suppressLineNumbers w:val="0"/>
              <w:spacing w:before="0" w:beforeAutospacing="0" w:after="0" w:afterAutospacing="0"/>
              <w:ind w:left="0" w:right="-340" w:rightChars="-162"/>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预付款金额为合同款金额的40%。合同生效且项目具备实施条件后支付预付款；项目验收合格后</w:t>
            </w:r>
          </w:p>
          <w:p w14:paraId="70981EE9">
            <w:pPr>
              <w:keepNext w:val="0"/>
              <w:keepLines w:val="0"/>
              <w:suppressLineNumbers w:val="0"/>
              <w:spacing w:before="0" w:beforeAutospacing="0" w:after="0" w:afterAutospacing="0"/>
              <w:ind w:left="0" w:right="-340" w:rightChars="-162"/>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付清余款。（适用中小企业投标）；</w:t>
            </w:r>
          </w:p>
        </w:tc>
      </w:tr>
      <w:tr w14:paraId="0BE5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4D46A965">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5.1.2</w:t>
            </w:r>
          </w:p>
        </w:tc>
        <w:tc>
          <w:tcPr>
            <w:tcW w:w="4538" w:type="pct"/>
            <w:gridSpan w:val="2"/>
          </w:tcPr>
          <w:p w14:paraId="498FF44D">
            <w:pPr>
              <w:keepNext w:val="0"/>
              <w:keepLines w:val="0"/>
              <w:suppressLineNumbers w:val="0"/>
              <w:spacing w:before="0" w:beforeAutospacing="0" w:after="0" w:afterAutospacing="0"/>
              <w:ind w:left="0" w:right="-340" w:rightChars="-162"/>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项目验收合格后付全款；（适用大型企业投标）</w:t>
            </w:r>
          </w:p>
        </w:tc>
      </w:tr>
      <w:tr w14:paraId="6BB6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13BD4642">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5.2</w:t>
            </w:r>
          </w:p>
        </w:tc>
        <w:tc>
          <w:tcPr>
            <w:tcW w:w="4538" w:type="pct"/>
            <w:gridSpan w:val="2"/>
          </w:tcPr>
          <w:p w14:paraId="177E73B8">
            <w:pPr>
              <w:keepNext w:val="0"/>
              <w:keepLines w:val="0"/>
              <w:suppressLineNumbers w:val="0"/>
              <w:spacing w:before="0" w:beforeAutospacing="0" w:after="0" w:afterAutospacing="0"/>
              <w:ind w:left="0" w:right="-340" w:rightChars="-162"/>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服务类</w:t>
            </w:r>
          </w:p>
        </w:tc>
      </w:tr>
      <w:tr w14:paraId="071C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6494F066">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5.2.1</w:t>
            </w:r>
          </w:p>
        </w:tc>
        <w:tc>
          <w:tcPr>
            <w:tcW w:w="4538" w:type="pct"/>
            <w:gridSpan w:val="2"/>
          </w:tcPr>
          <w:p w14:paraId="640738F2">
            <w:pPr>
              <w:keepNext w:val="0"/>
              <w:keepLines w:val="0"/>
              <w:suppressLineNumbers w:val="0"/>
              <w:spacing w:before="0" w:beforeAutospacing="0" w:after="0" w:afterAutospacing="0"/>
              <w:ind w:left="0" w:right="-340" w:rightChars="-162"/>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预付款金额不超过合同总金额的40%，合同生效后支付预付款；余款在不违反相关采购规定的情况下，由双方协商决定；</w:t>
            </w:r>
          </w:p>
        </w:tc>
      </w:tr>
      <w:tr w14:paraId="43EB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74334E27">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五</w:t>
            </w:r>
          </w:p>
        </w:tc>
        <w:tc>
          <w:tcPr>
            <w:tcW w:w="4538" w:type="pct"/>
            <w:gridSpan w:val="2"/>
          </w:tcPr>
          <w:p w14:paraId="306C7120">
            <w:pPr>
              <w:keepNext w:val="0"/>
              <w:keepLines w:val="0"/>
              <w:suppressLineNumbers w:val="0"/>
              <w:spacing w:before="0" w:beforeAutospacing="0" w:after="0" w:afterAutospacing="0"/>
              <w:ind w:left="0" w:right="-340" w:rightChars="-162"/>
              <w:jc w:val="center"/>
              <w:rPr>
                <w:rFonts w:hint="default" w:asciiTheme="majorEastAsia" w:hAnsiTheme="majorEastAsia" w:eastAsiaTheme="majorEastAsia"/>
                <w:bCs/>
                <w:sz w:val="24"/>
                <w:szCs w:val="24"/>
              </w:rPr>
            </w:pPr>
            <w:r>
              <w:rPr>
                <w:rFonts w:hint="eastAsia" w:asciiTheme="majorEastAsia" w:hAnsiTheme="majorEastAsia" w:eastAsiaTheme="majorEastAsia"/>
                <w:b/>
                <w:sz w:val="24"/>
                <w:szCs w:val="24"/>
              </w:rPr>
              <w:t>配套耗材情况</w:t>
            </w:r>
          </w:p>
        </w:tc>
      </w:tr>
      <w:tr w14:paraId="141B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6A1EE598">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5.1</w:t>
            </w:r>
          </w:p>
        </w:tc>
        <w:tc>
          <w:tcPr>
            <w:tcW w:w="4538" w:type="pct"/>
            <w:gridSpan w:val="2"/>
          </w:tcPr>
          <w:p w14:paraId="40D800CB">
            <w:pPr>
              <w:keepNext w:val="0"/>
              <w:keepLines w:val="0"/>
              <w:suppressLineNumbers w:val="0"/>
              <w:spacing w:before="0" w:beforeAutospacing="0" w:after="0" w:afterAutospacing="0"/>
              <w:ind w:left="0" w:right="-340" w:rightChars="-162"/>
              <w:rPr>
                <w:rFonts w:hint="eastAsia" w:asciiTheme="majorEastAsia" w:hAnsiTheme="majorEastAsia" w:eastAsiaTheme="majorEastAsia"/>
                <w:bCs/>
                <w:sz w:val="24"/>
                <w:szCs w:val="24"/>
                <w:lang w:eastAsia="zh"/>
                <w:woUserID w:val="1"/>
              </w:rPr>
            </w:pPr>
            <w:r>
              <w:rPr>
                <w:rFonts w:hint="eastAsia" w:asciiTheme="majorEastAsia" w:hAnsiTheme="majorEastAsia" w:eastAsiaTheme="majorEastAsia"/>
                <w:bCs/>
                <w:sz w:val="24"/>
                <w:szCs w:val="24"/>
                <w:lang w:eastAsia="zh"/>
                <w:woUserID w:val="1"/>
              </w:rPr>
              <w:t>无</w:t>
            </w:r>
          </w:p>
        </w:tc>
      </w:tr>
      <w:tr w14:paraId="01FB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1" w:type="pct"/>
          </w:tcPr>
          <w:p w14:paraId="534D4E72">
            <w:pPr>
              <w:keepNext w:val="0"/>
              <w:keepLines w:val="0"/>
              <w:suppressLineNumbers w:val="0"/>
              <w:spacing w:before="0" w:beforeAutospacing="0" w:after="0" w:afterAutospacing="0"/>
              <w:ind w:left="0" w:right="-340" w:rightChars="-162" w:firstLine="240" w:firstLineChars="100"/>
              <w:rPr>
                <w:rFonts w:hint="default" w:asciiTheme="majorEastAsia" w:hAnsiTheme="majorEastAsia" w:eastAsiaTheme="majorEastAsia"/>
                <w:bCs/>
                <w:sz w:val="24"/>
                <w:szCs w:val="24"/>
              </w:rPr>
            </w:pPr>
            <w:r>
              <w:rPr>
                <w:rFonts w:hint="eastAsia" w:asciiTheme="majorEastAsia" w:hAnsiTheme="majorEastAsia" w:eastAsiaTheme="majorEastAsia"/>
                <w:bCs/>
                <w:sz w:val="24"/>
                <w:szCs w:val="24"/>
              </w:rPr>
              <w:t>5.2</w:t>
            </w:r>
          </w:p>
        </w:tc>
        <w:tc>
          <w:tcPr>
            <w:tcW w:w="4538" w:type="pct"/>
            <w:gridSpan w:val="2"/>
          </w:tcPr>
          <w:p w14:paraId="1888479B">
            <w:pPr>
              <w:keepNext w:val="0"/>
              <w:keepLines w:val="0"/>
              <w:suppressLineNumbers w:val="0"/>
              <w:spacing w:before="0" w:beforeAutospacing="0" w:after="0" w:afterAutospacing="0"/>
              <w:ind w:left="0" w:right="-340" w:rightChars="-162"/>
              <w:rPr>
                <w:rFonts w:hint="default" w:asciiTheme="majorEastAsia" w:hAnsiTheme="majorEastAsia" w:eastAsiaTheme="majorEastAsia"/>
                <w:bCs/>
                <w:sz w:val="24"/>
                <w:szCs w:val="24"/>
              </w:rPr>
            </w:pPr>
          </w:p>
        </w:tc>
      </w:tr>
    </w:tbl>
    <w:p w14:paraId="06B69CBD">
      <w:pPr>
        <w:spacing w:line="360" w:lineRule="auto"/>
        <w:rPr>
          <w:sz w:val="24"/>
          <w:szCs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GRiYTRiMWExMDNkMzFjY2IzOTdmMzc1ZjZhYmQifQ=="/>
  </w:docVars>
  <w:rsids>
    <w:rsidRoot w:val="7B28549C"/>
    <w:rsid w:val="00406206"/>
    <w:rsid w:val="00BD00A4"/>
    <w:rsid w:val="06CC6306"/>
    <w:rsid w:val="07A70F85"/>
    <w:rsid w:val="099077F7"/>
    <w:rsid w:val="0A92679B"/>
    <w:rsid w:val="0B876571"/>
    <w:rsid w:val="0F2C1D70"/>
    <w:rsid w:val="10477E7E"/>
    <w:rsid w:val="1ADC4941"/>
    <w:rsid w:val="208E5D79"/>
    <w:rsid w:val="24303C58"/>
    <w:rsid w:val="255A6C57"/>
    <w:rsid w:val="26651C51"/>
    <w:rsid w:val="28331C1B"/>
    <w:rsid w:val="2EE34571"/>
    <w:rsid w:val="30572F78"/>
    <w:rsid w:val="34480AEF"/>
    <w:rsid w:val="362F1EDA"/>
    <w:rsid w:val="38A03D8B"/>
    <w:rsid w:val="397F500E"/>
    <w:rsid w:val="40000B87"/>
    <w:rsid w:val="4207575F"/>
    <w:rsid w:val="443B2CEC"/>
    <w:rsid w:val="44C578EC"/>
    <w:rsid w:val="4A946440"/>
    <w:rsid w:val="4AFB588F"/>
    <w:rsid w:val="4F361873"/>
    <w:rsid w:val="5118618C"/>
    <w:rsid w:val="59CE33A8"/>
    <w:rsid w:val="5A6076D7"/>
    <w:rsid w:val="5BB87046"/>
    <w:rsid w:val="5BEFACB9"/>
    <w:rsid w:val="5F7056A6"/>
    <w:rsid w:val="61386D43"/>
    <w:rsid w:val="663336A5"/>
    <w:rsid w:val="66D23DE2"/>
    <w:rsid w:val="67212ADF"/>
    <w:rsid w:val="69DB0917"/>
    <w:rsid w:val="6E873EA7"/>
    <w:rsid w:val="70326D5C"/>
    <w:rsid w:val="72901CD2"/>
    <w:rsid w:val="73691968"/>
    <w:rsid w:val="73F638B3"/>
    <w:rsid w:val="7B28549C"/>
    <w:rsid w:val="7B41219D"/>
    <w:rsid w:val="7BD96243"/>
    <w:rsid w:val="7FA04B67"/>
    <w:rsid w:val="CDFEDF2E"/>
    <w:rsid w:val="DFFF2D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table" w:styleId="4">
    <w:name w:val="Table Grid"/>
    <w:basedOn w:val="3"/>
    <w:qFormat/>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1171</Words>
  <Characters>1466</Characters>
  <Lines>5</Lines>
  <Paragraphs>1</Paragraphs>
  <TotalTime>176</TotalTime>
  <ScaleCrop>false</ScaleCrop>
  <LinksUpToDate>false</LinksUpToDate>
  <CharactersWithSpaces>1586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2025-02-18T11:07:00Z</dcterms:created>
  <dc:creator>蚂蚁</dc:creator>
  <cp:lastModifiedBy>Nicole</cp:lastModifiedBy>
  <dcterms:modified xsi:type="dcterms:W3CDTF">2025-03-10T05:59:02Z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D60DD8D769F0462EABA0D6614624ECED_13</vt:lpwstr>
  </property>
  <property fmtid="{D5CDD505-2E9C-101B-9397-08002B2CF9AE}" pid="4" name="KSOTemplateDocerSaveRecord">
    <vt:lpwstr>eyJoZGlkIjoiMGM3OTJhOWNhNDFhZDlmM2Q0YzAxMDM1MzMyMTZmZjEiLCJ1c2VySWQiOiIyNTE3NjAwMzYifQ==</vt:lpwstr>
  </property>
</Properties>
</file>