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page" w:tblpX="437" w:tblpY="139"/>
        <w:tblOverlap w:val="never"/>
        <w:tblW w:w="6553" w:type="pct"/>
        <w:tblLook w:val="04A0" w:firstRow="1" w:lastRow="0" w:firstColumn="1" w:lastColumn="0" w:noHBand="0" w:noVBand="1"/>
      </w:tblPr>
      <w:tblGrid>
        <w:gridCol w:w="1021"/>
        <w:gridCol w:w="1767"/>
        <w:gridCol w:w="8381"/>
      </w:tblGrid>
      <w:tr w:rsidR="0093440B" w14:paraId="5FB03A44" w14:textId="77777777" w:rsidTr="00277B9A">
        <w:trPr>
          <w:trHeight w:val="604"/>
        </w:trPr>
        <w:tc>
          <w:tcPr>
            <w:tcW w:w="1248" w:type="pct"/>
            <w:gridSpan w:val="2"/>
          </w:tcPr>
          <w:p w14:paraId="097EEF5A" w14:textId="77777777" w:rsidR="0093440B" w:rsidRDefault="008E7A83">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52" w:type="pct"/>
          </w:tcPr>
          <w:p w14:paraId="604E4495" w14:textId="0F12A191" w:rsidR="0093440B" w:rsidRDefault="008E7A83">
            <w:pPr>
              <w:spacing w:line="480" w:lineRule="auto"/>
              <w:ind w:rightChars="-162" w:right="-340" w:firstLineChars="1300" w:firstLine="3654"/>
              <w:jc w:val="left"/>
              <w:rPr>
                <w:rFonts w:asciiTheme="majorEastAsia" w:eastAsiaTheme="majorEastAsia" w:hAnsiTheme="majorEastAsia"/>
                <w:b/>
                <w:sz w:val="24"/>
                <w:szCs w:val="24"/>
              </w:rPr>
            </w:pPr>
            <w:r>
              <w:rPr>
                <w:rFonts w:asciiTheme="majorEastAsia" w:eastAsiaTheme="majorEastAsia" w:hAnsiTheme="majorEastAsia" w:hint="eastAsia"/>
                <w:b/>
                <w:sz w:val="28"/>
                <w:szCs w:val="28"/>
              </w:rPr>
              <w:t>医用冰箱一批</w:t>
            </w:r>
          </w:p>
        </w:tc>
      </w:tr>
      <w:tr w:rsidR="0093440B" w14:paraId="4730B426" w14:textId="77777777" w:rsidTr="00277B9A">
        <w:trPr>
          <w:trHeight w:val="604"/>
        </w:trPr>
        <w:tc>
          <w:tcPr>
            <w:tcW w:w="1248" w:type="pct"/>
            <w:gridSpan w:val="2"/>
          </w:tcPr>
          <w:p w14:paraId="20CCD9DC" w14:textId="77777777" w:rsidR="0093440B" w:rsidRDefault="008E7A83">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52" w:type="pct"/>
          </w:tcPr>
          <w:p w14:paraId="5450CD14" w14:textId="77777777" w:rsidR="0093440B" w:rsidRDefault="008E7A83">
            <w:pPr>
              <w:ind w:rightChars="-162" w:right="-34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国家中心、实验检验中心、药剂科、临床试验机构管理办公室、</w:t>
            </w:r>
          </w:p>
          <w:p w14:paraId="258C7316" w14:textId="77777777" w:rsidR="0093440B" w:rsidRDefault="008E7A83">
            <w:pPr>
              <w:ind w:rightChars="-162" w:right="-34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病理科、护理等多个科室</w:t>
            </w:r>
          </w:p>
        </w:tc>
      </w:tr>
      <w:tr w:rsidR="0093440B" w14:paraId="4F21E568" w14:textId="77777777" w:rsidTr="00277B9A">
        <w:trPr>
          <w:trHeight w:val="287"/>
        </w:trPr>
        <w:tc>
          <w:tcPr>
            <w:tcW w:w="457" w:type="pct"/>
          </w:tcPr>
          <w:p w14:paraId="3A8E589D" w14:textId="77777777" w:rsidR="0093440B" w:rsidRDefault="008E7A83">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543" w:type="pct"/>
            <w:gridSpan w:val="2"/>
          </w:tcPr>
          <w:p w14:paraId="77692B76" w14:textId="77777777" w:rsidR="0093440B" w:rsidRDefault="008E7A83">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93440B" w14:paraId="7A0D3CAE" w14:textId="77777777" w:rsidTr="00277B9A">
        <w:trPr>
          <w:trHeight w:val="287"/>
        </w:trPr>
        <w:tc>
          <w:tcPr>
            <w:tcW w:w="457" w:type="pct"/>
          </w:tcPr>
          <w:p w14:paraId="6D0B1674"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543" w:type="pct"/>
            <w:gridSpan w:val="2"/>
          </w:tcPr>
          <w:p w14:paraId="4EE1190C"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数量：1批</w:t>
            </w:r>
          </w:p>
        </w:tc>
      </w:tr>
      <w:tr w:rsidR="0093440B" w14:paraId="4BAC685F" w14:textId="77777777" w:rsidTr="00277B9A">
        <w:trPr>
          <w:trHeight w:val="287"/>
        </w:trPr>
        <w:tc>
          <w:tcPr>
            <w:tcW w:w="457" w:type="pct"/>
          </w:tcPr>
          <w:p w14:paraId="19D3801B"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543" w:type="pct"/>
            <w:gridSpan w:val="2"/>
          </w:tcPr>
          <w:p w14:paraId="26F281D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用途：用于生物样本的储存；进行各种酶类、肤类、大分子、核酸等物质的生化层析分析实验，</w:t>
            </w:r>
          </w:p>
          <w:p w14:paraId="560F2F8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以及仪器的低温放置。</w:t>
            </w:r>
          </w:p>
        </w:tc>
      </w:tr>
      <w:tr w:rsidR="0093440B" w14:paraId="10D57E3F" w14:textId="77777777" w:rsidTr="00277B9A">
        <w:trPr>
          <w:trHeight w:val="287"/>
        </w:trPr>
        <w:tc>
          <w:tcPr>
            <w:tcW w:w="457" w:type="pct"/>
          </w:tcPr>
          <w:p w14:paraId="325D3362" w14:textId="77777777" w:rsidR="0093440B" w:rsidRDefault="008E7A83">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543" w:type="pct"/>
            <w:gridSpan w:val="2"/>
          </w:tcPr>
          <w:p w14:paraId="1A5625CB" w14:textId="77777777" w:rsidR="0093440B" w:rsidRDefault="008E7A83">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主要功能及参数</w:t>
            </w:r>
          </w:p>
        </w:tc>
      </w:tr>
      <w:tr w:rsidR="0093440B" w14:paraId="3DFC2A6C" w14:textId="77777777" w:rsidTr="00277B9A">
        <w:trPr>
          <w:trHeight w:val="287"/>
        </w:trPr>
        <w:tc>
          <w:tcPr>
            <w:tcW w:w="457" w:type="pct"/>
          </w:tcPr>
          <w:p w14:paraId="2E962ACC" w14:textId="77777777" w:rsidR="0093440B" w:rsidRDefault="008E7A83">
            <w:pPr>
              <w:ind w:rightChars="-162" w:right="-340" w:firstLineChars="200" w:firstLine="480"/>
              <w:rPr>
                <w:rFonts w:ascii="宋体" w:eastAsia="宋体" w:hAnsi="宋体" w:cs="宋体"/>
                <w:bCs/>
                <w:sz w:val="24"/>
                <w:szCs w:val="24"/>
              </w:rPr>
            </w:pPr>
            <w:r>
              <w:rPr>
                <w:rFonts w:ascii="宋体" w:eastAsia="宋体" w:hAnsi="宋体" w:cs="宋体" w:hint="eastAsia"/>
                <w:bCs/>
                <w:sz w:val="24"/>
                <w:szCs w:val="24"/>
              </w:rPr>
              <w:t>1</w:t>
            </w:r>
          </w:p>
        </w:tc>
        <w:tc>
          <w:tcPr>
            <w:tcW w:w="4543" w:type="pct"/>
            <w:gridSpan w:val="2"/>
          </w:tcPr>
          <w:p w14:paraId="4A0C0721" w14:textId="77777777" w:rsidR="0093440B" w:rsidRDefault="008E7A83">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医用超低温冰箱</w:t>
            </w:r>
          </w:p>
        </w:tc>
      </w:tr>
      <w:tr w:rsidR="0093440B" w14:paraId="4C4E3F0A" w14:textId="77777777" w:rsidTr="00277B9A">
        <w:trPr>
          <w:trHeight w:val="287"/>
        </w:trPr>
        <w:tc>
          <w:tcPr>
            <w:tcW w:w="457" w:type="pct"/>
          </w:tcPr>
          <w:p w14:paraId="3A324530"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w:t>
            </w:r>
          </w:p>
        </w:tc>
        <w:tc>
          <w:tcPr>
            <w:tcW w:w="4543" w:type="pct"/>
            <w:gridSpan w:val="2"/>
            <w:shd w:val="clear" w:color="auto" w:fill="auto"/>
          </w:tcPr>
          <w:p w14:paraId="018EB3C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样式：立式；</w:t>
            </w:r>
          </w:p>
        </w:tc>
      </w:tr>
      <w:tr w:rsidR="0093440B" w14:paraId="46B08AF3" w14:textId="77777777" w:rsidTr="00277B9A">
        <w:trPr>
          <w:trHeight w:val="287"/>
        </w:trPr>
        <w:tc>
          <w:tcPr>
            <w:tcW w:w="457" w:type="pct"/>
          </w:tcPr>
          <w:p w14:paraId="609654EA"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1.2</w:t>
            </w:r>
          </w:p>
        </w:tc>
        <w:tc>
          <w:tcPr>
            <w:tcW w:w="4543" w:type="pct"/>
            <w:gridSpan w:val="2"/>
            <w:shd w:val="clear" w:color="auto" w:fill="auto"/>
          </w:tcPr>
          <w:p w14:paraId="3C1A3A3A"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提供两种规格：</w:t>
            </w:r>
          </w:p>
        </w:tc>
      </w:tr>
      <w:tr w:rsidR="0093440B" w14:paraId="565C7ECC" w14:textId="77777777" w:rsidTr="00277B9A">
        <w:trPr>
          <w:trHeight w:val="287"/>
        </w:trPr>
        <w:tc>
          <w:tcPr>
            <w:tcW w:w="457" w:type="pct"/>
          </w:tcPr>
          <w:p w14:paraId="0B5BE303" w14:textId="77777777" w:rsidR="0093440B" w:rsidRDefault="0093440B">
            <w:pPr>
              <w:ind w:rightChars="-162" w:right="-340" w:firstLineChars="100" w:firstLine="240"/>
              <w:rPr>
                <w:rFonts w:ascii="宋体" w:eastAsia="宋体" w:hAnsi="宋体" w:cs="宋体"/>
                <w:bCs/>
                <w:sz w:val="24"/>
                <w:szCs w:val="24"/>
              </w:rPr>
            </w:pPr>
          </w:p>
        </w:tc>
        <w:tc>
          <w:tcPr>
            <w:tcW w:w="4543" w:type="pct"/>
            <w:gridSpan w:val="2"/>
            <w:shd w:val="clear" w:color="auto" w:fill="auto"/>
          </w:tcPr>
          <w:p w14:paraId="2763FADB"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有效容积：≥700L；</w:t>
            </w:r>
          </w:p>
        </w:tc>
      </w:tr>
      <w:tr w:rsidR="0093440B" w14:paraId="561C307D" w14:textId="77777777" w:rsidTr="00277B9A">
        <w:trPr>
          <w:trHeight w:val="287"/>
        </w:trPr>
        <w:tc>
          <w:tcPr>
            <w:tcW w:w="457" w:type="pct"/>
          </w:tcPr>
          <w:p w14:paraId="42982A69" w14:textId="77777777" w:rsidR="0093440B" w:rsidRDefault="0093440B">
            <w:pPr>
              <w:ind w:rightChars="-162" w:right="-340" w:firstLineChars="100" w:firstLine="240"/>
              <w:rPr>
                <w:rFonts w:ascii="宋体" w:eastAsia="宋体" w:hAnsi="宋体" w:cs="宋体"/>
                <w:bCs/>
                <w:sz w:val="24"/>
                <w:szCs w:val="24"/>
              </w:rPr>
            </w:pPr>
          </w:p>
        </w:tc>
        <w:tc>
          <w:tcPr>
            <w:tcW w:w="4543" w:type="pct"/>
            <w:gridSpan w:val="2"/>
            <w:shd w:val="clear" w:color="auto" w:fill="auto"/>
          </w:tcPr>
          <w:p w14:paraId="40C74193"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有效容积：≥550L；</w:t>
            </w:r>
          </w:p>
        </w:tc>
      </w:tr>
      <w:tr w:rsidR="0093440B" w14:paraId="17D31BCF" w14:textId="77777777" w:rsidTr="00277B9A">
        <w:trPr>
          <w:trHeight w:val="90"/>
        </w:trPr>
        <w:tc>
          <w:tcPr>
            <w:tcW w:w="457" w:type="pct"/>
          </w:tcPr>
          <w:p w14:paraId="54BC6E0E"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1.3</w:t>
            </w:r>
          </w:p>
        </w:tc>
        <w:tc>
          <w:tcPr>
            <w:tcW w:w="4543" w:type="pct"/>
            <w:gridSpan w:val="2"/>
            <w:shd w:val="clear" w:color="auto" w:fill="auto"/>
          </w:tcPr>
          <w:p w14:paraId="0471EA5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温度范围：-40℃～-86℃；</w:t>
            </w:r>
          </w:p>
        </w:tc>
      </w:tr>
      <w:tr w:rsidR="0093440B" w14:paraId="38BF3095" w14:textId="77777777" w:rsidTr="00277B9A">
        <w:trPr>
          <w:trHeight w:val="287"/>
        </w:trPr>
        <w:tc>
          <w:tcPr>
            <w:tcW w:w="457" w:type="pct"/>
          </w:tcPr>
          <w:p w14:paraId="12D85C30"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1.4</w:t>
            </w:r>
          </w:p>
        </w:tc>
        <w:tc>
          <w:tcPr>
            <w:tcW w:w="4543" w:type="pct"/>
            <w:gridSpan w:val="2"/>
            <w:shd w:val="clear" w:color="auto" w:fill="auto"/>
          </w:tcPr>
          <w:p w14:paraId="3C7F3BDD"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微电脑控制，高性能LCD电容屏，可显示箱内温度、环境温度、输入电压和温度曲线等数据；</w:t>
            </w:r>
          </w:p>
        </w:tc>
      </w:tr>
      <w:tr w:rsidR="0093440B" w14:paraId="052ABB9D" w14:textId="77777777" w:rsidTr="00277B9A">
        <w:trPr>
          <w:trHeight w:val="287"/>
        </w:trPr>
        <w:tc>
          <w:tcPr>
            <w:tcW w:w="457" w:type="pct"/>
          </w:tcPr>
          <w:p w14:paraId="21081CD0"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1.5</w:t>
            </w:r>
          </w:p>
        </w:tc>
        <w:tc>
          <w:tcPr>
            <w:tcW w:w="4543" w:type="pct"/>
            <w:gridSpan w:val="2"/>
            <w:shd w:val="clear" w:color="auto" w:fill="auto"/>
          </w:tcPr>
          <w:p w14:paraId="4FC6E28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箱内温度均匀性要求：每层≥5个测试点（四角及中心），整机≥20点测试，温度均匀性</w:t>
            </w:r>
          </w:p>
          <w:p w14:paraId="30D8AE8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≤±4℃，提供第三方机构报告复印件；</w:t>
            </w:r>
          </w:p>
        </w:tc>
      </w:tr>
      <w:tr w:rsidR="0093440B" w14:paraId="637C84F5" w14:textId="77777777" w:rsidTr="00277B9A">
        <w:trPr>
          <w:trHeight w:val="287"/>
        </w:trPr>
        <w:tc>
          <w:tcPr>
            <w:tcW w:w="457" w:type="pct"/>
            <w:shd w:val="clear" w:color="auto" w:fill="auto"/>
          </w:tcPr>
          <w:p w14:paraId="426415EE"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1.6</w:t>
            </w:r>
          </w:p>
        </w:tc>
        <w:tc>
          <w:tcPr>
            <w:tcW w:w="4543" w:type="pct"/>
            <w:gridSpan w:val="2"/>
            <w:shd w:val="clear" w:color="auto" w:fill="auto"/>
          </w:tcPr>
          <w:p w14:paraId="4D7B993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配置发泡内门，每个内门具有可靠密封条，单独密封，可独立分别存取物品，以减小箱内温度</w:t>
            </w:r>
          </w:p>
          <w:p w14:paraId="002463A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波动；</w:t>
            </w:r>
          </w:p>
        </w:tc>
      </w:tr>
      <w:tr w:rsidR="0093440B" w14:paraId="37D46CE6" w14:textId="77777777" w:rsidTr="00277B9A">
        <w:trPr>
          <w:trHeight w:val="287"/>
        </w:trPr>
        <w:tc>
          <w:tcPr>
            <w:tcW w:w="457" w:type="pct"/>
            <w:shd w:val="clear" w:color="auto" w:fill="auto"/>
          </w:tcPr>
          <w:p w14:paraId="08D2C0A0"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1.7</w:t>
            </w:r>
          </w:p>
        </w:tc>
        <w:tc>
          <w:tcPr>
            <w:tcW w:w="4543" w:type="pct"/>
            <w:gridSpan w:val="2"/>
            <w:shd w:val="clear" w:color="auto" w:fill="auto"/>
          </w:tcPr>
          <w:p w14:paraId="1373471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采用高性能保温材料，保温层厚度≥90mm；</w:t>
            </w:r>
          </w:p>
        </w:tc>
      </w:tr>
      <w:tr w:rsidR="0093440B" w14:paraId="1888AC10" w14:textId="77777777" w:rsidTr="00277B9A">
        <w:trPr>
          <w:trHeight w:val="287"/>
        </w:trPr>
        <w:tc>
          <w:tcPr>
            <w:tcW w:w="457" w:type="pct"/>
            <w:shd w:val="clear" w:color="auto" w:fill="auto"/>
          </w:tcPr>
          <w:p w14:paraId="258F3801"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1.8</w:t>
            </w:r>
          </w:p>
        </w:tc>
        <w:tc>
          <w:tcPr>
            <w:tcW w:w="4543" w:type="pct"/>
            <w:gridSpan w:val="2"/>
            <w:shd w:val="clear" w:color="auto" w:fill="auto"/>
          </w:tcPr>
          <w:p w14:paraId="617EF747"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采用碳氢或更高品质的环保制冷剂；</w:t>
            </w:r>
          </w:p>
        </w:tc>
      </w:tr>
      <w:tr w:rsidR="0093440B" w14:paraId="30B39253" w14:textId="77777777" w:rsidTr="00277B9A">
        <w:trPr>
          <w:trHeight w:val="287"/>
        </w:trPr>
        <w:tc>
          <w:tcPr>
            <w:tcW w:w="457" w:type="pct"/>
            <w:shd w:val="clear" w:color="auto" w:fill="auto"/>
          </w:tcPr>
          <w:p w14:paraId="49C9AD7A"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1.9</w:t>
            </w:r>
          </w:p>
        </w:tc>
        <w:tc>
          <w:tcPr>
            <w:tcW w:w="4543" w:type="pct"/>
            <w:gridSpan w:val="2"/>
            <w:shd w:val="clear" w:color="auto" w:fill="auto"/>
          </w:tcPr>
          <w:p w14:paraId="3B20AEF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配置2个压缩机和风机；</w:t>
            </w:r>
          </w:p>
        </w:tc>
      </w:tr>
      <w:tr w:rsidR="0093440B" w14:paraId="36F52060" w14:textId="77777777" w:rsidTr="00277B9A">
        <w:trPr>
          <w:trHeight w:val="287"/>
        </w:trPr>
        <w:tc>
          <w:tcPr>
            <w:tcW w:w="457" w:type="pct"/>
            <w:shd w:val="clear" w:color="auto" w:fill="auto"/>
          </w:tcPr>
          <w:p w14:paraId="3DA404F5"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1.10</w:t>
            </w:r>
          </w:p>
        </w:tc>
        <w:tc>
          <w:tcPr>
            <w:tcW w:w="4543" w:type="pct"/>
            <w:gridSpan w:val="2"/>
            <w:shd w:val="clear" w:color="auto" w:fill="auto"/>
          </w:tcPr>
          <w:p w14:paraId="0D84B6F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报警系统：至少包含高低温报警、传感器故障报警、冷凝器脏报警、</w:t>
            </w:r>
            <w:proofErr w:type="gramStart"/>
            <w:r>
              <w:rPr>
                <w:rFonts w:asciiTheme="majorEastAsia" w:eastAsiaTheme="majorEastAsia" w:hAnsiTheme="majorEastAsia" w:hint="eastAsia"/>
                <w:bCs/>
                <w:sz w:val="24"/>
                <w:szCs w:val="24"/>
              </w:rPr>
              <w:t>环温超标</w:t>
            </w:r>
            <w:proofErr w:type="gramEnd"/>
            <w:r>
              <w:rPr>
                <w:rFonts w:asciiTheme="majorEastAsia" w:eastAsiaTheme="majorEastAsia" w:hAnsiTheme="majorEastAsia" w:hint="eastAsia"/>
                <w:bCs/>
                <w:sz w:val="24"/>
                <w:szCs w:val="24"/>
              </w:rPr>
              <w:t>报警、断电报警、</w:t>
            </w:r>
          </w:p>
          <w:p w14:paraId="79E8B3F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开门报警、电池未连接报警；</w:t>
            </w:r>
          </w:p>
        </w:tc>
      </w:tr>
      <w:tr w:rsidR="0093440B" w14:paraId="134F3BB9" w14:textId="77777777" w:rsidTr="00277B9A">
        <w:trPr>
          <w:trHeight w:val="90"/>
        </w:trPr>
        <w:tc>
          <w:tcPr>
            <w:tcW w:w="457" w:type="pct"/>
            <w:shd w:val="clear" w:color="auto" w:fill="auto"/>
          </w:tcPr>
          <w:p w14:paraId="2875381A"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1.11</w:t>
            </w:r>
          </w:p>
        </w:tc>
        <w:tc>
          <w:tcPr>
            <w:tcW w:w="4543" w:type="pct"/>
            <w:gridSpan w:val="2"/>
            <w:shd w:val="clear" w:color="auto" w:fill="auto"/>
          </w:tcPr>
          <w:p w14:paraId="76167DA7"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配备冷链模块，能够在手机app上实时监控箱内温度、设定温度、高低温报警温度、各种报警</w:t>
            </w:r>
          </w:p>
          <w:p w14:paraId="4CA3DC64"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记录、以及开关门等事件记录，设备温度并上传至云平台，设备超温后即时向监管者的手机</w:t>
            </w:r>
          </w:p>
          <w:p w14:paraId="1BF1101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APP、小程序、短信报警提示；</w:t>
            </w:r>
          </w:p>
        </w:tc>
      </w:tr>
      <w:tr w:rsidR="0093440B" w14:paraId="2DCA40E4" w14:textId="77777777" w:rsidTr="00277B9A">
        <w:trPr>
          <w:trHeight w:val="287"/>
        </w:trPr>
        <w:tc>
          <w:tcPr>
            <w:tcW w:w="457" w:type="pct"/>
            <w:shd w:val="clear" w:color="auto" w:fill="auto"/>
          </w:tcPr>
          <w:p w14:paraId="0AC55982"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1.12</w:t>
            </w:r>
          </w:p>
        </w:tc>
        <w:tc>
          <w:tcPr>
            <w:tcW w:w="4543" w:type="pct"/>
            <w:gridSpan w:val="2"/>
            <w:shd w:val="clear" w:color="auto" w:fill="auto"/>
          </w:tcPr>
          <w:p w14:paraId="2B5A3A7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具有多重保护功能，至少包括开机延时保护、过电流保护、过压保护、显示屏密码保护、断电</w:t>
            </w:r>
          </w:p>
          <w:p w14:paraId="53CB5BD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记忆数据保护；</w:t>
            </w:r>
          </w:p>
        </w:tc>
      </w:tr>
      <w:tr w:rsidR="0093440B" w14:paraId="0E18FF34" w14:textId="77777777" w:rsidTr="00277B9A">
        <w:trPr>
          <w:trHeight w:val="287"/>
        </w:trPr>
        <w:tc>
          <w:tcPr>
            <w:tcW w:w="457" w:type="pct"/>
          </w:tcPr>
          <w:p w14:paraId="1F7D703B"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1.13</w:t>
            </w:r>
          </w:p>
        </w:tc>
        <w:tc>
          <w:tcPr>
            <w:tcW w:w="4543" w:type="pct"/>
            <w:gridSpan w:val="2"/>
            <w:shd w:val="clear" w:color="auto" w:fill="auto"/>
          </w:tcPr>
          <w:p w14:paraId="57BE5876" w14:textId="77777777" w:rsidR="0093440B" w:rsidRDefault="008E7A83">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标配双</w:t>
            </w:r>
            <w:proofErr w:type="gramEnd"/>
            <w:r>
              <w:rPr>
                <w:rFonts w:asciiTheme="majorEastAsia" w:eastAsiaTheme="majorEastAsia" w:hAnsiTheme="majorEastAsia" w:hint="eastAsia"/>
                <w:bCs/>
                <w:sz w:val="24"/>
                <w:szCs w:val="24"/>
              </w:rPr>
              <w:t>锁设计，冰箱自带挂锁锁孔，可配备≥两把挂锁；</w:t>
            </w:r>
          </w:p>
        </w:tc>
      </w:tr>
      <w:tr w:rsidR="0093440B" w14:paraId="06E3439C" w14:textId="77777777" w:rsidTr="00277B9A">
        <w:trPr>
          <w:trHeight w:val="90"/>
        </w:trPr>
        <w:tc>
          <w:tcPr>
            <w:tcW w:w="457" w:type="pct"/>
          </w:tcPr>
          <w:p w14:paraId="0FB9BB9D"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1.14</w:t>
            </w:r>
          </w:p>
        </w:tc>
        <w:tc>
          <w:tcPr>
            <w:tcW w:w="4543" w:type="pct"/>
            <w:gridSpan w:val="2"/>
            <w:shd w:val="clear" w:color="auto" w:fill="auto"/>
          </w:tcPr>
          <w:p w14:paraId="0D4371F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配备万向脚轮，灵活，可移动、可锁定；</w:t>
            </w:r>
          </w:p>
        </w:tc>
      </w:tr>
      <w:tr w:rsidR="0093440B" w14:paraId="66C17866" w14:textId="77777777" w:rsidTr="00277B9A">
        <w:trPr>
          <w:trHeight w:val="287"/>
        </w:trPr>
        <w:tc>
          <w:tcPr>
            <w:tcW w:w="457" w:type="pct"/>
          </w:tcPr>
          <w:p w14:paraId="4A736CE7" w14:textId="77777777" w:rsidR="0093440B" w:rsidRDefault="008E7A83">
            <w:pPr>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rPr>
              <w:t>1.15</w:t>
            </w:r>
          </w:p>
        </w:tc>
        <w:tc>
          <w:tcPr>
            <w:tcW w:w="4543" w:type="pct"/>
            <w:gridSpan w:val="2"/>
            <w:shd w:val="clear" w:color="auto" w:fill="auto"/>
          </w:tcPr>
          <w:p w14:paraId="752C41C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提供医疗器械注册证复印件。</w:t>
            </w:r>
          </w:p>
        </w:tc>
      </w:tr>
      <w:tr w:rsidR="0093440B" w14:paraId="748E3237" w14:textId="77777777" w:rsidTr="00277B9A">
        <w:trPr>
          <w:trHeight w:val="287"/>
        </w:trPr>
        <w:tc>
          <w:tcPr>
            <w:tcW w:w="457" w:type="pct"/>
          </w:tcPr>
          <w:p w14:paraId="38A6C9A9" w14:textId="77777777" w:rsidR="0093440B" w:rsidRDefault="0093440B">
            <w:pPr>
              <w:ind w:rightChars="-162" w:right="-340" w:firstLineChars="100" w:firstLine="240"/>
              <w:rPr>
                <w:rFonts w:ascii="宋体" w:eastAsia="宋体" w:hAnsi="宋体" w:cs="宋体"/>
                <w:bCs/>
                <w:sz w:val="24"/>
                <w:szCs w:val="24"/>
              </w:rPr>
            </w:pPr>
          </w:p>
        </w:tc>
        <w:tc>
          <w:tcPr>
            <w:tcW w:w="4543" w:type="pct"/>
            <w:gridSpan w:val="2"/>
            <w:shd w:val="clear" w:color="auto" w:fill="auto"/>
          </w:tcPr>
          <w:p w14:paraId="4EBC2079" w14:textId="77777777" w:rsidR="0093440B" w:rsidRDefault="0093440B">
            <w:pPr>
              <w:ind w:rightChars="-162" w:right="-340"/>
              <w:rPr>
                <w:rFonts w:asciiTheme="majorEastAsia" w:eastAsiaTheme="majorEastAsia" w:hAnsiTheme="majorEastAsia"/>
                <w:bCs/>
                <w:sz w:val="24"/>
                <w:szCs w:val="24"/>
              </w:rPr>
            </w:pPr>
          </w:p>
        </w:tc>
      </w:tr>
      <w:tr w:rsidR="0093440B" w14:paraId="06DD871C" w14:textId="77777777" w:rsidTr="00277B9A">
        <w:trPr>
          <w:trHeight w:val="287"/>
        </w:trPr>
        <w:tc>
          <w:tcPr>
            <w:tcW w:w="457" w:type="pct"/>
            <w:shd w:val="clear" w:color="auto" w:fill="auto"/>
          </w:tcPr>
          <w:p w14:paraId="6E938BE1" w14:textId="77777777" w:rsidR="0093440B" w:rsidRDefault="008E7A83">
            <w:pPr>
              <w:ind w:rightChars="-162" w:right="-340" w:firstLineChars="200" w:firstLine="480"/>
              <w:rPr>
                <w:rFonts w:ascii="宋体" w:eastAsia="宋体" w:hAnsi="宋体" w:cs="宋体"/>
                <w:bCs/>
                <w:sz w:val="24"/>
                <w:szCs w:val="24"/>
              </w:rPr>
            </w:pPr>
            <w:r>
              <w:rPr>
                <w:rFonts w:ascii="宋体" w:eastAsia="宋体" w:hAnsi="宋体" w:cs="宋体" w:hint="eastAsia"/>
                <w:bCs/>
                <w:sz w:val="24"/>
                <w:szCs w:val="24"/>
              </w:rPr>
              <w:t>2</w:t>
            </w:r>
          </w:p>
        </w:tc>
        <w:tc>
          <w:tcPr>
            <w:tcW w:w="4543" w:type="pct"/>
            <w:gridSpan w:val="2"/>
            <w:shd w:val="clear" w:color="auto" w:fill="auto"/>
          </w:tcPr>
          <w:p w14:paraId="1023BFFB" w14:textId="77777777" w:rsidR="0093440B" w:rsidRDefault="008E7A83">
            <w:pPr>
              <w:ind w:rightChars="-162" w:right="-340"/>
              <w:rPr>
                <w:rFonts w:asciiTheme="majorEastAsia" w:eastAsiaTheme="majorEastAsia" w:hAnsiTheme="majorEastAsia"/>
                <w:bCs/>
                <w:sz w:val="24"/>
                <w:szCs w:val="24"/>
              </w:rPr>
            </w:pPr>
            <w:bookmarkStart w:id="0" w:name="OLE_LINK1"/>
            <w:r>
              <w:rPr>
                <w:rFonts w:asciiTheme="majorEastAsia" w:eastAsiaTheme="majorEastAsia" w:hAnsiTheme="majorEastAsia" w:hint="eastAsia"/>
                <w:bCs/>
                <w:sz w:val="24"/>
                <w:szCs w:val="24"/>
              </w:rPr>
              <w:t>医用低温保存箱</w:t>
            </w:r>
            <w:bookmarkEnd w:id="0"/>
          </w:p>
        </w:tc>
      </w:tr>
      <w:tr w:rsidR="0093440B" w14:paraId="37255AF1" w14:textId="77777777" w:rsidTr="00277B9A">
        <w:trPr>
          <w:trHeight w:val="287"/>
        </w:trPr>
        <w:tc>
          <w:tcPr>
            <w:tcW w:w="457" w:type="pct"/>
            <w:shd w:val="clear" w:color="auto" w:fill="auto"/>
          </w:tcPr>
          <w:p w14:paraId="37C93D1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2.1</w:t>
            </w:r>
          </w:p>
        </w:tc>
        <w:tc>
          <w:tcPr>
            <w:tcW w:w="4543" w:type="pct"/>
            <w:gridSpan w:val="2"/>
            <w:shd w:val="clear" w:color="auto" w:fill="auto"/>
          </w:tcPr>
          <w:p w14:paraId="7F632D7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样式：立式；</w:t>
            </w:r>
          </w:p>
        </w:tc>
      </w:tr>
      <w:tr w:rsidR="0093440B" w14:paraId="1D27496E" w14:textId="77777777" w:rsidTr="00277B9A">
        <w:trPr>
          <w:trHeight w:val="287"/>
        </w:trPr>
        <w:tc>
          <w:tcPr>
            <w:tcW w:w="457" w:type="pct"/>
            <w:shd w:val="clear" w:color="auto" w:fill="auto"/>
          </w:tcPr>
          <w:p w14:paraId="4D7246CD"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2.2</w:t>
            </w:r>
          </w:p>
        </w:tc>
        <w:tc>
          <w:tcPr>
            <w:tcW w:w="4543" w:type="pct"/>
            <w:gridSpan w:val="2"/>
            <w:shd w:val="clear" w:color="auto" w:fill="auto"/>
          </w:tcPr>
          <w:p w14:paraId="4605CC4D"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有效容积：≥500L；</w:t>
            </w:r>
          </w:p>
        </w:tc>
      </w:tr>
      <w:tr w:rsidR="0093440B" w14:paraId="1E6CD709" w14:textId="77777777" w:rsidTr="00277B9A">
        <w:trPr>
          <w:trHeight w:val="287"/>
        </w:trPr>
        <w:tc>
          <w:tcPr>
            <w:tcW w:w="457" w:type="pct"/>
            <w:shd w:val="clear" w:color="auto" w:fill="auto"/>
          </w:tcPr>
          <w:p w14:paraId="2D577C58"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2.3</w:t>
            </w:r>
          </w:p>
        </w:tc>
        <w:tc>
          <w:tcPr>
            <w:tcW w:w="4543" w:type="pct"/>
            <w:gridSpan w:val="2"/>
            <w:shd w:val="clear" w:color="auto" w:fill="auto"/>
          </w:tcPr>
          <w:p w14:paraId="2AD6D92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温度范围：-10℃～-30℃，温度均匀度≤±4℃；</w:t>
            </w:r>
          </w:p>
        </w:tc>
      </w:tr>
      <w:tr w:rsidR="0093440B" w14:paraId="2E544B32" w14:textId="77777777" w:rsidTr="00277B9A">
        <w:trPr>
          <w:trHeight w:val="287"/>
        </w:trPr>
        <w:tc>
          <w:tcPr>
            <w:tcW w:w="457" w:type="pct"/>
            <w:shd w:val="clear" w:color="auto" w:fill="auto"/>
          </w:tcPr>
          <w:p w14:paraId="58E09B07"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2.4</w:t>
            </w:r>
          </w:p>
        </w:tc>
        <w:tc>
          <w:tcPr>
            <w:tcW w:w="4543" w:type="pct"/>
            <w:gridSpan w:val="2"/>
            <w:shd w:val="clear" w:color="auto" w:fill="auto"/>
          </w:tcPr>
          <w:p w14:paraId="311FDBA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微电脑控制，LCD数字显示箱内温度，显示精度</w:t>
            </w:r>
            <w:bookmarkStart w:id="1" w:name="OLE_LINK2"/>
            <w:r>
              <w:rPr>
                <w:rFonts w:asciiTheme="majorEastAsia" w:eastAsiaTheme="majorEastAsia" w:hAnsiTheme="majorEastAsia" w:hint="eastAsia"/>
                <w:bCs/>
                <w:sz w:val="24"/>
                <w:szCs w:val="24"/>
              </w:rPr>
              <w:t>≤</w:t>
            </w:r>
            <w:bookmarkEnd w:id="1"/>
            <w:r>
              <w:rPr>
                <w:rFonts w:asciiTheme="majorEastAsia" w:eastAsiaTheme="majorEastAsia" w:hAnsiTheme="majorEastAsia" w:hint="eastAsia"/>
                <w:bCs/>
                <w:sz w:val="24"/>
                <w:szCs w:val="24"/>
              </w:rPr>
              <w:t>0.1℃；</w:t>
            </w:r>
          </w:p>
        </w:tc>
      </w:tr>
      <w:tr w:rsidR="0093440B" w14:paraId="78862404" w14:textId="77777777" w:rsidTr="00277B9A">
        <w:trPr>
          <w:trHeight w:val="287"/>
        </w:trPr>
        <w:tc>
          <w:tcPr>
            <w:tcW w:w="457" w:type="pct"/>
            <w:shd w:val="clear" w:color="auto" w:fill="auto"/>
          </w:tcPr>
          <w:p w14:paraId="2C61FD77"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2.5</w:t>
            </w:r>
          </w:p>
        </w:tc>
        <w:tc>
          <w:tcPr>
            <w:tcW w:w="4543" w:type="pct"/>
            <w:gridSpan w:val="2"/>
            <w:shd w:val="clear" w:color="auto" w:fill="auto"/>
          </w:tcPr>
          <w:p w14:paraId="07BC3FF4" w14:textId="77777777" w:rsidR="0093440B" w:rsidRDefault="008E7A83">
            <w:pPr>
              <w:widowControl/>
              <w:spacing w:beforeAutospacing="1" w:afterAutospacing="1"/>
              <w:jc w:val="left"/>
              <w:rPr>
                <w:rFonts w:asciiTheme="majorEastAsia" w:eastAsiaTheme="majorEastAsia" w:hAnsiTheme="majorEastAsia"/>
                <w:bCs/>
                <w:sz w:val="24"/>
                <w:szCs w:val="24"/>
              </w:rPr>
            </w:pPr>
            <w:r>
              <w:rPr>
                <w:rFonts w:ascii="宋体" w:eastAsia="宋体" w:hAnsi="宋体" w:cs="宋体" w:hint="eastAsia"/>
                <w:bCs/>
                <w:sz w:val="24"/>
                <w:szCs w:val="24"/>
                <w:lang w:bidi="ar"/>
              </w:rPr>
              <w:t>采用碳氢或更高品质的环保制冷剂；</w:t>
            </w:r>
          </w:p>
        </w:tc>
      </w:tr>
      <w:tr w:rsidR="0093440B" w14:paraId="4C455916" w14:textId="77777777" w:rsidTr="00277B9A">
        <w:trPr>
          <w:trHeight w:val="287"/>
        </w:trPr>
        <w:tc>
          <w:tcPr>
            <w:tcW w:w="457" w:type="pct"/>
            <w:shd w:val="clear" w:color="auto" w:fill="auto"/>
          </w:tcPr>
          <w:p w14:paraId="4CEBFD3D"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2.6</w:t>
            </w:r>
          </w:p>
        </w:tc>
        <w:tc>
          <w:tcPr>
            <w:tcW w:w="4543" w:type="pct"/>
            <w:gridSpan w:val="2"/>
            <w:shd w:val="clear" w:color="auto" w:fill="auto"/>
          </w:tcPr>
          <w:p w14:paraId="5EED5FF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采用高性能保温材料，保温层厚度≥75mm；</w:t>
            </w:r>
          </w:p>
        </w:tc>
      </w:tr>
      <w:tr w:rsidR="0093440B" w14:paraId="23BA418B" w14:textId="77777777" w:rsidTr="00277B9A">
        <w:trPr>
          <w:trHeight w:val="287"/>
        </w:trPr>
        <w:tc>
          <w:tcPr>
            <w:tcW w:w="457" w:type="pct"/>
            <w:shd w:val="clear" w:color="auto" w:fill="auto"/>
          </w:tcPr>
          <w:p w14:paraId="57CF792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lastRenderedPageBreak/>
              <w:t>2.7</w:t>
            </w:r>
          </w:p>
        </w:tc>
        <w:tc>
          <w:tcPr>
            <w:tcW w:w="4543" w:type="pct"/>
            <w:gridSpan w:val="2"/>
            <w:shd w:val="clear" w:color="auto" w:fill="auto"/>
          </w:tcPr>
          <w:p w14:paraId="6473D43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配备≥10个抽屉，每个抽屉均带标示贴槽，便于分开存储不同类型的物品；</w:t>
            </w:r>
          </w:p>
        </w:tc>
      </w:tr>
      <w:tr w:rsidR="0093440B" w14:paraId="6C8D572C" w14:textId="77777777" w:rsidTr="00277B9A">
        <w:trPr>
          <w:trHeight w:val="287"/>
        </w:trPr>
        <w:tc>
          <w:tcPr>
            <w:tcW w:w="457" w:type="pct"/>
            <w:shd w:val="clear" w:color="auto" w:fill="auto"/>
          </w:tcPr>
          <w:p w14:paraId="74D11FF1"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2.8</w:t>
            </w:r>
          </w:p>
        </w:tc>
        <w:tc>
          <w:tcPr>
            <w:tcW w:w="4543" w:type="pct"/>
            <w:gridSpan w:val="2"/>
            <w:shd w:val="clear" w:color="auto" w:fill="auto"/>
          </w:tcPr>
          <w:p w14:paraId="2C5B24EA"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报警系统：至少包含高低温报警、传感器故障报警、冷凝器脏报警、</w:t>
            </w:r>
            <w:proofErr w:type="gramStart"/>
            <w:r>
              <w:rPr>
                <w:rFonts w:asciiTheme="majorEastAsia" w:eastAsiaTheme="majorEastAsia" w:hAnsiTheme="majorEastAsia" w:hint="eastAsia"/>
                <w:bCs/>
                <w:sz w:val="24"/>
                <w:szCs w:val="24"/>
              </w:rPr>
              <w:t>环温超标</w:t>
            </w:r>
            <w:proofErr w:type="gramEnd"/>
            <w:r>
              <w:rPr>
                <w:rFonts w:asciiTheme="majorEastAsia" w:eastAsiaTheme="majorEastAsia" w:hAnsiTheme="majorEastAsia" w:hint="eastAsia"/>
                <w:bCs/>
                <w:sz w:val="24"/>
                <w:szCs w:val="24"/>
              </w:rPr>
              <w:t>报警、断电报警、</w:t>
            </w:r>
          </w:p>
          <w:p w14:paraId="743FC24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开门报警、电池未连接报警；</w:t>
            </w:r>
          </w:p>
        </w:tc>
      </w:tr>
      <w:tr w:rsidR="0093440B" w14:paraId="3903FA1F" w14:textId="77777777" w:rsidTr="00277B9A">
        <w:trPr>
          <w:trHeight w:val="287"/>
        </w:trPr>
        <w:tc>
          <w:tcPr>
            <w:tcW w:w="457" w:type="pct"/>
            <w:shd w:val="clear" w:color="auto" w:fill="auto"/>
          </w:tcPr>
          <w:p w14:paraId="0E08BBCC"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2.9</w:t>
            </w:r>
          </w:p>
        </w:tc>
        <w:tc>
          <w:tcPr>
            <w:tcW w:w="4543" w:type="pct"/>
            <w:gridSpan w:val="2"/>
            <w:shd w:val="clear" w:color="auto" w:fill="auto"/>
          </w:tcPr>
          <w:p w14:paraId="57F21CB4"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配备冷链模块，能够在手机app上实时监控箱内温度、设定温度、高低温报警温度、各种报警</w:t>
            </w:r>
          </w:p>
          <w:p w14:paraId="7767FEA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记录、以及开关门等事件记录，设备温度并上传至云平台，设备超温后即时向监管者的手机</w:t>
            </w:r>
          </w:p>
          <w:p w14:paraId="2E0653BD"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APP、小程序、短信报警提示；</w:t>
            </w:r>
          </w:p>
        </w:tc>
      </w:tr>
      <w:tr w:rsidR="0093440B" w14:paraId="1D2335CB" w14:textId="77777777" w:rsidTr="00277B9A">
        <w:trPr>
          <w:trHeight w:val="287"/>
        </w:trPr>
        <w:tc>
          <w:tcPr>
            <w:tcW w:w="457" w:type="pct"/>
            <w:shd w:val="clear" w:color="auto" w:fill="auto"/>
          </w:tcPr>
          <w:p w14:paraId="30D079A8"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2.10</w:t>
            </w:r>
          </w:p>
        </w:tc>
        <w:tc>
          <w:tcPr>
            <w:tcW w:w="4543" w:type="pct"/>
            <w:gridSpan w:val="2"/>
            <w:shd w:val="clear" w:color="auto" w:fill="auto"/>
          </w:tcPr>
          <w:p w14:paraId="1A2A75B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脚轮+自锁式可调底脚设计，便于机器移动和固定；</w:t>
            </w:r>
          </w:p>
        </w:tc>
      </w:tr>
      <w:tr w:rsidR="0093440B" w14:paraId="15EE1A35" w14:textId="77777777" w:rsidTr="00277B9A">
        <w:trPr>
          <w:trHeight w:val="287"/>
        </w:trPr>
        <w:tc>
          <w:tcPr>
            <w:tcW w:w="457" w:type="pct"/>
            <w:shd w:val="clear" w:color="auto" w:fill="auto"/>
          </w:tcPr>
          <w:p w14:paraId="669C48B3"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2.11</w:t>
            </w:r>
          </w:p>
        </w:tc>
        <w:tc>
          <w:tcPr>
            <w:tcW w:w="4543" w:type="pct"/>
            <w:gridSpan w:val="2"/>
            <w:shd w:val="clear" w:color="auto" w:fill="auto"/>
          </w:tcPr>
          <w:p w14:paraId="5D68456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提供医疗器械注册证复印件。</w:t>
            </w:r>
          </w:p>
        </w:tc>
      </w:tr>
      <w:tr w:rsidR="0093440B" w14:paraId="417A7976" w14:textId="77777777" w:rsidTr="00277B9A">
        <w:trPr>
          <w:trHeight w:val="287"/>
        </w:trPr>
        <w:tc>
          <w:tcPr>
            <w:tcW w:w="457" w:type="pct"/>
            <w:shd w:val="clear" w:color="auto" w:fill="auto"/>
          </w:tcPr>
          <w:p w14:paraId="5552679F"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6D34E727" w14:textId="77777777" w:rsidR="0093440B" w:rsidRDefault="0093440B">
            <w:pPr>
              <w:ind w:rightChars="-162" w:right="-340"/>
              <w:rPr>
                <w:rFonts w:asciiTheme="majorEastAsia" w:eastAsiaTheme="majorEastAsia" w:hAnsiTheme="majorEastAsia"/>
                <w:bCs/>
                <w:sz w:val="24"/>
                <w:szCs w:val="24"/>
              </w:rPr>
            </w:pPr>
          </w:p>
        </w:tc>
      </w:tr>
      <w:tr w:rsidR="0093440B" w14:paraId="5D555734" w14:textId="77777777" w:rsidTr="00277B9A">
        <w:trPr>
          <w:trHeight w:val="287"/>
        </w:trPr>
        <w:tc>
          <w:tcPr>
            <w:tcW w:w="457" w:type="pct"/>
            <w:shd w:val="clear" w:color="auto" w:fill="auto"/>
          </w:tcPr>
          <w:p w14:paraId="532B68B4" w14:textId="77777777" w:rsidR="0093440B" w:rsidRDefault="008E7A83">
            <w:pPr>
              <w:widowControl/>
              <w:spacing w:beforeAutospacing="1" w:afterAutospacing="1"/>
              <w:ind w:rightChars="-162" w:right="-340" w:firstLineChars="200" w:firstLine="480"/>
              <w:rPr>
                <w:rFonts w:ascii="宋体" w:eastAsia="宋体" w:hAnsi="宋体" w:cs="宋体"/>
                <w:bCs/>
                <w:sz w:val="24"/>
                <w:szCs w:val="24"/>
                <w:lang w:bidi="ar"/>
              </w:rPr>
            </w:pPr>
            <w:r>
              <w:rPr>
                <w:rFonts w:ascii="宋体" w:eastAsia="宋体" w:hAnsi="宋体" w:cs="宋体" w:hint="eastAsia"/>
                <w:bCs/>
                <w:sz w:val="24"/>
                <w:szCs w:val="24"/>
                <w:lang w:bidi="ar"/>
              </w:rPr>
              <w:t>3</w:t>
            </w:r>
          </w:p>
        </w:tc>
        <w:tc>
          <w:tcPr>
            <w:tcW w:w="4543" w:type="pct"/>
            <w:gridSpan w:val="2"/>
            <w:shd w:val="clear" w:color="auto" w:fill="auto"/>
          </w:tcPr>
          <w:p w14:paraId="321BF38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医用冷藏冷冻箱</w:t>
            </w:r>
          </w:p>
        </w:tc>
      </w:tr>
      <w:tr w:rsidR="0093440B" w14:paraId="01E768FB" w14:textId="77777777" w:rsidTr="00277B9A">
        <w:trPr>
          <w:trHeight w:val="287"/>
        </w:trPr>
        <w:tc>
          <w:tcPr>
            <w:tcW w:w="457" w:type="pct"/>
            <w:shd w:val="clear" w:color="auto" w:fill="auto"/>
          </w:tcPr>
          <w:p w14:paraId="6E1CE72D"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3.1</w:t>
            </w:r>
          </w:p>
        </w:tc>
        <w:tc>
          <w:tcPr>
            <w:tcW w:w="4543" w:type="pct"/>
            <w:gridSpan w:val="2"/>
            <w:shd w:val="clear" w:color="auto" w:fill="auto"/>
          </w:tcPr>
          <w:p w14:paraId="1E7E01F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样式：立式；</w:t>
            </w:r>
          </w:p>
        </w:tc>
      </w:tr>
      <w:tr w:rsidR="0093440B" w14:paraId="18AE92F4" w14:textId="77777777" w:rsidTr="00277B9A">
        <w:trPr>
          <w:trHeight w:val="287"/>
        </w:trPr>
        <w:tc>
          <w:tcPr>
            <w:tcW w:w="457" w:type="pct"/>
            <w:shd w:val="clear" w:color="auto" w:fill="auto"/>
          </w:tcPr>
          <w:p w14:paraId="4E8F15CA"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3.2</w:t>
            </w:r>
          </w:p>
        </w:tc>
        <w:tc>
          <w:tcPr>
            <w:tcW w:w="4543" w:type="pct"/>
            <w:gridSpan w:val="2"/>
            <w:shd w:val="clear" w:color="auto" w:fill="auto"/>
          </w:tcPr>
          <w:p w14:paraId="1BFDAA1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提供两种规格：</w:t>
            </w:r>
          </w:p>
        </w:tc>
      </w:tr>
      <w:tr w:rsidR="0093440B" w14:paraId="5B579508" w14:textId="77777777" w:rsidTr="00277B9A">
        <w:trPr>
          <w:trHeight w:val="287"/>
        </w:trPr>
        <w:tc>
          <w:tcPr>
            <w:tcW w:w="457" w:type="pct"/>
            <w:shd w:val="clear" w:color="auto" w:fill="auto"/>
          </w:tcPr>
          <w:p w14:paraId="4A85514E"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2E8EBB15"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有效容积：≥440L，其中冷藏区域≥240L，冷冻区域≥200L；</w:t>
            </w:r>
          </w:p>
        </w:tc>
      </w:tr>
      <w:tr w:rsidR="0093440B" w14:paraId="7207E7DA" w14:textId="77777777" w:rsidTr="00277B9A">
        <w:trPr>
          <w:trHeight w:val="287"/>
        </w:trPr>
        <w:tc>
          <w:tcPr>
            <w:tcW w:w="457" w:type="pct"/>
            <w:shd w:val="clear" w:color="auto" w:fill="auto"/>
          </w:tcPr>
          <w:p w14:paraId="0621EF95"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6BFCDC3B"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有效容积：≥280L，其中冷藏区域≥180L，冷冻区域≥100L；</w:t>
            </w:r>
          </w:p>
        </w:tc>
      </w:tr>
      <w:tr w:rsidR="0093440B" w14:paraId="14BD1F83" w14:textId="77777777" w:rsidTr="00277B9A">
        <w:trPr>
          <w:trHeight w:val="287"/>
        </w:trPr>
        <w:tc>
          <w:tcPr>
            <w:tcW w:w="457" w:type="pct"/>
            <w:shd w:val="clear" w:color="auto" w:fill="auto"/>
          </w:tcPr>
          <w:p w14:paraId="6A13DBC5"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3.3</w:t>
            </w:r>
          </w:p>
        </w:tc>
        <w:tc>
          <w:tcPr>
            <w:tcW w:w="4543" w:type="pct"/>
            <w:gridSpan w:val="2"/>
            <w:shd w:val="clear" w:color="auto" w:fill="auto"/>
          </w:tcPr>
          <w:p w14:paraId="18A47FF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冷藏室温度范围2～8℃，冷冻室温度范围-10～-30℃，用户可自行调节温度；</w:t>
            </w:r>
          </w:p>
        </w:tc>
      </w:tr>
      <w:tr w:rsidR="0093440B" w14:paraId="2FD6ABF1" w14:textId="77777777" w:rsidTr="00277B9A">
        <w:trPr>
          <w:trHeight w:val="287"/>
        </w:trPr>
        <w:tc>
          <w:tcPr>
            <w:tcW w:w="457" w:type="pct"/>
            <w:shd w:val="clear" w:color="auto" w:fill="auto"/>
          </w:tcPr>
          <w:p w14:paraId="216DB53A"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3.4</w:t>
            </w:r>
          </w:p>
        </w:tc>
        <w:tc>
          <w:tcPr>
            <w:tcW w:w="4543" w:type="pct"/>
            <w:gridSpan w:val="2"/>
            <w:shd w:val="clear" w:color="auto" w:fill="auto"/>
          </w:tcPr>
          <w:p w14:paraId="7B80DAB4"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微电脑控制，触摸按键，大屏幕LED显示，可同时显示冷藏、冷冻室温度，冷藏室控制显示精</w:t>
            </w:r>
          </w:p>
          <w:p w14:paraId="049A0A2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度≤0.1℃，冷冻室控制显示精度≤1℃；</w:t>
            </w:r>
          </w:p>
        </w:tc>
      </w:tr>
      <w:tr w:rsidR="0093440B" w14:paraId="505DBA36" w14:textId="77777777" w:rsidTr="00277B9A">
        <w:trPr>
          <w:trHeight w:val="287"/>
        </w:trPr>
        <w:tc>
          <w:tcPr>
            <w:tcW w:w="457" w:type="pct"/>
            <w:shd w:val="clear" w:color="auto" w:fill="auto"/>
          </w:tcPr>
          <w:p w14:paraId="4FC63EA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3.5</w:t>
            </w:r>
          </w:p>
        </w:tc>
        <w:tc>
          <w:tcPr>
            <w:tcW w:w="4543" w:type="pct"/>
            <w:gridSpan w:val="2"/>
            <w:shd w:val="clear" w:color="auto" w:fill="auto"/>
          </w:tcPr>
          <w:p w14:paraId="4738BE1D"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冷藏室风冷设计，温度均匀；冷冻室直冷设计，降温速度快；</w:t>
            </w:r>
          </w:p>
        </w:tc>
      </w:tr>
      <w:tr w:rsidR="0093440B" w14:paraId="08D10D78" w14:textId="77777777" w:rsidTr="00277B9A">
        <w:trPr>
          <w:trHeight w:val="287"/>
        </w:trPr>
        <w:tc>
          <w:tcPr>
            <w:tcW w:w="457" w:type="pct"/>
            <w:shd w:val="clear" w:color="auto" w:fill="auto"/>
          </w:tcPr>
          <w:p w14:paraId="6953AE10"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3.6</w:t>
            </w:r>
          </w:p>
        </w:tc>
        <w:tc>
          <w:tcPr>
            <w:tcW w:w="4543" w:type="pct"/>
            <w:gridSpan w:val="2"/>
            <w:shd w:val="clear" w:color="auto" w:fill="auto"/>
          </w:tcPr>
          <w:p w14:paraId="6EC85FF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箱体温度冷藏室均匀性≤±2℃，波动性≤±3℃，出具第三方检测机构出具的检测报告复印件；</w:t>
            </w:r>
          </w:p>
        </w:tc>
      </w:tr>
      <w:tr w:rsidR="0093440B" w14:paraId="5EFB43A1" w14:textId="77777777" w:rsidTr="00277B9A">
        <w:trPr>
          <w:trHeight w:val="287"/>
        </w:trPr>
        <w:tc>
          <w:tcPr>
            <w:tcW w:w="457" w:type="pct"/>
            <w:shd w:val="clear" w:color="auto" w:fill="auto"/>
          </w:tcPr>
          <w:p w14:paraId="14E64C92"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3.7</w:t>
            </w:r>
          </w:p>
        </w:tc>
        <w:tc>
          <w:tcPr>
            <w:tcW w:w="4543" w:type="pct"/>
            <w:gridSpan w:val="2"/>
            <w:shd w:val="clear" w:color="auto" w:fill="auto"/>
          </w:tcPr>
          <w:p w14:paraId="7B8FF85E" w14:textId="77777777" w:rsidR="0093440B" w:rsidRDefault="008E7A83">
            <w:pPr>
              <w:widowControl/>
              <w:spacing w:beforeAutospacing="1" w:afterAutospacing="1"/>
              <w:jc w:val="left"/>
              <w:rPr>
                <w:rFonts w:asciiTheme="majorEastAsia" w:eastAsiaTheme="majorEastAsia" w:hAnsiTheme="majorEastAsia"/>
                <w:bCs/>
                <w:sz w:val="24"/>
                <w:szCs w:val="24"/>
              </w:rPr>
            </w:pPr>
            <w:r>
              <w:rPr>
                <w:rFonts w:ascii="宋体" w:eastAsia="宋体" w:hAnsi="宋体" w:cs="宋体" w:hint="eastAsia"/>
                <w:bCs/>
                <w:sz w:val="24"/>
                <w:szCs w:val="24"/>
                <w:lang w:bidi="ar"/>
              </w:rPr>
              <w:t>采用碳氢或更高品质的环保制冷剂；</w:t>
            </w:r>
          </w:p>
        </w:tc>
      </w:tr>
      <w:tr w:rsidR="0093440B" w14:paraId="6177DA32" w14:textId="77777777" w:rsidTr="00277B9A">
        <w:trPr>
          <w:trHeight w:val="287"/>
        </w:trPr>
        <w:tc>
          <w:tcPr>
            <w:tcW w:w="457" w:type="pct"/>
            <w:shd w:val="clear" w:color="auto" w:fill="auto"/>
          </w:tcPr>
          <w:p w14:paraId="3F265A42"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3.8</w:t>
            </w:r>
          </w:p>
        </w:tc>
        <w:tc>
          <w:tcPr>
            <w:tcW w:w="4543" w:type="pct"/>
            <w:gridSpan w:val="2"/>
            <w:shd w:val="clear" w:color="auto" w:fill="auto"/>
          </w:tcPr>
          <w:p w14:paraId="60EAE49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具有冷冻除霜功能，不必人工除霜；</w:t>
            </w:r>
          </w:p>
        </w:tc>
      </w:tr>
      <w:tr w:rsidR="0093440B" w14:paraId="28EAD65B" w14:textId="77777777" w:rsidTr="00277B9A">
        <w:trPr>
          <w:trHeight w:val="287"/>
        </w:trPr>
        <w:tc>
          <w:tcPr>
            <w:tcW w:w="457" w:type="pct"/>
            <w:shd w:val="clear" w:color="auto" w:fill="auto"/>
          </w:tcPr>
          <w:p w14:paraId="43FAE548"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3.9</w:t>
            </w:r>
          </w:p>
        </w:tc>
        <w:tc>
          <w:tcPr>
            <w:tcW w:w="4543" w:type="pct"/>
            <w:gridSpan w:val="2"/>
            <w:shd w:val="clear" w:color="auto" w:fill="auto"/>
          </w:tcPr>
          <w:p w14:paraId="5329D28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门体自关设计，防止用户取物后忘记关门；</w:t>
            </w:r>
          </w:p>
        </w:tc>
      </w:tr>
      <w:tr w:rsidR="0093440B" w14:paraId="64C0A7B3" w14:textId="77777777" w:rsidTr="00277B9A">
        <w:trPr>
          <w:trHeight w:val="287"/>
        </w:trPr>
        <w:tc>
          <w:tcPr>
            <w:tcW w:w="457" w:type="pct"/>
            <w:shd w:val="clear" w:color="auto" w:fill="auto"/>
          </w:tcPr>
          <w:p w14:paraId="2DB686CE"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3.10</w:t>
            </w:r>
          </w:p>
        </w:tc>
        <w:tc>
          <w:tcPr>
            <w:tcW w:w="4543" w:type="pct"/>
            <w:gridSpan w:val="2"/>
            <w:shd w:val="clear" w:color="auto" w:fill="auto"/>
          </w:tcPr>
          <w:p w14:paraId="25798DCC"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具有声音蜂鸣器报警和灯光闪烁两种报警方式，可实现超温报警、传感器故障报警、</w:t>
            </w:r>
            <w:proofErr w:type="gramStart"/>
            <w:r>
              <w:rPr>
                <w:rFonts w:asciiTheme="majorEastAsia" w:eastAsiaTheme="majorEastAsia" w:hAnsiTheme="majorEastAsia" w:hint="eastAsia"/>
                <w:bCs/>
                <w:sz w:val="24"/>
                <w:szCs w:val="24"/>
              </w:rPr>
              <w:t>环温超标</w:t>
            </w:r>
            <w:proofErr w:type="gramEnd"/>
          </w:p>
          <w:p w14:paraId="3288D7D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报警、断电报警、开门报警、电池电量低报警等；</w:t>
            </w:r>
          </w:p>
        </w:tc>
      </w:tr>
      <w:tr w:rsidR="0093440B" w14:paraId="18810C39" w14:textId="77777777" w:rsidTr="00277B9A">
        <w:trPr>
          <w:trHeight w:val="287"/>
        </w:trPr>
        <w:tc>
          <w:tcPr>
            <w:tcW w:w="457" w:type="pct"/>
            <w:shd w:val="clear" w:color="auto" w:fill="auto"/>
          </w:tcPr>
          <w:p w14:paraId="7FCC0982"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3.11</w:t>
            </w:r>
          </w:p>
        </w:tc>
        <w:tc>
          <w:tcPr>
            <w:tcW w:w="4543" w:type="pct"/>
            <w:gridSpan w:val="2"/>
            <w:shd w:val="clear" w:color="auto" w:fill="auto"/>
          </w:tcPr>
          <w:p w14:paraId="1EC37939"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配备冷链模块，可通过</w:t>
            </w:r>
            <w:proofErr w:type="spellStart"/>
            <w:r>
              <w:rPr>
                <w:rFonts w:asciiTheme="majorEastAsia" w:eastAsiaTheme="majorEastAsia" w:hAnsiTheme="majorEastAsia" w:hint="eastAsia"/>
                <w:bCs/>
                <w:sz w:val="24"/>
                <w:szCs w:val="24"/>
              </w:rPr>
              <w:t>WiFi</w:t>
            </w:r>
            <w:proofErr w:type="spellEnd"/>
            <w:r>
              <w:rPr>
                <w:rFonts w:asciiTheme="majorEastAsia" w:eastAsiaTheme="majorEastAsia" w:hAnsiTheme="majorEastAsia" w:hint="eastAsia"/>
                <w:bCs/>
                <w:sz w:val="24"/>
                <w:szCs w:val="24"/>
              </w:rPr>
              <w:t>连网，实时监控设备温度并上传至云平台，设备超温后即时向</w:t>
            </w:r>
          </w:p>
          <w:p w14:paraId="7653407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监管者的手机APP、小程序、短信报警提示；</w:t>
            </w:r>
          </w:p>
        </w:tc>
      </w:tr>
      <w:tr w:rsidR="0093440B" w14:paraId="3405D52F" w14:textId="77777777" w:rsidTr="00277B9A">
        <w:trPr>
          <w:trHeight w:val="90"/>
        </w:trPr>
        <w:tc>
          <w:tcPr>
            <w:tcW w:w="457" w:type="pct"/>
            <w:shd w:val="clear" w:color="auto" w:fill="auto"/>
          </w:tcPr>
          <w:p w14:paraId="4A1647E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3.12</w:t>
            </w:r>
          </w:p>
        </w:tc>
        <w:tc>
          <w:tcPr>
            <w:tcW w:w="4543" w:type="pct"/>
            <w:gridSpan w:val="2"/>
            <w:shd w:val="clear" w:color="auto" w:fill="auto"/>
          </w:tcPr>
          <w:p w14:paraId="377F8AFC"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配有4个脚轮和2个</w:t>
            </w:r>
            <w:proofErr w:type="gramStart"/>
            <w:r>
              <w:rPr>
                <w:rFonts w:asciiTheme="majorEastAsia" w:eastAsiaTheme="majorEastAsia" w:hAnsiTheme="majorEastAsia" w:hint="eastAsia"/>
                <w:bCs/>
                <w:sz w:val="24"/>
                <w:szCs w:val="24"/>
              </w:rPr>
              <w:t>平衡底</w:t>
            </w:r>
            <w:proofErr w:type="gramEnd"/>
            <w:r>
              <w:rPr>
                <w:rFonts w:asciiTheme="majorEastAsia" w:eastAsiaTheme="majorEastAsia" w:hAnsiTheme="majorEastAsia" w:hint="eastAsia"/>
                <w:bCs/>
                <w:sz w:val="24"/>
                <w:szCs w:val="24"/>
              </w:rPr>
              <w:t>脚，移动方便，固定可靠；</w:t>
            </w:r>
          </w:p>
        </w:tc>
      </w:tr>
      <w:tr w:rsidR="0093440B" w14:paraId="0822A1B3" w14:textId="77777777" w:rsidTr="00277B9A">
        <w:trPr>
          <w:trHeight w:val="90"/>
        </w:trPr>
        <w:tc>
          <w:tcPr>
            <w:tcW w:w="457" w:type="pct"/>
            <w:shd w:val="clear" w:color="auto" w:fill="auto"/>
          </w:tcPr>
          <w:p w14:paraId="4952746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3.13</w:t>
            </w:r>
          </w:p>
        </w:tc>
        <w:tc>
          <w:tcPr>
            <w:tcW w:w="4543" w:type="pct"/>
            <w:gridSpan w:val="2"/>
            <w:shd w:val="clear" w:color="auto" w:fill="auto"/>
          </w:tcPr>
          <w:p w14:paraId="4E85EBAF"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提供医疗器械注册证复印件。</w:t>
            </w:r>
          </w:p>
        </w:tc>
      </w:tr>
      <w:tr w:rsidR="0093440B" w14:paraId="2D58B8EE" w14:textId="77777777" w:rsidTr="00277B9A">
        <w:trPr>
          <w:trHeight w:val="287"/>
        </w:trPr>
        <w:tc>
          <w:tcPr>
            <w:tcW w:w="457" w:type="pct"/>
            <w:shd w:val="clear" w:color="auto" w:fill="auto"/>
          </w:tcPr>
          <w:p w14:paraId="5D224B94"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1633D24A" w14:textId="77777777" w:rsidR="0093440B" w:rsidRDefault="0093440B">
            <w:pPr>
              <w:ind w:rightChars="-162" w:right="-340"/>
              <w:rPr>
                <w:rFonts w:asciiTheme="majorEastAsia" w:eastAsiaTheme="majorEastAsia" w:hAnsiTheme="majorEastAsia"/>
                <w:bCs/>
                <w:sz w:val="24"/>
                <w:szCs w:val="24"/>
              </w:rPr>
            </w:pPr>
          </w:p>
        </w:tc>
      </w:tr>
      <w:tr w:rsidR="0093440B" w14:paraId="63CD1103" w14:textId="77777777" w:rsidTr="00277B9A">
        <w:trPr>
          <w:trHeight w:val="287"/>
        </w:trPr>
        <w:tc>
          <w:tcPr>
            <w:tcW w:w="457" w:type="pct"/>
            <w:shd w:val="clear" w:color="auto" w:fill="auto"/>
          </w:tcPr>
          <w:p w14:paraId="20E103B6" w14:textId="77777777" w:rsidR="0093440B" w:rsidRDefault="008E7A83">
            <w:pPr>
              <w:widowControl/>
              <w:spacing w:beforeAutospacing="1" w:afterAutospacing="1"/>
              <w:ind w:rightChars="-162" w:right="-340" w:firstLineChars="200" w:firstLine="480"/>
              <w:rPr>
                <w:rFonts w:ascii="宋体" w:eastAsia="宋体" w:hAnsi="宋体" w:cs="宋体"/>
                <w:bCs/>
                <w:sz w:val="24"/>
                <w:szCs w:val="24"/>
                <w:lang w:bidi="ar"/>
              </w:rPr>
            </w:pPr>
            <w:r>
              <w:rPr>
                <w:rFonts w:ascii="宋体" w:eastAsia="宋体" w:hAnsi="宋体" w:cs="宋体" w:hint="eastAsia"/>
                <w:bCs/>
                <w:sz w:val="24"/>
                <w:szCs w:val="24"/>
                <w:lang w:bidi="ar"/>
              </w:rPr>
              <w:t>4</w:t>
            </w:r>
          </w:p>
        </w:tc>
        <w:tc>
          <w:tcPr>
            <w:tcW w:w="4543" w:type="pct"/>
            <w:gridSpan w:val="2"/>
            <w:shd w:val="clear" w:color="auto" w:fill="auto"/>
          </w:tcPr>
          <w:p w14:paraId="37B6F973"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医用冷藏箱</w:t>
            </w:r>
          </w:p>
        </w:tc>
      </w:tr>
      <w:tr w:rsidR="0093440B" w14:paraId="3C04BFEC" w14:textId="77777777" w:rsidTr="00277B9A">
        <w:trPr>
          <w:trHeight w:val="287"/>
        </w:trPr>
        <w:tc>
          <w:tcPr>
            <w:tcW w:w="457" w:type="pct"/>
            <w:shd w:val="clear" w:color="auto" w:fill="auto"/>
          </w:tcPr>
          <w:p w14:paraId="057C1B5E"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4.1</w:t>
            </w:r>
          </w:p>
        </w:tc>
        <w:tc>
          <w:tcPr>
            <w:tcW w:w="4543" w:type="pct"/>
            <w:gridSpan w:val="2"/>
            <w:shd w:val="clear" w:color="auto" w:fill="auto"/>
          </w:tcPr>
          <w:p w14:paraId="4EBDF07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样式：立式；</w:t>
            </w:r>
          </w:p>
        </w:tc>
      </w:tr>
      <w:tr w:rsidR="0093440B" w14:paraId="220BB454" w14:textId="77777777" w:rsidTr="00277B9A">
        <w:trPr>
          <w:trHeight w:val="287"/>
        </w:trPr>
        <w:tc>
          <w:tcPr>
            <w:tcW w:w="457" w:type="pct"/>
            <w:shd w:val="clear" w:color="auto" w:fill="auto"/>
          </w:tcPr>
          <w:p w14:paraId="27EE7312"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4.2</w:t>
            </w:r>
          </w:p>
        </w:tc>
        <w:tc>
          <w:tcPr>
            <w:tcW w:w="4543" w:type="pct"/>
            <w:gridSpan w:val="2"/>
            <w:shd w:val="clear" w:color="auto" w:fill="auto"/>
          </w:tcPr>
          <w:p w14:paraId="2AA70EAA"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提供三种规格：</w:t>
            </w:r>
          </w:p>
        </w:tc>
      </w:tr>
      <w:tr w:rsidR="0093440B" w14:paraId="52238AEE" w14:textId="77777777" w:rsidTr="00277B9A">
        <w:trPr>
          <w:trHeight w:val="287"/>
        </w:trPr>
        <w:tc>
          <w:tcPr>
            <w:tcW w:w="457" w:type="pct"/>
            <w:shd w:val="clear" w:color="auto" w:fill="auto"/>
          </w:tcPr>
          <w:p w14:paraId="48A112AB"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41D81F04"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有效容积：≥1000L；</w:t>
            </w:r>
          </w:p>
        </w:tc>
      </w:tr>
      <w:tr w:rsidR="0093440B" w14:paraId="3AEEA7A4" w14:textId="77777777" w:rsidTr="00277B9A">
        <w:trPr>
          <w:trHeight w:val="287"/>
        </w:trPr>
        <w:tc>
          <w:tcPr>
            <w:tcW w:w="457" w:type="pct"/>
            <w:shd w:val="clear" w:color="auto" w:fill="auto"/>
          </w:tcPr>
          <w:p w14:paraId="005C0A4B"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389B1F7B"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有效容积：≥400L；</w:t>
            </w:r>
          </w:p>
        </w:tc>
      </w:tr>
      <w:tr w:rsidR="0093440B" w14:paraId="538CB1D1" w14:textId="77777777" w:rsidTr="00277B9A">
        <w:trPr>
          <w:trHeight w:val="287"/>
        </w:trPr>
        <w:tc>
          <w:tcPr>
            <w:tcW w:w="457" w:type="pct"/>
            <w:shd w:val="clear" w:color="auto" w:fill="auto"/>
          </w:tcPr>
          <w:p w14:paraId="4D7395B8"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09917618"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有效容积：≥200L；</w:t>
            </w:r>
          </w:p>
        </w:tc>
      </w:tr>
      <w:tr w:rsidR="0093440B" w14:paraId="539C9ED8" w14:textId="77777777" w:rsidTr="00277B9A">
        <w:trPr>
          <w:trHeight w:val="287"/>
        </w:trPr>
        <w:tc>
          <w:tcPr>
            <w:tcW w:w="457" w:type="pct"/>
            <w:shd w:val="clear" w:color="auto" w:fill="auto"/>
          </w:tcPr>
          <w:p w14:paraId="6FCE8D85"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4.3</w:t>
            </w:r>
          </w:p>
        </w:tc>
        <w:tc>
          <w:tcPr>
            <w:tcW w:w="4543" w:type="pct"/>
            <w:gridSpan w:val="2"/>
            <w:shd w:val="clear" w:color="auto" w:fill="auto"/>
          </w:tcPr>
          <w:p w14:paraId="62C860A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温度范围：2℃～8℃；</w:t>
            </w:r>
          </w:p>
        </w:tc>
      </w:tr>
      <w:tr w:rsidR="0093440B" w14:paraId="63F54BB3" w14:textId="77777777" w:rsidTr="00277B9A">
        <w:trPr>
          <w:trHeight w:val="287"/>
        </w:trPr>
        <w:tc>
          <w:tcPr>
            <w:tcW w:w="457" w:type="pct"/>
            <w:shd w:val="clear" w:color="auto" w:fill="auto"/>
          </w:tcPr>
          <w:p w14:paraId="53CAEBC9"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4.4</w:t>
            </w:r>
          </w:p>
        </w:tc>
        <w:tc>
          <w:tcPr>
            <w:tcW w:w="4543" w:type="pct"/>
            <w:gridSpan w:val="2"/>
            <w:shd w:val="clear" w:color="auto" w:fill="auto"/>
          </w:tcPr>
          <w:p w14:paraId="6DEC395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温度均匀性≤±3℃；</w:t>
            </w:r>
          </w:p>
        </w:tc>
      </w:tr>
      <w:tr w:rsidR="0093440B" w14:paraId="77D651C2" w14:textId="77777777" w:rsidTr="00277B9A">
        <w:trPr>
          <w:trHeight w:val="287"/>
        </w:trPr>
        <w:tc>
          <w:tcPr>
            <w:tcW w:w="457" w:type="pct"/>
            <w:shd w:val="clear" w:color="auto" w:fill="auto"/>
          </w:tcPr>
          <w:p w14:paraId="66D5EC4E"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4.5</w:t>
            </w:r>
          </w:p>
        </w:tc>
        <w:tc>
          <w:tcPr>
            <w:tcW w:w="4543" w:type="pct"/>
            <w:gridSpan w:val="2"/>
            <w:shd w:val="clear" w:color="auto" w:fill="auto"/>
          </w:tcPr>
          <w:p w14:paraId="52AF765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风冷系统，自动化霜，免人工除霜；</w:t>
            </w:r>
          </w:p>
        </w:tc>
      </w:tr>
      <w:tr w:rsidR="0093440B" w14:paraId="234B741C" w14:textId="77777777" w:rsidTr="00277B9A">
        <w:trPr>
          <w:trHeight w:val="287"/>
        </w:trPr>
        <w:tc>
          <w:tcPr>
            <w:tcW w:w="457" w:type="pct"/>
            <w:shd w:val="clear" w:color="auto" w:fill="auto"/>
          </w:tcPr>
          <w:p w14:paraId="3A6152A9"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4.6</w:t>
            </w:r>
          </w:p>
        </w:tc>
        <w:tc>
          <w:tcPr>
            <w:tcW w:w="4543" w:type="pct"/>
            <w:gridSpan w:val="2"/>
            <w:shd w:val="clear" w:color="auto" w:fill="auto"/>
          </w:tcPr>
          <w:p w14:paraId="0753B54B" w14:textId="77777777" w:rsidR="0093440B" w:rsidRDefault="008E7A83">
            <w:pPr>
              <w:widowControl/>
              <w:spacing w:beforeAutospacing="1" w:afterAutospacing="1"/>
              <w:jc w:val="left"/>
              <w:rPr>
                <w:rFonts w:asciiTheme="majorEastAsia" w:eastAsiaTheme="majorEastAsia" w:hAnsiTheme="majorEastAsia"/>
                <w:bCs/>
                <w:sz w:val="24"/>
                <w:szCs w:val="24"/>
              </w:rPr>
            </w:pPr>
            <w:r>
              <w:rPr>
                <w:rFonts w:ascii="宋体" w:eastAsia="宋体" w:hAnsi="宋体" w:cs="宋体" w:hint="eastAsia"/>
                <w:bCs/>
                <w:sz w:val="24"/>
                <w:szCs w:val="24"/>
                <w:lang w:bidi="ar"/>
              </w:rPr>
              <w:t>采用碳氢或更高品质的环保制冷剂；</w:t>
            </w:r>
          </w:p>
        </w:tc>
      </w:tr>
      <w:tr w:rsidR="0093440B" w14:paraId="45818145" w14:textId="77777777" w:rsidTr="00277B9A">
        <w:trPr>
          <w:trHeight w:val="287"/>
        </w:trPr>
        <w:tc>
          <w:tcPr>
            <w:tcW w:w="457" w:type="pct"/>
            <w:shd w:val="clear" w:color="auto" w:fill="auto"/>
          </w:tcPr>
          <w:p w14:paraId="504FEAB5"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rPr>
            </w:pPr>
            <w:r>
              <w:rPr>
                <w:rFonts w:ascii="宋体" w:eastAsia="宋体" w:hAnsi="宋体" w:cs="宋体" w:hint="eastAsia"/>
                <w:bCs/>
                <w:sz w:val="24"/>
                <w:szCs w:val="24"/>
                <w:lang w:bidi="ar"/>
              </w:rPr>
              <w:t>4.7</w:t>
            </w:r>
          </w:p>
        </w:tc>
        <w:tc>
          <w:tcPr>
            <w:tcW w:w="4543" w:type="pct"/>
            <w:gridSpan w:val="2"/>
            <w:shd w:val="clear" w:color="auto" w:fill="auto"/>
          </w:tcPr>
          <w:p w14:paraId="4D40D55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完善的报警系统，有声音蜂鸣报警及灯光闪烁报警功能，可实现超温报警、传感器故障报警、</w:t>
            </w:r>
          </w:p>
          <w:p w14:paraId="6624A7A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断电报警；</w:t>
            </w:r>
          </w:p>
        </w:tc>
      </w:tr>
      <w:tr w:rsidR="0093440B" w14:paraId="7149F916" w14:textId="77777777" w:rsidTr="00277B9A">
        <w:trPr>
          <w:trHeight w:val="287"/>
        </w:trPr>
        <w:tc>
          <w:tcPr>
            <w:tcW w:w="457" w:type="pct"/>
            <w:shd w:val="clear" w:color="auto" w:fill="auto"/>
          </w:tcPr>
          <w:p w14:paraId="76580FD1"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4.8</w:t>
            </w:r>
          </w:p>
        </w:tc>
        <w:tc>
          <w:tcPr>
            <w:tcW w:w="4543" w:type="pct"/>
            <w:gridSpan w:val="2"/>
            <w:shd w:val="clear" w:color="auto" w:fill="auto"/>
          </w:tcPr>
          <w:p w14:paraId="2C9E32C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冷凝水汇集后自动蒸发；</w:t>
            </w:r>
          </w:p>
        </w:tc>
      </w:tr>
      <w:tr w:rsidR="0093440B" w14:paraId="3436470A" w14:textId="77777777" w:rsidTr="00277B9A">
        <w:trPr>
          <w:trHeight w:val="287"/>
        </w:trPr>
        <w:tc>
          <w:tcPr>
            <w:tcW w:w="457" w:type="pct"/>
            <w:shd w:val="clear" w:color="auto" w:fill="auto"/>
          </w:tcPr>
          <w:p w14:paraId="600042C5"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4.9</w:t>
            </w:r>
          </w:p>
        </w:tc>
        <w:tc>
          <w:tcPr>
            <w:tcW w:w="4543" w:type="pct"/>
            <w:gridSpan w:val="2"/>
            <w:shd w:val="clear" w:color="auto" w:fill="auto"/>
          </w:tcPr>
          <w:p w14:paraId="6C3A58F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配置可视真空双层钢化玻璃门，具有防凝露功能；</w:t>
            </w:r>
          </w:p>
        </w:tc>
      </w:tr>
      <w:tr w:rsidR="0093440B" w14:paraId="4EBBAC84" w14:textId="77777777" w:rsidTr="00277B9A">
        <w:trPr>
          <w:trHeight w:val="287"/>
        </w:trPr>
        <w:tc>
          <w:tcPr>
            <w:tcW w:w="457" w:type="pct"/>
            <w:shd w:val="clear" w:color="auto" w:fill="auto"/>
          </w:tcPr>
          <w:p w14:paraId="34DFBF6D"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lastRenderedPageBreak/>
              <w:t>4.10</w:t>
            </w:r>
          </w:p>
        </w:tc>
        <w:tc>
          <w:tcPr>
            <w:tcW w:w="4543" w:type="pct"/>
            <w:gridSpan w:val="2"/>
            <w:shd w:val="clear" w:color="auto" w:fill="auto"/>
          </w:tcPr>
          <w:p w14:paraId="5307F55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门体自关设计，防止用户取物后忘记关门；</w:t>
            </w:r>
          </w:p>
        </w:tc>
      </w:tr>
      <w:tr w:rsidR="0093440B" w14:paraId="489FBEE4" w14:textId="77777777" w:rsidTr="00277B9A">
        <w:trPr>
          <w:trHeight w:val="287"/>
        </w:trPr>
        <w:tc>
          <w:tcPr>
            <w:tcW w:w="457" w:type="pct"/>
            <w:shd w:val="clear" w:color="auto" w:fill="auto"/>
          </w:tcPr>
          <w:p w14:paraId="2298A8FB"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4.11</w:t>
            </w:r>
          </w:p>
        </w:tc>
        <w:tc>
          <w:tcPr>
            <w:tcW w:w="4543" w:type="pct"/>
            <w:gridSpan w:val="2"/>
            <w:shd w:val="clear" w:color="auto" w:fill="auto"/>
          </w:tcPr>
          <w:p w14:paraId="7FD42D2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配备冷链模块，实时监控设备温度并上传至云平台，设备超温后即时向监管者的手机APP、</w:t>
            </w:r>
          </w:p>
          <w:p w14:paraId="3B767B4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小程序、短信报警提示；</w:t>
            </w:r>
          </w:p>
        </w:tc>
      </w:tr>
      <w:tr w:rsidR="0093440B" w14:paraId="7ECC9DFD" w14:textId="77777777" w:rsidTr="00277B9A">
        <w:trPr>
          <w:trHeight w:val="287"/>
        </w:trPr>
        <w:tc>
          <w:tcPr>
            <w:tcW w:w="457" w:type="pct"/>
            <w:shd w:val="clear" w:color="auto" w:fill="auto"/>
          </w:tcPr>
          <w:p w14:paraId="63D7CB97"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4.12</w:t>
            </w:r>
          </w:p>
        </w:tc>
        <w:tc>
          <w:tcPr>
            <w:tcW w:w="4543" w:type="pct"/>
            <w:gridSpan w:val="2"/>
            <w:shd w:val="clear" w:color="auto" w:fill="auto"/>
          </w:tcPr>
          <w:p w14:paraId="11863E0F"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配备4个万向脚轮、2个</w:t>
            </w:r>
            <w:proofErr w:type="gramStart"/>
            <w:r>
              <w:rPr>
                <w:rFonts w:asciiTheme="majorEastAsia" w:eastAsiaTheme="majorEastAsia" w:hAnsiTheme="majorEastAsia" w:hint="eastAsia"/>
                <w:bCs/>
                <w:sz w:val="24"/>
                <w:szCs w:val="24"/>
              </w:rPr>
              <w:t>止动底脚</w:t>
            </w:r>
            <w:proofErr w:type="gramEnd"/>
            <w:r>
              <w:rPr>
                <w:rFonts w:asciiTheme="majorEastAsia" w:eastAsiaTheme="majorEastAsia" w:hAnsiTheme="majorEastAsia" w:hint="eastAsia"/>
                <w:bCs/>
                <w:sz w:val="24"/>
                <w:szCs w:val="24"/>
              </w:rPr>
              <w:t>，方便移动，底角设计便于机器固定；</w:t>
            </w:r>
          </w:p>
        </w:tc>
      </w:tr>
      <w:tr w:rsidR="0093440B" w14:paraId="74F1EAFE" w14:textId="77777777" w:rsidTr="00277B9A">
        <w:trPr>
          <w:trHeight w:val="287"/>
        </w:trPr>
        <w:tc>
          <w:tcPr>
            <w:tcW w:w="457" w:type="pct"/>
            <w:shd w:val="clear" w:color="auto" w:fill="auto"/>
          </w:tcPr>
          <w:p w14:paraId="666A147B"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4.13</w:t>
            </w:r>
          </w:p>
        </w:tc>
        <w:tc>
          <w:tcPr>
            <w:tcW w:w="4543" w:type="pct"/>
            <w:gridSpan w:val="2"/>
            <w:shd w:val="clear" w:color="auto" w:fill="auto"/>
          </w:tcPr>
          <w:p w14:paraId="0FD8DFA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提供医疗器械注册证复印件。</w:t>
            </w:r>
          </w:p>
        </w:tc>
      </w:tr>
      <w:tr w:rsidR="0093440B" w14:paraId="437FC4F8" w14:textId="77777777" w:rsidTr="00277B9A">
        <w:trPr>
          <w:trHeight w:val="287"/>
        </w:trPr>
        <w:tc>
          <w:tcPr>
            <w:tcW w:w="457" w:type="pct"/>
            <w:shd w:val="clear" w:color="auto" w:fill="auto"/>
          </w:tcPr>
          <w:p w14:paraId="1F4BDAF5"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69149EAE" w14:textId="77777777" w:rsidR="0093440B" w:rsidRDefault="0093440B">
            <w:pPr>
              <w:ind w:rightChars="-162" w:right="-340"/>
              <w:rPr>
                <w:rFonts w:asciiTheme="majorEastAsia" w:eastAsiaTheme="majorEastAsia" w:hAnsiTheme="majorEastAsia"/>
                <w:bCs/>
                <w:sz w:val="24"/>
                <w:szCs w:val="24"/>
              </w:rPr>
            </w:pPr>
          </w:p>
        </w:tc>
      </w:tr>
      <w:tr w:rsidR="0093440B" w14:paraId="77620FF9" w14:textId="77777777" w:rsidTr="00277B9A">
        <w:trPr>
          <w:trHeight w:val="287"/>
        </w:trPr>
        <w:tc>
          <w:tcPr>
            <w:tcW w:w="457" w:type="pct"/>
            <w:shd w:val="clear" w:color="auto" w:fill="auto"/>
          </w:tcPr>
          <w:p w14:paraId="6BFE8FF3" w14:textId="77777777" w:rsidR="0093440B" w:rsidRDefault="008E7A83">
            <w:pPr>
              <w:widowControl/>
              <w:spacing w:beforeAutospacing="1" w:afterAutospacing="1"/>
              <w:ind w:rightChars="-162" w:right="-340" w:firstLineChars="200" w:firstLine="480"/>
              <w:rPr>
                <w:rFonts w:ascii="宋体" w:eastAsia="宋体" w:hAnsi="宋体" w:cs="宋体"/>
                <w:bCs/>
                <w:sz w:val="24"/>
                <w:szCs w:val="24"/>
                <w:lang w:bidi="ar"/>
              </w:rPr>
            </w:pPr>
            <w:r>
              <w:rPr>
                <w:rFonts w:ascii="宋体" w:eastAsia="宋体" w:hAnsi="宋体" w:cs="宋体" w:hint="eastAsia"/>
                <w:bCs/>
                <w:sz w:val="24"/>
                <w:szCs w:val="24"/>
                <w:lang w:bidi="ar"/>
              </w:rPr>
              <w:t>5</w:t>
            </w:r>
          </w:p>
        </w:tc>
        <w:tc>
          <w:tcPr>
            <w:tcW w:w="4543" w:type="pct"/>
            <w:gridSpan w:val="2"/>
            <w:shd w:val="clear" w:color="auto" w:fill="auto"/>
          </w:tcPr>
          <w:p w14:paraId="24FFDD1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恒温恒湿箱</w:t>
            </w:r>
          </w:p>
        </w:tc>
      </w:tr>
      <w:tr w:rsidR="0093440B" w14:paraId="178AFB8F" w14:textId="77777777" w:rsidTr="00277B9A">
        <w:trPr>
          <w:trHeight w:val="287"/>
        </w:trPr>
        <w:tc>
          <w:tcPr>
            <w:tcW w:w="457" w:type="pct"/>
            <w:shd w:val="clear" w:color="auto" w:fill="auto"/>
          </w:tcPr>
          <w:p w14:paraId="34C153C8"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5.1</w:t>
            </w:r>
          </w:p>
        </w:tc>
        <w:tc>
          <w:tcPr>
            <w:tcW w:w="4543" w:type="pct"/>
            <w:gridSpan w:val="2"/>
            <w:shd w:val="clear" w:color="auto" w:fill="auto"/>
          </w:tcPr>
          <w:p w14:paraId="6005BD0C"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规格：立式；</w:t>
            </w:r>
          </w:p>
        </w:tc>
      </w:tr>
      <w:tr w:rsidR="0093440B" w14:paraId="2E13FBD8" w14:textId="77777777" w:rsidTr="00277B9A">
        <w:trPr>
          <w:trHeight w:val="287"/>
        </w:trPr>
        <w:tc>
          <w:tcPr>
            <w:tcW w:w="457" w:type="pct"/>
            <w:shd w:val="clear" w:color="auto" w:fill="auto"/>
          </w:tcPr>
          <w:p w14:paraId="603E33CA"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5.2</w:t>
            </w:r>
          </w:p>
        </w:tc>
        <w:tc>
          <w:tcPr>
            <w:tcW w:w="4543" w:type="pct"/>
            <w:gridSpan w:val="2"/>
            <w:shd w:val="clear" w:color="auto" w:fill="auto"/>
          </w:tcPr>
          <w:p w14:paraId="60B01B7C"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内腔体积：≥800L；</w:t>
            </w:r>
          </w:p>
        </w:tc>
      </w:tr>
      <w:tr w:rsidR="0093440B" w14:paraId="4213A4F8" w14:textId="77777777" w:rsidTr="00277B9A">
        <w:trPr>
          <w:trHeight w:val="287"/>
        </w:trPr>
        <w:tc>
          <w:tcPr>
            <w:tcW w:w="457" w:type="pct"/>
            <w:shd w:val="clear" w:color="auto" w:fill="auto"/>
          </w:tcPr>
          <w:p w14:paraId="55C6978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5.3</w:t>
            </w:r>
          </w:p>
        </w:tc>
        <w:tc>
          <w:tcPr>
            <w:tcW w:w="4543" w:type="pct"/>
            <w:gridSpan w:val="2"/>
            <w:shd w:val="clear" w:color="auto" w:fill="auto"/>
          </w:tcPr>
          <w:p w14:paraId="63F8841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采用优质全封闭压缩机，运转平衡，噪声低，使用寿命长；</w:t>
            </w:r>
          </w:p>
        </w:tc>
      </w:tr>
      <w:tr w:rsidR="0093440B" w14:paraId="49CAFD86" w14:textId="77777777" w:rsidTr="00277B9A">
        <w:trPr>
          <w:trHeight w:val="287"/>
        </w:trPr>
        <w:tc>
          <w:tcPr>
            <w:tcW w:w="457" w:type="pct"/>
            <w:shd w:val="clear" w:color="auto" w:fill="auto"/>
          </w:tcPr>
          <w:p w14:paraId="7B4BD65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5.4</w:t>
            </w:r>
          </w:p>
        </w:tc>
        <w:tc>
          <w:tcPr>
            <w:tcW w:w="4543" w:type="pct"/>
            <w:gridSpan w:val="2"/>
            <w:shd w:val="clear" w:color="auto" w:fill="auto"/>
          </w:tcPr>
          <w:p w14:paraId="574CA296" w14:textId="77777777" w:rsidR="0093440B" w:rsidRDefault="008E7A83">
            <w:pPr>
              <w:pStyle w:val="TableText"/>
              <w:spacing w:before="48" w:line="235" w:lineRule="auto"/>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控温范围：只控温：2～45℃可调，控温+控湿：12～45℃可调，控制精度≤±0.1℃；</w:t>
            </w:r>
          </w:p>
        </w:tc>
      </w:tr>
      <w:tr w:rsidR="0093440B" w14:paraId="0103980E" w14:textId="77777777" w:rsidTr="00277B9A">
        <w:trPr>
          <w:trHeight w:val="287"/>
        </w:trPr>
        <w:tc>
          <w:tcPr>
            <w:tcW w:w="457" w:type="pct"/>
            <w:shd w:val="clear" w:color="auto" w:fill="auto"/>
          </w:tcPr>
          <w:p w14:paraId="639B2F5A"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5.5</w:t>
            </w:r>
          </w:p>
        </w:tc>
        <w:tc>
          <w:tcPr>
            <w:tcW w:w="4543" w:type="pct"/>
            <w:gridSpan w:val="2"/>
            <w:shd w:val="clear" w:color="auto" w:fill="auto"/>
          </w:tcPr>
          <w:p w14:paraId="69A07B18" w14:textId="77777777" w:rsidR="0093440B" w:rsidRDefault="008E7A83">
            <w:pPr>
              <w:pStyle w:val="TableText"/>
              <w:spacing w:before="48" w:line="235" w:lineRule="auto"/>
              <w:rPr>
                <w:rFonts w:asciiTheme="majorEastAsia" w:eastAsiaTheme="majorEastAsia" w:hAnsiTheme="majorEastAsia"/>
                <w:bCs/>
                <w:sz w:val="24"/>
                <w:szCs w:val="24"/>
                <w:lang w:eastAsia="zh-CN"/>
              </w:rPr>
            </w:pPr>
            <w:r>
              <w:rPr>
                <w:rFonts w:asciiTheme="minorEastAsia" w:hAnsiTheme="minorEastAsia" w:cstheme="minorEastAsia" w:hint="eastAsia"/>
                <w:kern w:val="0"/>
                <w:sz w:val="24"/>
                <w:szCs w:val="24"/>
                <w:lang w:eastAsia="zh-CN"/>
              </w:rPr>
              <w:t>温度性能：波动度（25</w:t>
            </w:r>
            <w:r>
              <w:rPr>
                <w:rFonts w:asciiTheme="majorEastAsia" w:eastAsiaTheme="majorEastAsia" w:hAnsiTheme="majorEastAsia" w:hint="eastAsia"/>
                <w:bCs/>
                <w:sz w:val="24"/>
                <w:szCs w:val="24"/>
                <w:lang w:eastAsia="zh-CN"/>
              </w:rPr>
              <w:t>℃时</w:t>
            </w:r>
            <w:r>
              <w:rPr>
                <w:rFonts w:asciiTheme="minorEastAsia" w:hAnsiTheme="minorEastAsia" w:cstheme="minorEastAsia" w:hint="eastAsia"/>
                <w:kern w:val="0"/>
                <w:sz w:val="24"/>
                <w:szCs w:val="24"/>
                <w:lang w:eastAsia="zh-CN"/>
              </w:rPr>
              <w:t>）≤±0.2℃，均匀性（25</w:t>
            </w:r>
            <w:r>
              <w:rPr>
                <w:rFonts w:asciiTheme="majorEastAsia" w:eastAsiaTheme="majorEastAsia" w:hAnsiTheme="majorEastAsia" w:hint="eastAsia"/>
                <w:bCs/>
                <w:sz w:val="24"/>
                <w:szCs w:val="24"/>
                <w:lang w:eastAsia="zh-CN"/>
              </w:rPr>
              <w:t>℃时</w:t>
            </w:r>
            <w:r>
              <w:rPr>
                <w:rFonts w:asciiTheme="minorEastAsia" w:hAnsiTheme="minorEastAsia" w:cstheme="minorEastAsia" w:hint="eastAsia"/>
                <w:kern w:val="0"/>
                <w:sz w:val="24"/>
                <w:szCs w:val="24"/>
                <w:lang w:eastAsia="zh-CN"/>
              </w:rPr>
              <w:t>）≤±0.5℃，开门30s温度恢复时间≤4min；</w:t>
            </w:r>
          </w:p>
        </w:tc>
      </w:tr>
      <w:tr w:rsidR="0093440B" w14:paraId="629D5184" w14:textId="77777777" w:rsidTr="00277B9A">
        <w:trPr>
          <w:trHeight w:val="287"/>
        </w:trPr>
        <w:tc>
          <w:tcPr>
            <w:tcW w:w="457" w:type="pct"/>
            <w:shd w:val="clear" w:color="auto" w:fill="auto"/>
          </w:tcPr>
          <w:p w14:paraId="334B02C0"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5.6</w:t>
            </w:r>
          </w:p>
        </w:tc>
        <w:tc>
          <w:tcPr>
            <w:tcW w:w="4543" w:type="pct"/>
            <w:gridSpan w:val="2"/>
            <w:shd w:val="clear" w:color="auto" w:fill="auto"/>
          </w:tcPr>
          <w:p w14:paraId="38043D6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控湿范围：10～95%RH，湿度波动度≤±2%RH，</w:t>
            </w:r>
            <w:r>
              <w:rPr>
                <w:rFonts w:asciiTheme="minorEastAsia" w:hAnsiTheme="minorEastAsia" w:cstheme="minorEastAsia" w:hint="eastAsia"/>
                <w:kern w:val="0"/>
                <w:sz w:val="24"/>
                <w:szCs w:val="24"/>
              </w:rPr>
              <w:t>开门30s湿度恢复时间≤15min；</w:t>
            </w:r>
          </w:p>
        </w:tc>
      </w:tr>
      <w:tr w:rsidR="0093440B" w14:paraId="788533F5" w14:textId="77777777" w:rsidTr="00277B9A">
        <w:trPr>
          <w:trHeight w:val="287"/>
        </w:trPr>
        <w:tc>
          <w:tcPr>
            <w:tcW w:w="457" w:type="pct"/>
            <w:shd w:val="clear" w:color="auto" w:fill="auto"/>
          </w:tcPr>
          <w:p w14:paraId="7FDBCEB0"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5.7</w:t>
            </w:r>
          </w:p>
        </w:tc>
        <w:tc>
          <w:tcPr>
            <w:tcW w:w="4543" w:type="pct"/>
            <w:gridSpan w:val="2"/>
            <w:shd w:val="clear" w:color="auto" w:fill="auto"/>
          </w:tcPr>
          <w:p w14:paraId="36BF80C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双层门体及双层密封结构设计、整体发泡工艺、柜口及门体加热特殊工况防凝露技术；</w:t>
            </w:r>
          </w:p>
        </w:tc>
      </w:tr>
      <w:tr w:rsidR="0093440B" w14:paraId="00C540E2" w14:textId="77777777" w:rsidTr="00277B9A">
        <w:trPr>
          <w:trHeight w:val="287"/>
        </w:trPr>
        <w:tc>
          <w:tcPr>
            <w:tcW w:w="457" w:type="pct"/>
            <w:shd w:val="clear" w:color="auto" w:fill="auto"/>
          </w:tcPr>
          <w:p w14:paraId="097FCB31"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5.8</w:t>
            </w:r>
          </w:p>
        </w:tc>
        <w:tc>
          <w:tcPr>
            <w:tcW w:w="4543" w:type="pct"/>
            <w:gridSpan w:val="2"/>
            <w:shd w:val="clear" w:color="auto" w:fill="auto"/>
          </w:tcPr>
          <w:p w14:paraId="520D786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箱体内部具备照明设施，方便夜间观察储存的物品；</w:t>
            </w:r>
          </w:p>
        </w:tc>
      </w:tr>
      <w:tr w:rsidR="0093440B" w14:paraId="646BAF14" w14:textId="77777777" w:rsidTr="00277B9A">
        <w:trPr>
          <w:trHeight w:val="287"/>
        </w:trPr>
        <w:tc>
          <w:tcPr>
            <w:tcW w:w="457" w:type="pct"/>
            <w:shd w:val="clear" w:color="auto" w:fill="auto"/>
          </w:tcPr>
          <w:p w14:paraId="58A7BE74"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5.9</w:t>
            </w:r>
          </w:p>
        </w:tc>
        <w:tc>
          <w:tcPr>
            <w:tcW w:w="4543" w:type="pct"/>
            <w:gridSpan w:val="2"/>
            <w:shd w:val="clear" w:color="auto" w:fill="auto"/>
          </w:tcPr>
          <w:p w14:paraId="024335A6" w14:textId="77777777" w:rsidR="0093440B" w:rsidRDefault="008E7A83">
            <w:pPr>
              <w:widowControl/>
              <w:spacing w:beforeAutospacing="1" w:afterAutospacing="1"/>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报警方式：声音蜂鸣报警、触摸屏显示报警、APP推送报警；</w:t>
            </w:r>
          </w:p>
        </w:tc>
      </w:tr>
      <w:tr w:rsidR="0093440B" w14:paraId="382EFED7" w14:textId="77777777" w:rsidTr="00277B9A">
        <w:trPr>
          <w:trHeight w:val="287"/>
        </w:trPr>
        <w:tc>
          <w:tcPr>
            <w:tcW w:w="457" w:type="pct"/>
            <w:shd w:val="clear" w:color="auto" w:fill="auto"/>
          </w:tcPr>
          <w:p w14:paraId="4306FE8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5.10</w:t>
            </w:r>
          </w:p>
        </w:tc>
        <w:tc>
          <w:tcPr>
            <w:tcW w:w="4543" w:type="pct"/>
            <w:gridSpan w:val="2"/>
            <w:shd w:val="clear" w:color="auto" w:fill="auto"/>
          </w:tcPr>
          <w:p w14:paraId="7065ABC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精准温感探头，自动显示箱体内部温度、湿度，便于随时观察箱体内温湿度变化；</w:t>
            </w:r>
          </w:p>
        </w:tc>
      </w:tr>
      <w:tr w:rsidR="0093440B" w14:paraId="720FEE9E" w14:textId="77777777" w:rsidTr="00277B9A">
        <w:trPr>
          <w:trHeight w:val="287"/>
        </w:trPr>
        <w:tc>
          <w:tcPr>
            <w:tcW w:w="457" w:type="pct"/>
            <w:shd w:val="clear" w:color="auto" w:fill="auto"/>
          </w:tcPr>
          <w:p w14:paraId="107BBD23"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5.11</w:t>
            </w:r>
          </w:p>
        </w:tc>
        <w:tc>
          <w:tcPr>
            <w:tcW w:w="4543" w:type="pct"/>
            <w:gridSpan w:val="2"/>
            <w:shd w:val="clear" w:color="auto" w:fill="auto"/>
          </w:tcPr>
          <w:p w14:paraId="55B86255"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底部选用优质万向承载脚轮，承重量大，具有止动装置，使用方便。</w:t>
            </w:r>
          </w:p>
        </w:tc>
      </w:tr>
      <w:tr w:rsidR="0093440B" w14:paraId="22E38BD7" w14:textId="77777777" w:rsidTr="00277B9A">
        <w:trPr>
          <w:trHeight w:val="287"/>
        </w:trPr>
        <w:tc>
          <w:tcPr>
            <w:tcW w:w="457" w:type="pct"/>
            <w:shd w:val="clear" w:color="auto" w:fill="auto"/>
          </w:tcPr>
          <w:p w14:paraId="3C09461B"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7E9D312A" w14:textId="77777777" w:rsidR="0093440B" w:rsidRDefault="0093440B">
            <w:pPr>
              <w:ind w:rightChars="-162" w:right="-340"/>
              <w:rPr>
                <w:rFonts w:asciiTheme="majorEastAsia" w:eastAsiaTheme="majorEastAsia" w:hAnsiTheme="majorEastAsia"/>
                <w:bCs/>
                <w:sz w:val="24"/>
                <w:szCs w:val="24"/>
              </w:rPr>
            </w:pPr>
          </w:p>
        </w:tc>
      </w:tr>
      <w:tr w:rsidR="0093440B" w14:paraId="535240B0" w14:textId="77777777" w:rsidTr="00277B9A">
        <w:trPr>
          <w:trHeight w:val="287"/>
        </w:trPr>
        <w:tc>
          <w:tcPr>
            <w:tcW w:w="457" w:type="pct"/>
            <w:shd w:val="clear" w:color="auto" w:fill="auto"/>
          </w:tcPr>
          <w:p w14:paraId="07F1114E" w14:textId="77777777" w:rsidR="0093440B" w:rsidRDefault="008E7A83">
            <w:pPr>
              <w:widowControl/>
              <w:spacing w:beforeAutospacing="1" w:afterAutospacing="1"/>
              <w:ind w:rightChars="-162" w:right="-340" w:firstLineChars="200" w:firstLine="480"/>
              <w:rPr>
                <w:rFonts w:ascii="宋体" w:eastAsia="宋体" w:hAnsi="宋体" w:cs="宋体"/>
                <w:bCs/>
                <w:sz w:val="24"/>
                <w:szCs w:val="24"/>
                <w:lang w:bidi="ar"/>
              </w:rPr>
            </w:pPr>
            <w:r>
              <w:rPr>
                <w:rFonts w:ascii="宋体" w:eastAsia="宋体" w:hAnsi="宋体" w:cs="宋体" w:hint="eastAsia"/>
                <w:bCs/>
                <w:sz w:val="24"/>
                <w:szCs w:val="24"/>
                <w:lang w:bidi="ar"/>
              </w:rPr>
              <w:t>6</w:t>
            </w:r>
          </w:p>
        </w:tc>
        <w:tc>
          <w:tcPr>
            <w:tcW w:w="4543" w:type="pct"/>
            <w:gridSpan w:val="2"/>
            <w:shd w:val="clear" w:color="auto" w:fill="auto"/>
          </w:tcPr>
          <w:p w14:paraId="3FB6F83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层析实验冷柜</w:t>
            </w:r>
          </w:p>
        </w:tc>
      </w:tr>
      <w:tr w:rsidR="0093440B" w14:paraId="0A79ACDC" w14:textId="77777777" w:rsidTr="00277B9A">
        <w:trPr>
          <w:trHeight w:val="287"/>
        </w:trPr>
        <w:tc>
          <w:tcPr>
            <w:tcW w:w="457" w:type="pct"/>
            <w:shd w:val="clear" w:color="auto" w:fill="auto"/>
          </w:tcPr>
          <w:p w14:paraId="433607D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6.1</w:t>
            </w:r>
          </w:p>
        </w:tc>
        <w:tc>
          <w:tcPr>
            <w:tcW w:w="4543" w:type="pct"/>
            <w:gridSpan w:val="2"/>
            <w:shd w:val="clear" w:color="auto" w:fill="auto"/>
          </w:tcPr>
          <w:p w14:paraId="7FEC95D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样式：立式，双玻璃门双锁设计；</w:t>
            </w:r>
          </w:p>
        </w:tc>
      </w:tr>
      <w:tr w:rsidR="0093440B" w14:paraId="714C3A84" w14:textId="77777777" w:rsidTr="00277B9A">
        <w:trPr>
          <w:trHeight w:val="287"/>
        </w:trPr>
        <w:tc>
          <w:tcPr>
            <w:tcW w:w="457" w:type="pct"/>
            <w:shd w:val="clear" w:color="auto" w:fill="auto"/>
          </w:tcPr>
          <w:p w14:paraId="1A9614E8"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6.2</w:t>
            </w:r>
          </w:p>
        </w:tc>
        <w:tc>
          <w:tcPr>
            <w:tcW w:w="4543" w:type="pct"/>
            <w:gridSpan w:val="2"/>
            <w:shd w:val="clear" w:color="auto" w:fill="auto"/>
          </w:tcPr>
          <w:p w14:paraId="64BE215E"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有效容积：≥1100L；</w:t>
            </w:r>
          </w:p>
        </w:tc>
      </w:tr>
      <w:tr w:rsidR="0093440B" w14:paraId="26835FD8" w14:textId="77777777" w:rsidTr="00277B9A">
        <w:trPr>
          <w:trHeight w:val="287"/>
        </w:trPr>
        <w:tc>
          <w:tcPr>
            <w:tcW w:w="457" w:type="pct"/>
            <w:shd w:val="clear" w:color="auto" w:fill="auto"/>
          </w:tcPr>
          <w:p w14:paraId="0C1E7B7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6.3</w:t>
            </w:r>
          </w:p>
        </w:tc>
        <w:tc>
          <w:tcPr>
            <w:tcW w:w="4543" w:type="pct"/>
            <w:gridSpan w:val="2"/>
            <w:shd w:val="clear" w:color="auto" w:fill="auto"/>
          </w:tcPr>
          <w:p w14:paraId="4124A707"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温度范围：2℃～8℃，控温精度≤±1.0℃，温度均匀性≤±3℃；</w:t>
            </w:r>
          </w:p>
        </w:tc>
      </w:tr>
      <w:tr w:rsidR="0093440B" w14:paraId="2E8E57CE" w14:textId="77777777" w:rsidTr="00277B9A">
        <w:trPr>
          <w:trHeight w:val="287"/>
        </w:trPr>
        <w:tc>
          <w:tcPr>
            <w:tcW w:w="457" w:type="pct"/>
            <w:shd w:val="clear" w:color="auto" w:fill="auto"/>
          </w:tcPr>
          <w:p w14:paraId="675125E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6.4</w:t>
            </w:r>
          </w:p>
        </w:tc>
        <w:tc>
          <w:tcPr>
            <w:tcW w:w="4543" w:type="pct"/>
            <w:gridSpan w:val="2"/>
            <w:shd w:val="clear" w:color="auto" w:fill="auto"/>
          </w:tcPr>
          <w:p w14:paraId="426FA021" w14:textId="77777777" w:rsidR="0093440B" w:rsidRDefault="008E7A83">
            <w:pPr>
              <w:ind w:rightChars="-162" w:right="-340"/>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标配</w:t>
            </w:r>
            <w:proofErr w:type="gramEnd"/>
            <w:r>
              <w:rPr>
                <w:rFonts w:asciiTheme="majorEastAsia" w:eastAsiaTheme="majorEastAsia" w:hAnsiTheme="majorEastAsia" w:hint="eastAsia"/>
                <w:bCs/>
                <w:sz w:val="24"/>
                <w:szCs w:val="24"/>
              </w:rPr>
              <w:t>≥5个防水插座；</w:t>
            </w:r>
          </w:p>
        </w:tc>
      </w:tr>
      <w:tr w:rsidR="0093440B" w14:paraId="76443EFF" w14:textId="77777777" w:rsidTr="00277B9A">
        <w:trPr>
          <w:trHeight w:val="287"/>
        </w:trPr>
        <w:tc>
          <w:tcPr>
            <w:tcW w:w="457" w:type="pct"/>
            <w:shd w:val="clear" w:color="auto" w:fill="auto"/>
          </w:tcPr>
          <w:p w14:paraId="68D0578F"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6.5</w:t>
            </w:r>
          </w:p>
        </w:tc>
        <w:tc>
          <w:tcPr>
            <w:tcW w:w="4543" w:type="pct"/>
            <w:gridSpan w:val="2"/>
            <w:shd w:val="clear" w:color="auto" w:fill="auto"/>
          </w:tcPr>
          <w:p w14:paraId="0D306270"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箱体侧面配置≥1个测试孔；</w:t>
            </w:r>
          </w:p>
        </w:tc>
      </w:tr>
      <w:tr w:rsidR="0093440B" w14:paraId="6D5DE42E" w14:textId="77777777" w:rsidTr="00277B9A">
        <w:trPr>
          <w:trHeight w:val="287"/>
        </w:trPr>
        <w:tc>
          <w:tcPr>
            <w:tcW w:w="457" w:type="pct"/>
            <w:shd w:val="clear" w:color="auto" w:fill="auto"/>
          </w:tcPr>
          <w:p w14:paraId="318F5246"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6.6</w:t>
            </w:r>
          </w:p>
        </w:tc>
        <w:tc>
          <w:tcPr>
            <w:tcW w:w="4543" w:type="pct"/>
            <w:gridSpan w:val="2"/>
            <w:shd w:val="clear" w:color="auto" w:fill="auto"/>
          </w:tcPr>
          <w:p w14:paraId="57645C8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配置电加热系统，可有效防止凝露；</w:t>
            </w:r>
          </w:p>
        </w:tc>
      </w:tr>
      <w:tr w:rsidR="0093440B" w14:paraId="325AFF5C" w14:textId="77777777" w:rsidTr="00277B9A">
        <w:trPr>
          <w:trHeight w:val="287"/>
        </w:trPr>
        <w:tc>
          <w:tcPr>
            <w:tcW w:w="457" w:type="pct"/>
            <w:shd w:val="clear" w:color="auto" w:fill="auto"/>
          </w:tcPr>
          <w:p w14:paraId="0C077E53"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6.7</w:t>
            </w:r>
          </w:p>
        </w:tc>
        <w:tc>
          <w:tcPr>
            <w:tcW w:w="4543" w:type="pct"/>
            <w:gridSpan w:val="2"/>
            <w:shd w:val="clear" w:color="auto" w:fill="auto"/>
          </w:tcPr>
          <w:p w14:paraId="6A595CF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配置≥4个承重隔板，单隔板称重≥100KG/M</w:t>
            </w:r>
            <w:r>
              <w:rPr>
                <w:rFonts w:asciiTheme="majorEastAsia" w:eastAsiaTheme="majorEastAsia" w:hAnsiTheme="majorEastAsia" w:hint="eastAsia"/>
                <w:bCs/>
                <w:sz w:val="24"/>
                <w:szCs w:val="24"/>
                <w:vertAlign w:val="superscript"/>
              </w:rPr>
              <w:t>2</w:t>
            </w:r>
            <w:r>
              <w:rPr>
                <w:rFonts w:asciiTheme="majorEastAsia" w:eastAsiaTheme="majorEastAsia" w:hAnsiTheme="majorEastAsia" w:hint="eastAsia"/>
                <w:bCs/>
                <w:sz w:val="24"/>
                <w:szCs w:val="24"/>
              </w:rPr>
              <w:t>，隔板位置可调；</w:t>
            </w:r>
          </w:p>
        </w:tc>
      </w:tr>
      <w:tr w:rsidR="0093440B" w14:paraId="1E9189B9" w14:textId="77777777" w:rsidTr="00277B9A">
        <w:trPr>
          <w:trHeight w:val="90"/>
        </w:trPr>
        <w:tc>
          <w:tcPr>
            <w:tcW w:w="457" w:type="pct"/>
            <w:shd w:val="clear" w:color="auto" w:fill="auto"/>
          </w:tcPr>
          <w:p w14:paraId="7EF6CA4D"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6.8</w:t>
            </w:r>
          </w:p>
        </w:tc>
        <w:tc>
          <w:tcPr>
            <w:tcW w:w="4543" w:type="pct"/>
            <w:gridSpan w:val="2"/>
            <w:shd w:val="clear" w:color="auto" w:fill="auto"/>
          </w:tcPr>
          <w:p w14:paraId="03A2E56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内部配置照明灯和紫外消毒灯，具备独立开关；</w:t>
            </w:r>
          </w:p>
        </w:tc>
      </w:tr>
      <w:tr w:rsidR="0093440B" w14:paraId="07042250" w14:textId="77777777" w:rsidTr="00277B9A">
        <w:trPr>
          <w:trHeight w:val="90"/>
        </w:trPr>
        <w:tc>
          <w:tcPr>
            <w:tcW w:w="457" w:type="pct"/>
            <w:shd w:val="clear" w:color="auto" w:fill="auto"/>
          </w:tcPr>
          <w:p w14:paraId="0FF33E80" w14:textId="77777777" w:rsidR="0093440B" w:rsidRDefault="008E7A83">
            <w:pPr>
              <w:widowControl/>
              <w:spacing w:beforeAutospacing="1" w:afterAutospacing="1"/>
              <w:ind w:rightChars="-162" w:right="-340" w:firstLineChars="100" w:firstLine="240"/>
              <w:rPr>
                <w:rFonts w:ascii="宋体" w:eastAsia="宋体" w:hAnsi="宋体" w:cs="宋体"/>
                <w:bCs/>
                <w:sz w:val="24"/>
                <w:szCs w:val="24"/>
                <w:lang w:bidi="ar"/>
              </w:rPr>
            </w:pPr>
            <w:r>
              <w:rPr>
                <w:rFonts w:ascii="宋体" w:eastAsia="宋体" w:hAnsi="宋体" w:cs="宋体" w:hint="eastAsia"/>
                <w:bCs/>
                <w:sz w:val="24"/>
                <w:szCs w:val="24"/>
                <w:lang w:bidi="ar"/>
              </w:rPr>
              <w:t>6.9</w:t>
            </w:r>
          </w:p>
        </w:tc>
        <w:tc>
          <w:tcPr>
            <w:tcW w:w="4543" w:type="pct"/>
            <w:gridSpan w:val="2"/>
            <w:shd w:val="clear" w:color="auto" w:fill="auto"/>
          </w:tcPr>
          <w:p w14:paraId="18F3B64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配备冷链模块，实时监控设备温度并上传至云平台，设备超温后即时向监管者的手机APP、</w:t>
            </w:r>
          </w:p>
          <w:p w14:paraId="4F512E0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小程序、短信报警提示。</w:t>
            </w:r>
          </w:p>
        </w:tc>
      </w:tr>
      <w:tr w:rsidR="0093440B" w14:paraId="239CFD66" w14:textId="77777777" w:rsidTr="00277B9A">
        <w:trPr>
          <w:trHeight w:val="287"/>
        </w:trPr>
        <w:tc>
          <w:tcPr>
            <w:tcW w:w="457" w:type="pct"/>
            <w:shd w:val="clear" w:color="auto" w:fill="auto"/>
          </w:tcPr>
          <w:p w14:paraId="2CE8F2E0" w14:textId="77777777" w:rsidR="0093440B" w:rsidRDefault="0093440B">
            <w:pPr>
              <w:widowControl/>
              <w:spacing w:beforeAutospacing="1" w:afterAutospacing="1"/>
              <w:ind w:rightChars="-162" w:right="-340" w:firstLineChars="100" w:firstLine="240"/>
              <w:rPr>
                <w:rFonts w:ascii="宋体" w:eastAsia="宋体" w:hAnsi="宋体" w:cs="宋体"/>
                <w:bCs/>
                <w:sz w:val="24"/>
                <w:szCs w:val="24"/>
                <w:lang w:bidi="ar"/>
              </w:rPr>
            </w:pPr>
          </w:p>
        </w:tc>
        <w:tc>
          <w:tcPr>
            <w:tcW w:w="4543" w:type="pct"/>
            <w:gridSpan w:val="2"/>
            <w:shd w:val="clear" w:color="auto" w:fill="auto"/>
          </w:tcPr>
          <w:p w14:paraId="193B5EDE" w14:textId="77777777" w:rsidR="0093440B" w:rsidRDefault="0093440B">
            <w:pPr>
              <w:ind w:rightChars="-162" w:right="-340"/>
              <w:rPr>
                <w:rFonts w:asciiTheme="majorEastAsia" w:eastAsiaTheme="majorEastAsia" w:hAnsiTheme="majorEastAsia"/>
                <w:bCs/>
                <w:sz w:val="24"/>
                <w:szCs w:val="24"/>
              </w:rPr>
            </w:pPr>
          </w:p>
        </w:tc>
      </w:tr>
      <w:tr w:rsidR="0093440B" w14:paraId="6D9D0E30" w14:textId="77777777" w:rsidTr="00277B9A">
        <w:trPr>
          <w:trHeight w:val="287"/>
        </w:trPr>
        <w:tc>
          <w:tcPr>
            <w:tcW w:w="457" w:type="pct"/>
          </w:tcPr>
          <w:p w14:paraId="4FF3356E" w14:textId="77777777" w:rsidR="0093440B" w:rsidRDefault="008E7A83">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p>
        </w:tc>
        <w:tc>
          <w:tcPr>
            <w:tcW w:w="4543" w:type="pct"/>
            <w:gridSpan w:val="2"/>
          </w:tcPr>
          <w:p w14:paraId="0D8894C6" w14:textId="77777777" w:rsidR="0093440B" w:rsidRDefault="008E7A83">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主要配置及附件（每台）</w:t>
            </w:r>
          </w:p>
        </w:tc>
      </w:tr>
      <w:tr w:rsidR="0093440B" w14:paraId="7FCCEA48" w14:textId="77777777" w:rsidTr="00277B9A">
        <w:trPr>
          <w:trHeight w:val="308"/>
        </w:trPr>
        <w:tc>
          <w:tcPr>
            <w:tcW w:w="457" w:type="pct"/>
          </w:tcPr>
          <w:p w14:paraId="08730997"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4543" w:type="pct"/>
            <w:gridSpan w:val="2"/>
          </w:tcPr>
          <w:p w14:paraId="12F10FAB"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医用超低温冰箱：主机1台，</w:t>
            </w:r>
            <w:proofErr w:type="gramStart"/>
            <w:r>
              <w:rPr>
                <w:rFonts w:asciiTheme="majorEastAsia" w:eastAsiaTheme="majorEastAsia" w:hAnsiTheme="majorEastAsia" w:hint="eastAsia"/>
                <w:bCs/>
                <w:sz w:val="24"/>
                <w:szCs w:val="24"/>
              </w:rPr>
              <w:t>冻存架配齐</w:t>
            </w:r>
            <w:proofErr w:type="gramEnd"/>
            <w:r>
              <w:rPr>
                <w:rFonts w:asciiTheme="majorEastAsia" w:eastAsiaTheme="majorEastAsia" w:hAnsiTheme="majorEastAsia" w:hint="eastAsia"/>
                <w:bCs/>
                <w:sz w:val="24"/>
                <w:szCs w:val="24"/>
              </w:rPr>
              <w:t>，冷链1套</w:t>
            </w:r>
          </w:p>
        </w:tc>
      </w:tr>
      <w:tr w:rsidR="0093440B" w14:paraId="40322DE8" w14:textId="77777777" w:rsidTr="00277B9A">
        <w:trPr>
          <w:trHeight w:val="308"/>
        </w:trPr>
        <w:tc>
          <w:tcPr>
            <w:tcW w:w="457" w:type="pct"/>
          </w:tcPr>
          <w:p w14:paraId="0F11C9A9" w14:textId="77777777" w:rsidR="0093440B" w:rsidRDefault="0093440B">
            <w:pPr>
              <w:ind w:rightChars="-162" w:right="-340" w:firstLineChars="100" w:firstLine="240"/>
              <w:rPr>
                <w:rFonts w:asciiTheme="majorEastAsia" w:eastAsiaTheme="majorEastAsia" w:hAnsiTheme="majorEastAsia"/>
                <w:bCs/>
                <w:sz w:val="24"/>
                <w:szCs w:val="24"/>
              </w:rPr>
            </w:pPr>
          </w:p>
        </w:tc>
        <w:tc>
          <w:tcPr>
            <w:tcW w:w="4543" w:type="pct"/>
            <w:gridSpan w:val="2"/>
          </w:tcPr>
          <w:p w14:paraId="29DA003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提供两种规格：有效容积≥700L，共7台；有效容积≥550L，共3台；</w:t>
            </w:r>
          </w:p>
        </w:tc>
      </w:tr>
      <w:tr w:rsidR="0093440B" w14:paraId="4CBBF2BA" w14:textId="77777777" w:rsidTr="00277B9A">
        <w:trPr>
          <w:trHeight w:val="308"/>
        </w:trPr>
        <w:tc>
          <w:tcPr>
            <w:tcW w:w="457" w:type="pct"/>
            <w:shd w:val="clear" w:color="auto" w:fill="auto"/>
          </w:tcPr>
          <w:p w14:paraId="4C1F6DB8"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p>
        </w:tc>
        <w:tc>
          <w:tcPr>
            <w:tcW w:w="4543" w:type="pct"/>
            <w:gridSpan w:val="2"/>
            <w:shd w:val="clear" w:color="auto" w:fill="auto"/>
          </w:tcPr>
          <w:p w14:paraId="5CBE86A6"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医用低温保存箱：主机1台，</w:t>
            </w:r>
            <w:proofErr w:type="gramStart"/>
            <w:r>
              <w:rPr>
                <w:rFonts w:asciiTheme="majorEastAsia" w:eastAsiaTheme="majorEastAsia" w:hAnsiTheme="majorEastAsia" w:hint="eastAsia"/>
                <w:bCs/>
                <w:sz w:val="24"/>
                <w:szCs w:val="24"/>
              </w:rPr>
              <w:t>冻存架配齐</w:t>
            </w:r>
            <w:proofErr w:type="gramEnd"/>
            <w:r>
              <w:rPr>
                <w:rFonts w:asciiTheme="majorEastAsia" w:eastAsiaTheme="majorEastAsia" w:hAnsiTheme="majorEastAsia" w:hint="eastAsia"/>
                <w:bCs/>
                <w:sz w:val="24"/>
                <w:szCs w:val="24"/>
              </w:rPr>
              <w:t>，冷链1套</w:t>
            </w:r>
          </w:p>
        </w:tc>
      </w:tr>
      <w:tr w:rsidR="0093440B" w14:paraId="7465BC3E" w14:textId="77777777" w:rsidTr="00277B9A">
        <w:trPr>
          <w:trHeight w:val="308"/>
        </w:trPr>
        <w:tc>
          <w:tcPr>
            <w:tcW w:w="457" w:type="pct"/>
            <w:shd w:val="clear" w:color="auto" w:fill="auto"/>
          </w:tcPr>
          <w:p w14:paraId="6AB2B1C2" w14:textId="77777777" w:rsidR="0093440B" w:rsidRDefault="0093440B">
            <w:pPr>
              <w:ind w:rightChars="-162" w:right="-340" w:firstLineChars="100" w:firstLine="240"/>
              <w:rPr>
                <w:rFonts w:asciiTheme="majorEastAsia" w:eastAsiaTheme="majorEastAsia" w:hAnsiTheme="majorEastAsia"/>
                <w:bCs/>
                <w:sz w:val="24"/>
                <w:szCs w:val="24"/>
              </w:rPr>
            </w:pPr>
          </w:p>
        </w:tc>
        <w:tc>
          <w:tcPr>
            <w:tcW w:w="4543" w:type="pct"/>
            <w:gridSpan w:val="2"/>
            <w:shd w:val="clear" w:color="auto" w:fill="auto"/>
          </w:tcPr>
          <w:p w14:paraId="1AC92D5D"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提供一种规格：有效容积≥500L，共4台；</w:t>
            </w:r>
          </w:p>
        </w:tc>
      </w:tr>
      <w:tr w:rsidR="0093440B" w14:paraId="146960F0" w14:textId="77777777" w:rsidTr="00277B9A">
        <w:trPr>
          <w:trHeight w:val="308"/>
        </w:trPr>
        <w:tc>
          <w:tcPr>
            <w:tcW w:w="457" w:type="pct"/>
            <w:shd w:val="clear" w:color="auto" w:fill="auto"/>
          </w:tcPr>
          <w:p w14:paraId="2059F82C" w14:textId="77777777" w:rsidR="0093440B" w:rsidRDefault="008E7A83">
            <w:pPr>
              <w:ind w:rightChars="-162" w:right="-340" w:firstLineChars="100" w:firstLine="240"/>
              <w:rPr>
                <w:rFonts w:asciiTheme="majorEastAsia" w:eastAsiaTheme="majorEastAsia" w:hAnsiTheme="majorEastAsia"/>
                <w:b/>
                <w:sz w:val="24"/>
                <w:szCs w:val="24"/>
              </w:rPr>
            </w:pPr>
            <w:r>
              <w:rPr>
                <w:rFonts w:asciiTheme="majorEastAsia" w:eastAsiaTheme="majorEastAsia" w:hAnsiTheme="majorEastAsia" w:hint="eastAsia"/>
                <w:bCs/>
                <w:sz w:val="24"/>
                <w:szCs w:val="24"/>
              </w:rPr>
              <w:t>3</w:t>
            </w:r>
          </w:p>
        </w:tc>
        <w:tc>
          <w:tcPr>
            <w:tcW w:w="4543" w:type="pct"/>
            <w:gridSpan w:val="2"/>
            <w:shd w:val="clear" w:color="auto" w:fill="auto"/>
          </w:tcPr>
          <w:p w14:paraId="7ABD1B45"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医用冷藏冷冻箱：主机1台，隔板抽屉配齐，冷链1套</w:t>
            </w:r>
          </w:p>
        </w:tc>
      </w:tr>
      <w:tr w:rsidR="0093440B" w14:paraId="2FDB81B7" w14:textId="77777777" w:rsidTr="00277B9A">
        <w:trPr>
          <w:trHeight w:val="308"/>
        </w:trPr>
        <w:tc>
          <w:tcPr>
            <w:tcW w:w="457" w:type="pct"/>
            <w:shd w:val="clear" w:color="auto" w:fill="auto"/>
          </w:tcPr>
          <w:p w14:paraId="204ABDE4" w14:textId="77777777" w:rsidR="0093440B" w:rsidRDefault="0093440B">
            <w:pPr>
              <w:ind w:rightChars="-162" w:right="-340" w:firstLineChars="100" w:firstLine="241"/>
              <w:rPr>
                <w:rFonts w:asciiTheme="majorEastAsia" w:eastAsiaTheme="majorEastAsia" w:hAnsiTheme="majorEastAsia"/>
                <w:b/>
                <w:sz w:val="24"/>
                <w:szCs w:val="24"/>
              </w:rPr>
            </w:pPr>
          </w:p>
        </w:tc>
        <w:tc>
          <w:tcPr>
            <w:tcW w:w="4543" w:type="pct"/>
            <w:gridSpan w:val="2"/>
            <w:shd w:val="clear" w:color="auto" w:fill="auto"/>
          </w:tcPr>
          <w:p w14:paraId="7B7536D2"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提供两种规格：有效容积≥440L，共6台；有效容积≥280L，共14台；</w:t>
            </w:r>
          </w:p>
        </w:tc>
      </w:tr>
      <w:tr w:rsidR="0093440B" w14:paraId="7A6DC345" w14:textId="77777777" w:rsidTr="00277B9A">
        <w:trPr>
          <w:trHeight w:val="308"/>
        </w:trPr>
        <w:tc>
          <w:tcPr>
            <w:tcW w:w="457" w:type="pct"/>
            <w:shd w:val="clear" w:color="auto" w:fill="auto"/>
          </w:tcPr>
          <w:p w14:paraId="1F298EC0" w14:textId="77777777" w:rsidR="0093440B" w:rsidRDefault="008E7A83">
            <w:pPr>
              <w:ind w:rightChars="-162" w:right="-340" w:firstLineChars="100" w:firstLine="240"/>
              <w:rPr>
                <w:rFonts w:asciiTheme="majorEastAsia" w:eastAsiaTheme="majorEastAsia" w:hAnsiTheme="majorEastAsia"/>
                <w:b/>
                <w:sz w:val="24"/>
                <w:szCs w:val="24"/>
              </w:rPr>
            </w:pPr>
            <w:r>
              <w:rPr>
                <w:rFonts w:asciiTheme="majorEastAsia" w:eastAsiaTheme="majorEastAsia" w:hAnsiTheme="majorEastAsia" w:hint="eastAsia"/>
                <w:bCs/>
                <w:sz w:val="24"/>
                <w:szCs w:val="24"/>
              </w:rPr>
              <w:t>4</w:t>
            </w:r>
          </w:p>
        </w:tc>
        <w:tc>
          <w:tcPr>
            <w:tcW w:w="4543" w:type="pct"/>
            <w:gridSpan w:val="2"/>
            <w:shd w:val="clear" w:color="auto" w:fill="auto"/>
          </w:tcPr>
          <w:p w14:paraId="68534EE2"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医用冷藏箱：主机1台，冷链1套</w:t>
            </w:r>
          </w:p>
        </w:tc>
      </w:tr>
      <w:tr w:rsidR="0093440B" w14:paraId="3316C99F" w14:textId="77777777" w:rsidTr="00277B9A">
        <w:trPr>
          <w:trHeight w:val="308"/>
        </w:trPr>
        <w:tc>
          <w:tcPr>
            <w:tcW w:w="457" w:type="pct"/>
            <w:shd w:val="clear" w:color="auto" w:fill="auto"/>
          </w:tcPr>
          <w:p w14:paraId="1919B03E" w14:textId="77777777" w:rsidR="0093440B" w:rsidRDefault="0093440B">
            <w:pPr>
              <w:ind w:rightChars="-162" w:right="-340" w:firstLineChars="100" w:firstLine="241"/>
              <w:rPr>
                <w:rFonts w:asciiTheme="majorEastAsia" w:eastAsiaTheme="majorEastAsia" w:hAnsiTheme="majorEastAsia"/>
                <w:b/>
                <w:sz w:val="24"/>
                <w:szCs w:val="24"/>
              </w:rPr>
            </w:pPr>
          </w:p>
        </w:tc>
        <w:tc>
          <w:tcPr>
            <w:tcW w:w="4543" w:type="pct"/>
            <w:gridSpan w:val="2"/>
            <w:shd w:val="clear" w:color="auto" w:fill="auto"/>
          </w:tcPr>
          <w:p w14:paraId="4DACC281"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提供三种规格：有效容积≥1000L，1台；有效容积≥400L，共8台；有效容积≥200L，1台；</w:t>
            </w:r>
          </w:p>
        </w:tc>
      </w:tr>
      <w:tr w:rsidR="0093440B" w14:paraId="190D250C" w14:textId="77777777" w:rsidTr="00277B9A">
        <w:trPr>
          <w:trHeight w:val="308"/>
        </w:trPr>
        <w:tc>
          <w:tcPr>
            <w:tcW w:w="457" w:type="pct"/>
            <w:shd w:val="clear" w:color="auto" w:fill="auto"/>
          </w:tcPr>
          <w:p w14:paraId="0630BE1B" w14:textId="77777777" w:rsidR="0093440B" w:rsidRDefault="008E7A83">
            <w:pPr>
              <w:ind w:rightChars="-162" w:right="-340" w:firstLineChars="100" w:firstLine="240"/>
              <w:rPr>
                <w:rFonts w:asciiTheme="majorEastAsia" w:eastAsiaTheme="majorEastAsia" w:hAnsiTheme="majorEastAsia"/>
                <w:b/>
                <w:sz w:val="24"/>
                <w:szCs w:val="24"/>
              </w:rPr>
            </w:pPr>
            <w:r>
              <w:rPr>
                <w:rFonts w:asciiTheme="majorEastAsia" w:eastAsiaTheme="majorEastAsia" w:hAnsiTheme="majorEastAsia" w:hint="eastAsia"/>
                <w:bCs/>
                <w:sz w:val="24"/>
                <w:szCs w:val="24"/>
              </w:rPr>
              <w:t>5</w:t>
            </w:r>
          </w:p>
        </w:tc>
        <w:tc>
          <w:tcPr>
            <w:tcW w:w="4543" w:type="pct"/>
            <w:gridSpan w:val="2"/>
            <w:shd w:val="clear" w:color="auto" w:fill="auto"/>
          </w:tcPr>
          <w:p w14:paraId="19321558"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恒温恒湿箱：主机1台，搁板4块，远程温度湿度监控模块1套</w:t>
            </w:r>
          </w:p>
        </w:tc>
      </w:tr>
      <w:tr w:rsidR="0093440B" w14:paraId="179FAD15" w14:textId="77777777" w:rsidTr="00277B9A">
        <w:trPr>
          <w:trHeight w:val="308"/>
        </w:trPr>
        <w:tc>
          <w:tcPr>
            <w:tcW w:w="457" w:type="pct"/>
            <w:shd w:val="clear" w:color="auto" w:fill="auto"/>
          </w:tcPr>
          <w:p w14:paraId="7908C404" w14:textId="77777777" w:rsidR="0093440B" w:rsidRDefault="0093440B">
            <w:pPr>
              <w:ind w:rightChars="-162" w:right="-340" w:firstLineChars="100" w:firstLine="241"/>
              <w:rPr>
                <w:rFonts w:asciiTheme="majorEastAsia" w:eastAsiaTheme="majorEastAsia" w:hAnsiTheme="majorEastAsia"/>
                <w:b/>
                <w:sz w:val="24"/>
                <w:szCs w:val="24"/>
              </w:rPr>
            </w:pPr>
          </w:p>
        </w:tc>
        <w:tc>
          <w:tcPr>
            <w:tcW w:w="4543" w:type="pct"/>
            <w:gridSpan w:val="2"/>
            <w:shd w:val="clear" w:color="auto" w:fill="auto"/>
          </w:tcPr>
          <w:p w14:paraId="2886DD8A"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提供一种规格：有效容积≥800L，共2台；</w:t>
            </w:r>
          </w:p>
        </w:tc>
      </w:tr>
      <w:tr w:rsidR="0093440B" w14:paraId="105CD41F" w14:textId="77777777" w:rsidTr="00277B9A">
        <w:trPr>
          <w:trHeight w:val="308"/>
        </w:trPr>
        <w:tc>
          <w:tcPr>
            <w:tcW w:w="457" w:type="pct"/>
            <w:shd w:val="clear" w:color="auto" w:fill="auto"/>
          </w:tcPr>
          <w:p w14:paraId="1D717077" w14:textId="77777777" w:rsidR="0093440B" w:rsidRDefault="008E7A83">
            <w:pPr>
              <w:ind w:rightChars="-162" w:right="-340" w:firstLineChars="100" w:firstLine="240"/>
              <w:rPr>
                <w:rFonts w:asciiTheme="majorEastAsia" w:eastAsiaTheme="majorEastAsia" w:hAnsiTheme="majorEastAsia"/>
                <w:b/>
                <w:sz w:val="24"/>
                <w:szCs w:val="24"/>
              </w:rPr>
            </w:pPr>
            <w:r>
              <w:rPr>
                <w:rFonts w:asciiTheme="majorEastAsia" w:eastAsiaTheme="majorEastAsia" w:hAnsiTheme="majorEastAsia" w:hint="eastAsia"/>
                <w:bCs/>
                <w:sz w:val="24"/>
                <w:szCs w:val="24"/>
              </w:rPr>
              <w:lastRenderedPageBreak/>
              <w:t>6</w:t>
            </w:r>
          </w:p>
        </w:tc>
        <w:tc>
          <w:tcPr>
            <w:tcW w:w="4543" w:type="pct"/>
            <w:gridSpan w:val="2"/>
            <w:shd w:val="clear" w:color="auto" w:fill="auto"/>
          </w:tcPr>
          <w:p w14:paraId="4D9FEAAF"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层析实验冷柜：主机1台，冷链1套</w:t>
            </w:r>
          </w:p>
        </w:tc>
      </w:tr>
      <w:tr w:rsidR="0093440B" w14:paraId="4B5FDE41" w14:textId="77777777" w:rsidTr="00277B9A">
        <w:trPr>
          <w:trHeight w:val="308"/>
        </w:trPr>
        <w:tc>
          <w:tcPr>
            <w:tcW w:w="457" w:type="pct"/>
            <w:shd w:val="clear" w:color="auto" w:fill="auto"/>
          </w:tcPr>
          <w:p w14:paraId="29560EBA" w14:textId="77777777" w:rsidR="0093440B" w:rsidRDefault="0093440B">
            <w:pPr>
              <w:ind w:rightChars="-162" w:right="-340" w:firstLineChars="100" w:firstLine="241"/>
              <w:rPr>
                <w:rFonts w:asciiTheme="majorEastAsia" w:eastAsiaTheme="majorEastAsia" w:hAnsiTheme="majorEastAsia"/>
                <w:b/>
                <w:sz w:val="24"/>
                <w:szCs w:val="24"/>
              </w:rPr>
            </w:pPr>
          </w:p>
        </w:tc>
        <w:tc>
          <w:tcPr>
            <w:tcW w:w="4543" w:type="pct"/>
            <w:gridSpan w:val="2"/>
            <w:shd w:val="clear" w:color="auto" w:fill="auto"/>
          </w:tcPr>
          <w:p w14:paraId="79C91FC4"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提供一种规格：有效容积≥1000L，共3台。</w:t>
            </w:r>
          </w:p>
        </w:tc>
      </w:tr>
      <w:tr w:rsidR="0093440B" w14:paraId="62BC47FE" w14:textId="77777777" w:rsidTr="00277B9A">
        <w:trPr>
          <w:trHeight w:val="308"/>
        </w:trPr>
        <w:tc>
          <w:tcPr>
            <w:tcW w:w="457" w:type="pct"/>
          </w:tcPr>
          <w:p w14:paraId="2D7FB2F6" w14:textId="77777777" w:rsidR="0093440B" w:rsidRDefault="0093440B">
            <w:pPr>
              <w:ind w:rightChars="-162" w:right="-340" w:firstLineChars="100" w:firstLine="240"/>
              <w:rPr>
                <w:rFonts w:asciiTheme="majorEastAsia" w:eastAsiaTheme="majorEastAsia" w:hAnsiTheme="majorEastAsia"/>
                <w:bCs/>
                <w:sz w:val="24"/>
                <w:szCs w:val="24"/>
              </w:rPr>
            </w:pPr>
          </w:p>
        </w:tc>
        <w:tc>
          <w:tcPr>
            <w:tcW w:w="4543" w:type="pct"/>
            <w:gridSpan w:val="2"/>
          </w:tcPr>
          <w:p w14:paraId="2AF6A29F" w14:textId="77777777" w:rsidR="0093440B" w:rsidRDefault="0093440B">
            <w:pPr>
              <w:ind w:rightChars="-162" w:right="-340"/>
              <w:rPr>
                <w:rFonts w:asciiTheme="majorEastAsia" w:eastAsiaTheme="majorEastAsia" w:hAnsiTheme="majorEastAsia"/>
                <w:bCs/>
                <w:sz w:val="24"/>
                <w:szCs w:val="24"/>
              </w:rPr>
            </w:pPr>
          </w:p>
        </w:tc>
      </w:tr>
      <w:tr w:rsidR="0093440B" w14:paraId="36891B2C" w14:textId="77777777" w:rsidTr="00277B9A">
        <w:trPr>
          <w:trHeight w:val="308"/>
        </w:trPr>
        <w:tc>
          <w:tcPr>
            <w:tcW w:w="457" w:type="pct"/>
          </w:tcPr>
          <w:p w14:paraId="2E042530"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四</w:t>
            </w:r>
          </w:p>
        </w:tc>
        <w:tc>
          <w:tcPr>
            <w:tcW w:w="4543" w:type="pct"/>
            <w:gridSpan w:val="2"/>
          </w:tcPr>
          <w:p w14:paraId="6B5D1721" w14:textId="77777777" w:rsidR="0093440B" w:rsidRDefault="008E7A83">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93440B" w14:paraId="2276B1BA" w14:textId="77777777" w:rsidTr="00277B9A">
        <w:trPr>
          <w:trHeight w:val="308"/>
        </w:trPr>
        <w:tc>
          <w:tcPr>
            <w:tcW w:w="457" w:type="pct"/>
          </w:tcPr>
          <w:p w14:paraId="45C72A73"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4.1</w:t>
            </w:r>
          </w:p>
        </w:tc>
        <w:tc>
          <w:tcPr>
            <w:tcW w:w="4543" w:type="pct"/>
            <w:gridSpan w:val="2"/>
          </w:tcPr>
          <w:p w14:paraId="4BF3B875" w14:textId="77777777" w:rsidR="0093440B" w:rsidRDefault="008E7A83">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 xml:space="preserve">原厂质保期不少于（ 5 ）年                           </w:t>
            </w:r>
          </w:p>
        </w:tc>
      </w:tr>
      <w:tr w:rsidR="0093440B" w14:paraId="18905C16" w14:textId="77777777" w:rsidTr="00277B9A">
        <w:trPr>
          <w:trHeight w:val="308"/>
        </w:trPr>
        <w:tc>
          <w:tcPr>
            <w:tcW w:w="457" w:type="pct"/>
          </w:tcPr>
          <w:p w14:paraId="4ECF50F2"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4.2</w:t>
            </w:r>
          </w:p>
        </w:tc>
        <w:tc>
          <w:tcPr>
            <w:tcW w:w="4543" w:type="pct"/>
            <w:gridSpan w:val="2"/>
          </w:tcPr>
          <w:p w14:paraId="04657750" w14:textId="77777777" w:rsidR="0093440B" w:rsidRDefault="008E7A83">
            <w:pPr>
              <w:ind w:rightChars="20" w:right="42"/>
              <w:rPr>
                <w:rFonts w:asciiTheme="majorEastAsia" w:eastAsiaTheme="majorEastAsia" w:hAnsiTheme="majorEastAsia"/>
                <w:bCs/>
                <w:sz w:val="24"/>
                <w:szCs w:val="24"/>
              </w:rPr>
            </w:pPr>
            <w:r>
              <w:rPr>
                <w:rFonts w:ascii="宋体" w:eastAsia="宋体" w:hAnsi="宋体" w:cs="宋体" w:hint="eastAsia"/>
                <w:sz w:val="24"/>
                <w:szCs w:val="24"/>
              </w:rPr>
              <w:t>大型设备（单价≥10万元）、特种设备、强制计量设备、急救及生命支持类设备、</w:t>
            </w:r>
            <w:proofErr w:type="gramStart"/>
            <w:r>
              <w:rPr>
                <w:rFonts w:ascii="宋体" w:eastAsia="宋体" w:hAnsi="宋体" w:cs="宋体" w:hint="eastAsia"/>
                <w:sz w:val="24"/>
                <w:szCs w:val="24"/>
              </w:rPr>
              <w:t>院感及</w:t>
            </w:r>
            <w:proofErr w:type="gramEnd"/>
            <w:r>
              <w:rPr>
                <w:rFonts w:ascii="宋体" w:eastAsia="宋体" w:hAnsi="宋体" w:cs="宋体" w:hint="eastAsia"/>
                <w:sz w:val="24"/>
                <w:szCs w:val="24"/>
              </w:rPr>
              <w:t>生物安全相关设备等，验收时需提供经采购人认可的且具有资质的检测机构出具的检测合格报告，相关费用包含在投标总价中</w:t>
            </w:r>
          </w:p>
        </w:tc>
      </w:tr>
      <w:tr w:rsidR="0093440B" w14:paraId="0EA7E65E" w14:textId="77777777" w:rsidTr="00277B9A">
        <w:trPr>
          <w:trHeight w:val="308"/>
        </w:trPr>
        <w:tc>
          <w:tcPr>
            <w:tcW w:w="457" w:type="pct"/>
          </w:tcPr>
          <w:p w14:paraId="7D928CE4"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4.3</w:t>
            </w:r>
          </w:p>
        </w:tc>
        <w:tc>
          <w:tcPr>
            <w:tcW w:w="4543" w:type="pct"/>
            <w:gridSpan w:val="2"/>
          </w:tcPr>
          <w:p w14:paraId="46580406" w14:textId="77777777" w:rsidR="0093440B" w:rsidRDefault="008E7A83">
            <w:pPr>
              <w:ind w:rightChars="20" w:right="42"/>
              <w:rPr>
                <w:rFonts w:asciiTheme="majorEastAsia" w:eastAsiaTheme="majorEastAsia" w:hAnsiTheme="majorEastAsia"/>
                <w:bCs/>
                <w:sz w:val="24"/>
                <w:szCs w:val="24"/>
              </w:rPr>
            </w:pPr>
            <w:r>
              <w:rPr>
                <w:rFonts w:ascii="宋体" w:eastAsia="宋体" w:hAnsi="宋体" w:cs="宋体" w:hint="eastAsia"/>
                <w:sz w:val="24"/>
                <w:szCs w:val="24"/>
              </w:rPr>
              <w:t>设备实现与院内信息系统（如HIS、LIS、PACS等）的无缝对接，接入方案要求支持标准数据接口（如HL7、DICOM），并提供开放API文档，确保兼容性与数据互通，同时，设备</w:t>
            </w:r>
            <w:proofErr w:type="gramStart"/>
            <w:r>
              <w:rPr>
                <w:rFonts w:ascii="宋体" w:eastAsia="宋体" w:hAnsi="宋体" w:cs="宋体" w:hint="eastAsia"/>
                <w:sz w:val="24"/>
                <w:szCs w:val="24"/>
              </w:rPr>
              <w:t>需支持</w:t>
            </w:r>
            <w:proofErr w:type="gramEnd"/>
            <w:r>
              <w:rPr>
                <w:rFonts w:ascii="宋体" w:eastAsia="宋体" w:hAnsi="宋体" w:cs="宋体" w:hint="eastAsia"/>
                <w:sz w:val="24"/>
                <w:szCs w:val="24"/>
              </w:rPr>
              <w:t>远程监控与维护功能，具备良好的扩展性以满足后续升级需求；提供原厂承诺，涉及插件、接口等相关费用包含在投标总价中</w:t>
            </w:r>
          </w:p>
        </w:tc>
      </w:tr>
      <w:tr w:rsidR="0093440B" w14:paraId="1B020241" w14:textId="77777777" w:rsidTr="00277B9A">
        <w:trPr>
          <w:trHeight w:val="308"/>
        </w:trPr>
        <w:tc>
          <w:tcPr>
            <w:tcW w:w="457" w:type="pct"/>
          </w:tcPr>
          <w:p w14:paraId="53123463" w14:textId="77777777" w:rsidR="0093440B" w:rsidRDefault="008E7A83">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4.4</w:t>
            </w:r>
          </w:p>
        </w:tc>
        <w:tc>
          <w:tcPr>
            <w:tcW w:w="4543" w:type="pct"/>
            <w:gridSpan w:val="2"/>
          </w:tcPr>
          <w:p w14:paraId="5A02B1D8" w14:textId="77777777" w:rsidR="0093440B" w:rsidRDefault="008E7A83">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其他：</w:t>
            </w:r>
            <w:bookmarkStart w:id="2" w:name="_GoBack"/>
            <w:bookmarkEnd w:id="2"/>
          </w:p>
        </w:tc>
      </w:tr>
    </w:tbl>
    <w:p w14:paraId="6FE0E828" w14:textId="77777777" w:rsidR="0093440B" w:rsidRDefault="0093440B">
      <w:pPr>
        <w:spacing w:line="360" w:lineRule="auto"/>
        <w:rPr>
          <w:sz w:val="24"/>
          <w:szCs w:val="24"/>
          <w:u w:val="single"/>
        </w:rPr>
      </w:pPr>
    </w:p>
    <w:sectPr w:rsidR="00934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02819" w14:textId="77777777" w:rsidR="000117D4" w:rsidRDefault="000117D4" w:rsidP="00277B9A">
      <w:r>
        <w:separator/>
      </w:r>
    </w:p>
  </w:endnote>
  <w:endnote w:type="continuationSeparator" w:id="0">
    <w:p w14:paraId="464D4577" w14:textId="77777777" w:rsidR="000117D4" w:rsidRDefault="000117D4" w:rsidP="0027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9E013" w14:textId="77777777" w:rsidR="000117D4" w:rsidRDefault="000117D4" w:rsidP="00277B9A">
      <w:r>
        <w:separator/>
      </w:r>
    </w:p>
  </w:footnote>
  <w:footnote w:type="continuationSeparator" w:id="0">
    <w:p w14:paraId="5FC89578" w14:textId="77777777" w:rsidR="000117D4" w:rsidRDefault="000117D4" w:rsidP="0027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GRiNDZjYTU0MzlhYTZmMjkyOTIxODEzZjc2MDkifQ=="/>
  </w:docVars>
  <w:rsids>
    <w:rsidRoot w:val="7B28549C"/>
    <w:rsid w:val="000117D4"/>
    <w:rsid w:val="00277B9A"/>
    <w:rsid w:val="008E7A83"/>
    <w:rsid w:val="0093440B"/>
    <w:rsid w:val="009F3C26"/>
    <w:rsid w:val="015D7E16"/>
    <w:rsid w:val="01C47B20"/>
    <w:rsid w:val="024617F2"/>
    <w:rsid w:val="02EA1D03"/>
    <w:rsid w:val="03874A2A"/>
    <w:rsid w:val="038B0074"/>
    <w:rsid w:val="03D24F22"/>
    <w:rsid w:val="04616968"/>
    <w:rsid w:val="066D50F1"/>
    <w:rsid w:val="06AF6A3F"/>
    <w:rsid w:val="06CC6306"/>
    <w:rsid w:val="07A70F85"/>
    <w:rsid w:val="07AB4175"/>
    <w:rsid w:val="099077F7"/>
    <w:rsid w:val="0A92679B"/>
    <w:rsid w:val="0B876571"/>
    <w:rsid w:val="0C494D0E"/>
    <w:rsid w:val="0CF84031"/>
    <w:rsid w:val="0DCE1212"/>
    <w:rsid w:val="0F0477E0"/>
    <w:rsid w:val="0F2C1D70"/>
    <w:rsid w:val="0F9A2F2D"/>
    <w:rsid w:val="10477E7E"/>
    <w:rsid w:val="11693D65"/>
    <w:rsid w:val="148D4C4D"/>
    <w:rsid w:val="169322FD"/>
    <w:rsid w:val="17104672"/>
    <w:rsid w:val="17DB1D81"/>
    <w:rsid w:val="1A4F4519"/>
    <w:rsid w:val="1ADC4941"/>
    <w:rsid w:val="1AF35A9F"/>
    <w:rsid w:val="1B530478"/>
    <w:rsid w:val="1CAE4DCC"/>
    <w:rsid w:val="1D951428"/>
    <w:rsid w:val="1DDC5928"/>
    <w:rsid w:val="1E74274D"/>
    <w:rsid w:val="1FF62A0F"/>
    <w:rsid w:val="203D0806"/>
    <w:rsid w:val="205A0220"/>
    <w:rsid w:val="208E5D79"/>
    <w:rsid w:val="20E23EC5"/>
    <w:rsid w:val="211B6314"/>
    <w:rsid w:val="2175528F"/>
    <w:rsid w:val="23BC770E"/>
    <w:rsid w:val="24303C58"/>
    <w:rsid w:val="24B01215"/>
    <w:rsid w:val="2580570A"/>
    <w:rsid w:val="25910B77"/>
    <w:rsid w:val="26651C51"/>
    <w:rsid w:val="273D46C2"/>
    <w:rsid w:val="28331C1B"/>
    <w:rsid w:val="28FA7202"/>
    <w:rsid w:val="29914151"/>
    <w:rsid w:val="29BF7A4F"/>
    <w:rsid w:val="29E758D5"/>
    <w:rsid w:val="29FF7216"/>
    <w:rsid w:val="2A07545B"/>
    <w:rsid w:val="2A4F13F0"/>
    <w:rsid w:val="2A9931F4"/>
    <w:rsid w:val="2AC90398"/>
    <w:rsid w:val="2B1A63EA"/>
    <w:rsid w:val="2B1D6515"/>
    <w:rsid w:val="2CFA698C"/>
    <w:rsid w:val="2D1179DD"/>
    <w:rsid w:val="2D8C567C"/>
    <w:rsid w:val="2E594C69"/>
    <w:rsid w:val="2E92443D"/>
    <w:rsid w:val="2EE34571"/>
    <w:rsid w:val="30572F78"/>
    <w:rsid w:val="3088740A"/>
    <w:rsid w:val="30A07058"/>
    <w:rsid w:val="30ED724E"/>
    <w:rsid w:val="31D315FA"/>
    <w:rsid w:val="32886486"/>
    <w:rsid w:val="32F95B01"/>
    <w:rsid w:val="33526CEF"/>
    <w:rsid w:val="337A5344"/>
    <w:rsid w:val="34480AEF"/>
    <w:rsid w:val="34F568DA"/>
    <w:rsid w:val="35497DFC"/>
    <w:rsid w:val="35831E3A"/>
    <w:rsid w:val="35A641EB"/>
    <w:rsid w:val="371D3717"/>
    <w:rsid w:val="38712245"/>
    <w:rsid w:val="38A03D8B"/>
    <w:rsid w:val="39053B7F"/>
    <w:rsid w:val="395724AC"/>
    <w:rsid w:val="397F500E"/>
    <w:rsid w:val="3A811D00"/>
    <w:rsid w:val="3B5E1295"/>
    <w:rsid w:val="3C0074B8"/>
    <w:rsid w:val="3C3F1C5A"/>
    <w:rsid w:val="3C9454B6"/>
    <w:rsid w:val="3D8A7657"/>
    <w:rsid w:val="3DA77CBA"/>
    <w:rsid w:val="3E295549"/>
    <w:rsid w:val="3E4A7C60"/>
    <w:rsid w:val="40000B87"/>
    <w:rsid w:val="40286792"/>
    <w:rsid w:val="41421E90"/>
    <w:rsid w:val="4202005B"/>
    <w:rsid w:val="4207575F"/>
    <w:rsid w:val="42976F25"/>
    <w:rsid w:val="42DB678A"/>
    <w:rsid w:val="43574906"/>
    <w:rsid w:val="443B2CEC"/>
    <w:rsid w:val="445F4788"/>
    <w:rsid w:val="44C578EC"/>
    <w:rsid w:val="468661F2"/>
    <w:rsid w:val="46E925F6"/>
    <w:rsid w:val="47082704"/>
    <w:rsid w:val="473B2012"/>
    <w:rsid w:val="49ED12FF"/>
    <w:rsid w:val="4A935E8C"/>
    <w:rsid w:val="4A946440"/>
    <w:rsid w:val="4AF20572"/>
    <w:rsid w:val="4AFB588F"/>
    <w:rsid w:val="4B7C5ED2"/>
    <w:rsid w:val="4BD33C50"/>
    <w:rsid w:val="4BFC604B"/>
    <w:rsid w:val="4F0543C9"/>
    <w:rsid w:val="4F361873"/>
    <w:rsid w:val="4F506DD9"/>
    <w:rsid w:val="508665E0"/>
    <w:rsid w:val="50B607D6"/>
    <w:rsid w:val="50B8386C"/>
    <w:rsid w:val="5118618C"/>
    <w:rsid w:val="51AE306B"/>
    <w:rsid w:val="51BA1017"/>
    <w:rsid w:val="51D443D7"/>
    <w:rsid w:val="52050E3D"/>
    <w:rsid w:val="52CB0C33"/>
    <w:rsid w:val="53D00839"/>
    <w:rsid w:val="57FB31C9"/>
    <w:rsid w:val="585F5444"/>
    <w:rsid w:val="58840A49"/>
    <w:rsid w:val="58A60993"/>
    <w:rsid w:val="59CE33A8"/>
    <w:rsid w:val="5A6076D7"/>
    <w:rsid w:val="5A7E52BB"/>
    <w:rsid w:val="5B622D36"/>
    <w:rsid w:val="5BB4249E"/>
    <w:rsid w:val="5BB87046"/>
    <w:rsid w:val="5BE34B31"/>
    <w:rsid w:val="5BE51D65"/>
    <w:rsid w:val="5C856C28"/>
    <w:rsid w:val="5E8F0FA0"/>
    <w:rsid w:val="5F7056A6"/>
    <w:rsid w:val="61327A17"/>
    <w:rsid w:val="61386D43"/>
    <w:rsid w:val="61AE5E33"/>
    <w:rsid w:val="625B024B"/>
    <w:rsid w:val="6338613F"/>
    <w:rsid w:val="63EF138D"/>
    <w:rsid w:val="64CC310D"/>
    <w:rsid w:val="65917D54"/>
    <w:rsid w:val="663336A5"/>
    <w:rsid w:val="664758E6"/>
    <w:rsid w:val="66D23DE2"/>
    <w:rsid w:val="67212ADF"/>
    <w:rsid w:val="674B0133"/>
    <w:rsid w:val="67640E9B"/>
    <w:rsid w:val="68090FCF"/>
    <w:rsid w:val="68191278"/>
    <w:rsid w:val="69154366"/>
    <w:rsid w:val="69DB0917"/>
    <w:rsid w:val="6A727A22"/>
    <w:rsid w:val="6A970318"/>
    <w:rsid w:val="6A9C47E3"/>
    <w:rsid w:val="6ADD1B25"/>
    <w:rsid w:val="6B5B19AA"/>
    <w:rsid w:val="6C7D7754"/>
    <w:rsid w:val="6E873EA7"/>
    <w:rsid w:val="6EC92971"/>
    <w:rsid w:val="6EE23DC3"/>
    <w:rsid w:val="6F446866"/>
    <w:rsid w:val="70326D5C"/>
    <w:rsid w:val="710F044A"/>
    <w:rsid w:val="719678A7"/>
    <w:rsid w:val="72901CD2"/>
    <w:rsid w:val="72AB3345"/>
    <w:rsid w:val="733F4E5D"/>
    <w:rsid w:val="73475154"/>
    <w:rsid w:val="73676811"/>
    <w:rsid w:val="73691968"/>
    <w:rsid w:val="739A7B6E"/>
    <w:rsid w:val="74124F43"/>
    <w:rsid w:val="741F5587"/>
    <w:rsid w:val="74213B7A"/>
    <w:rsid w:val="76CC0B02"/>
    <w:rsid w:val="77660C7B"/>
    <w:rsid w:val="78E300BB"/>
    <w:rsid w:val="797775C4"/>
    <w:rsid w:val="7AD33910"/>
    <w:rsid w:val="7B0A5F88"/>
    <w:rsid w:val="7B28549C"/>
    <w:rsid w:val="7B41219D"/>
    <w:rsid w:val="7BD96243"/>
    <w:rsid w:val="7E995503"/>
    <w:rsid w:val="7EA41B58"/>
    <w:rsid w:val="7FA04B67"/>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2"/>
      <w:lang w:eastAsia="en-US"/>
    </w:rPr>
  </w:style>
  <w:style w:type="paragraph" w:styleId="2">
    <w:name w:val="Body Text 2"/>
    <w:basedOn w:val="a"/>
    <w:uiPriority w:val="99"/>
    <w:qFormat/>
    <w:pPr>
      <w:jc w:val="left"/>
    </w:pPr>
    <w:rPr>
      <w:rFonts w:ascii="仿宋_GB2312" w:eastAsia="仿宋_GB2312" w:hAnsi="宋体"/>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Pr>
      <w:rFonts w:ascii="宋体" w:eastAsia="宋体" w:hAnsi="宋体" w:cs="宋体"/>
      <w:sz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Char"/>
    <w:rsid w:val="00277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7B9A"/>
    <w:rPr>
      <w:rFonts w:asciiTheme="minorHAnsi" w:eastAsiaTheme="minorEastAsia" w:hAnsiTheme="minorHAnsi" w:cstheme="minorBidi"/>
      <w:kern w:val="2"/>
      <w:sz w:val="18"/>
      <w:szCs w:val="18"/>
    </w:rPr>
  </w:style>
  <w:style w:type="paragraph" w:styleId="a6">
    <w:name w:val="footer"/>
    <w:basedOn w:val="a"/>
    <w:link w:val="Char0"/>
    <w:rsid w:val="00277B9A"/>
    <w:pPr>
      <w:tabs>
        <w:tab w:val="center" w:pos="4153"/>
        <w:tab w:val="right" w:pos="8306"/>
      </w:tabs>
      <w:snapToGrid w:val="0"/>
      <w:jc w:val="left"/>
    </w:pPr>
    <w:rPr>
      <w:sz w:val="18"/>
      <w:szCs w:val="18"/>
    </w:rPr>
  </w:style>
  <w:style w:type="character" w:customStyle="1" w:styleId="Char0">
    <w:name w:val="页脚 Char"/>
    <w:basedOn w:val="a0"/>
    <w:link w:val="a6"/>
    <w:rsid w:val="00277B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2"/>
      <w:lang w:eastAsia="en-US"/>
    </w:rPr>
  </w:style>
  <w:style w:type="paragraph" w:styleId="2">
    <w:name w:val="Body Text 2"/>
    <w:basedOn w:val="a"/>
    <w:uiPriority w:val="99"/>
    <w:qFormat/>
    <w:pPr>
      <w:jc w:val="left"/>
    </w:pPr>
    <w:rPr>
      <w:rFonts w:ascii="仿宋_GB2312" w:eastAsia="仿宋_GB2312" w:hAnsi="宋体"/>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Pr>
      <w:rFonts w:ascii="宋体" w:eastAsia="宋体" w:hAnsi="宋体" w:cs="宋体"/>
      <w:sz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Char"/>
    <w:rsid w:val="00277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7B9A"/>
    <w:rPr>
      <w:rFonts w:asciiTheme="minorHAnsi" w:eastAsiaTheme="minorEastAsia" w:hAnsiTheme="minorHAnsi" w:cstheme="minorBidi"/>
      <w:kern w:val="2"/>
      <w:sz w:val="18"/>
      <w:szCs w:val="18"/>
    </w:rPr>
  </w:style>
  <w:style w:type="paragraph" w:styleId="a6">
    <w:name w:val="footer"/>
    <w:basedOn w:val="a"/>
    <w:link w:val="Char0"/>
    <w:rsid w:val="00277B9A"/>
    <w:pPr>
      <w:tabs>
        <w:tab w:val="center" w:pos="4153"/>
        <w:tab w:val="right" w:pos="8306"/>
      </w:tabs>
      <w:snapToGrid w:val="0"/>
      <w:jc w:val="left"/>
    </w:pPr>
    <w:rPr>
      <w:sz w:val="18"/>
      <w:szCs w:val="18"/>
    </w:rPr>
  </w:style>
  <w:style w:type="character" w:customStyle="1" w:styleId="Char0">
    <w:name w:val="页脚 Char"/>
    <w:basedOn w:val="a0"/>
    <w:link w:val="a6"/>
    <w:rsid w:val="00277B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3</cp:revision>
  <dcterms:created xsi:type="dcterms:W3CDTF">2023-10-19T02:31:00Z</dcterms:created>
  <dcterms:modified xsi:type="dcterms:W3CDTF">2025-03-28T08:38:00Z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D41FE9DE88C64CDDA3D18E2AE991D616_13</vt:lpwstr>
  </property>
  <property fmtid="{D5CDD505-2E9C-101B-9397-08002B2CF9AE}" pid="4" name="KSOTemplateDocerSaveRecord">
    <vt:lpwstr>eyJoZGlkIjoiZTY0ZGRiYTRiMWExMDNkMzFjY2IzOTdmMzc1ZjZhYmQiLCJ1c2VySWQiOiI5NjY0ODI2MTIifQ==</vt:lpwstr>
  </property>
</Properties>
</file>