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"/>
        <w:gridCol w:w="1803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4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3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</w:tcPr>
          <w:p w14:paraId="2BB75883">
            <w:pPr>
              <w:ind w:right="-340" w:rightChars="-162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"/>
                <w:woUserID w:val="1"/>
              </w:rPr>
              <w:t>双目视力筛查仪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3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</w:tcPr>
          <w:p w14:paraId="689AF17F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"/>
                <w:woUserID w:val="1"/>
              </w:rPr>
              <w:t>儿童保健科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3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3"/>
          </w:tcPr>
          <w:p w14:paraId="45B0408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数量：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eastAsia="zh"/>
                <w:woUserID w:val="1"/>
              </w:rPr>
              <w:t>1台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3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用途：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快速、准确的对6个月以上年龄段儿童患者进行视力筛查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3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3DF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2E962A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2.1</w:t>
            </w:r>
          </w:p>
        </w:tc>
        <w:tc>
          <w:tcPr>
            <w:tcW w:w="4538" w:type="pct"/>
            <w:gridSpan w:val="2"/>
            <w:vAlign w:val="top"/>
          </w:tcPr>
          <w:p w14:paraId="4A0C07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适用年龄范围：检查范围应适用于6个月及以上人群</w:t>
            </w:r>
          </w:p>
        </w:tc>
      </w:tr>
      <w:tr w14:paraId="4C4E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3A3245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2.2</w:t>
            </w:r>
          </w:p>
        </w:tc>
        <w:tc>
          <w:tcPr>
            <w:tcW w:w="4538" w:type="pct"/>
            <w:gridSpan w:val="2"/>
            <w:vAlign w:val="top"/>
          </w:tcPr>
          <w:p w14:paraId="018EB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产品主要功能：应具有等效球镜度、柱镜度、柱轴、瞳孔大小范围、瞳孔距离、球镜度，斜视功能</w:t>
            </w:r>
          </w:p>
        </w:tc>
      </w:tr>
      <w:tr w14:paraId="46B0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60965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2.3</w:t>
            </w:r>
          </w:p>
        </w:tc>
        <w:tc>
          <w:tcPr>
            <w:tcW w:w="4538" w:type="pct"/>
            <w:gridSpan w:val="2"/>
            <w:vAlign w:val="top"/>
          </w:tcPr>
          <w:p w14:paraId="3C1A3A3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等效球镜范围：至少包含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-7.50D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+7.50D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，增量为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0.25D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。精确度：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-3.50D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3.50D, ± 0.50D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-7.50D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 xml:space="preserve">至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-3.50D, ± 1.00D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3.50D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7.50D, ± 1.00D</w:t>
            </w:r>
          </w:p>
        </w:tc>
      </w:tr>
      <w:tr w14:paraId="17D3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54BC6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2.4</w:t>
            </w:r>
          </w:p>
        </w:tc>
        <w:tc>
          <w:tcPr>
            <w:tcW w:w="4538" w:type="pct"/>
            <w:gridSpan w:val="2"/>
            <w:vAlign w:val="top"/>
          </w:tcPr>
          <w:p w14:paraId="1E253A5A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柱镜度范围：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0.00D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+3.00D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，增量为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0.25D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。精确度：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0.00D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1.50D, ± 0.50D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1.50D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3.00D, ± 1.00D</w:t>
            </w:r>
          </w:p>
        </w:tc>
      </w:tr>
      <w:tr w14:paraId="38B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12D85C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2.5</w:t>
            </w:r>
          </w:p>
        </w:tc>
        <w:tc>
          <w:tcPr>
            <w:tcW w:w="4538" w:type="pct"/>
            <w:gridSpan w:val="2"/>
            <w:vAlign w:val="top"/>
          </w:tcPr>
          <w:p w14:paraId="371F0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轴位范围：1 至 180 度，增量为 1 度。精确度： ± 5 度 ( 柱镜值 &gt; 0.5D)</w:t>
            </w:r>
          </w:p>
        </w:tc>
      </w:tr>
      <w:tr w14:paraId="052A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21081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2.6</w:t>
            </w:r>
          </w:p>
        </w:tc>
        <w:tc>
          <w:tcPr>
            <w:tcW w:w="4538" w:type="pct"/>
            <w:gridSpan w:val="2"/>
            <w:vAlign w:val="top"/>
          </w:tcPr>
          <w:p w14:paraId="30D8AE8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瞳孔尺寸范围：至少包含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4.0mm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9.0mm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，增量为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0.1mm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。精确度：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± 0.1 mm</w:t>
            </w:r>
          </w:p>
        </w:tc>
      </w:tr>
      <w:tr w14:paraId="36F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3DA40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2.7</w:t>
            </w:r>
          </w:p>
        </w:tc>
        <w:tc>
          <w:tcPr>
            <w:tcW w:w="4538" w:type="pct"/>
            <w:gridSpan w:val="2"/>
            <w:vAlign w:val="top"/>
          </w:tcPr>
          <w:p w14:paraId="79E8B3FE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瞳距范围：至少包含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35mm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80mm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，增量为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1mm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。精确度：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± 1 mm</w:t>
            </w:r>
          </w:p>
        </w:tc>
      </w:tr>
      <w:tr w14:paraId="5AB2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034CC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2.8</w:t>
            </w:r>
          </w:p>
        </w:tc>
        <w:tc>
          <w:tcPr>
            <w:tcW w:w="4538" w:type="pct"/>
            <w:gridSpan w:val="2"/>
            <w:vAlign w:val="top"/>
          </w:tcPr>
          <w:p w14:paraId="43CC8090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固视测量范围：鼻、颞、下部、上部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20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度，增量为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度。精确度：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0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5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(± 1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)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5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20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(± 2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/>
                <w:woUserID w:val="1"/>
              </w:rPr>
              <w:t xml:space="preserve"> )</w:t>
            </w:r>
          </w:p>
        </w:tc>
      </w:tr>
      <w:tr w14:paraId="7E8D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061EB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2.9</w:t>
            </w:r>
          </w:p>
        </w:tc>
        <w:tc>
          <w:tcPr>
            <w:tcW w:w="4538" w:type="pct"/>
            <w:gridSpan w:val="2"/>
            <w:vAlign w:val="top"/>
          </w:tcPr>
          <w:p w14:paraId="7E54EB3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测量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 w:eastAsia="zh-CN"/>
                <w:woUserID w:val="1"/>
              </w:rPr>
              <w:t>时间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eastAsia="zh-CN"/>
                <w:woUserID w:val="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 w:eastAsia="zh-CN"/>
                <w:woUserID w:val="1"/>
              </w:rPr>
              <w:t>包含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eastAsia="zh"/>
                <w:woUserID w:val="1"/>
              </w:rPr>
              <w:t>聚焦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 w:eastAsia="zh-CN"/>
                <w:woUserID w:val="1"/>
              </w:rPr>
              <w:t>时间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eastAsia="zh-CN"/>
                <w:woUserID w:val="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：≤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 w:eastAsia="zh-CN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lang w:val="en-US" w:eastAsia="zh"/>
                <w:woUserID w:val="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shd w:val="clear" w:fill="FFFFFF"/>
                <w:woUserID w:val="1"/>
              </w:rPr>
              <w:t>秒</w:t>
            </w:r>
          </w:p>
        </w:tc>
      </w:tr>
      <w:tr w14:paraId="169B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34852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2.10</w:t>
            </w:r>
          </w:p>
        </w:tc>
        <w:tc>
          <w:tcPr>
            <w:tcW w:w="4538" w:type="pct"/>
            <w:gridSpan w:val="2"/>
            <w:vAlign w:val="top"/>
          </w:tcPr>
          <w:p w14:paraId="1A9AB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" w:bidi="ar"/>
                <w:woUserID w:val="1"/>
              </w:rPr>
              <w:t>测量准确度：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敏感性不低于92%，特异性不低于90%（需要有相关应用文献证明）</w:t>
            </w:r>
          </w:p>
        </w:tc>
      </w:tr>
      <w:tr w14:paraId="364F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7C2E3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"/>
                <w:woUserID w:val="1"/>
              </w:rPr>
              <w:t>2.11</w:t>
            </w:r>
          </w:p>
        </w:tc>
        <w:tc>
          <w:tcPr>
            <w:tcW w:w="4538" w:type="pct"/>
            <w:gridSpan w:val="2"/>
            <w:vAlign w:val="top"/>
          </w:tcPr>
          <w:p w14:paraId="3F5C2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" w:bidi="ar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" w:bidi="ar"/>
                <w:woUserID w:val="1"/>
              </w:rPr>
              <w:t>具有聚焦距离显示功能</w:t>
            </w:r>
          </w:p>
        </w:tc>
      </w:tr>
      <w:tr w14:paraId="4A72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18142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2</w:t>
            </w:r>
          </w:p>
        </w:tc>
        <w:tc>
          <w:tcPr>
            <w:tcW w:w="4538" w:type="pct"/>
            <w:gridSpan w:val="2"/>
            <w:vAlign w:val="top"/>
          </w:tcPr>
          <w:p w14:paraId="5249C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便携设备应具有屏保和休眠等省电功能，并能快速“唤醒”</w:t>
            </w:r>
          </w:p>
        </w:tc>
      </w:tr>
      <w:tr w14:paraId="43D4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36BD3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3</w:t>
            </w:r>
          </w:p>
        </w:tc>
        <w:tc>
          <w:tcPr>
            <w:tcW w:w="4538" w:type="pct"/>
            <w:gridSpan w:val="2"/>
            <w:vAlign w:val="top"/>
          </w:tcPr>
          <w:p w14:paraId="743BC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视力筛查仪能够通过wifi或蓝牙连接到大多数具有网络功能的打印机并打印</w:t>
            </w:r>
          </w:p>
        </w:tc>
      </w:tr>
      <w:tr w14:paraId="2C2E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6A46C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4</w:t>
            </w:r>
          </w:p>
        </w:tc>
        <w:tc>
          <w:tcPr>
            <w:tcW w:w="4538" w:type="pct"/>
            <w:gridSpan w:val="2"/>
            <w:vAlign w:val="top"/>
          </w:tcPr>
          <w:p w14:paraId="2B646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具有较大尺寸的彩色液晶显示屏，且为全中文触摸操作，显示屏为符合人体工程学原理的前倾屏幕</w:t>
            </w:r>
          </w:p>
        </w:tc>
      </w:tr>
      <w:tr w14:paraId="4B35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679B8B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5</w:t>
            </w:r>
          </w:p>
        </w:tc>
        <w:tc>
          <w:tcPr>
            <w:tcW w:w="4538" w:type="pct"/>
            <w:gridSpan w:val="2"/>
            <w:vAlign w:val="top"/>
          </w:tcPr>
          <w:p w14:paraId="0CB2F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测量过程中无闪屏现象，对受试者友好</w:t>
            </w:r>
          </w:p>
        </w:tc>
      </w:tr>
      <w:tr w14:paraId="2633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3D289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6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00A71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具有相关的屈光转诊标准，具有转诊标准重设置功能，可以符合医院自行屈光标准设定功能</w:t>
            </w:r>
          </w:p>
        </w:tc>
      </w:tr>
      <w:tr w14:paraId="3A3B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5731A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7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61663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可区分隐形眼镜和框架眼镜，并进行矫正视力的筛查</w:t>
            </w:r>
          </w:p>
        </w:tc>
      </w:tr>
      <w:tr w14:paraId="52DB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gridSpan w:val="2"/>
          </w:tcPr>
          <w:p w14:paraId="35B83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340" w:rightChars="-162" w:firstLine="240" w:firstLineChars="10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  <w:woUserID w:val="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"/>
                <w:woUserID w:val="1"/>
              </w:rPr>
              <w:t>2.1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  <w:woUserID w:val="1"/>
              </w:rPr>
              <w:t>8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D9B4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具有自定义警告提示标准功能并打印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5D837E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2.19</w:t>
            </w:r>
          </w:p>
        </w:tc>
        <w:tc>
          <w:tcPr>
            <w:tcW w:w="4543" w:type="pct"/>
            <w:gridSpan w:val="3"/>
            <w:shd w:val="clear" w:color="auto" w:fill="auto"/>
            <w:vAlign w:val="top"/>
          </w:tcPr>
          <w:p w14:paraId="4C43A1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 w:bidi="ar-SA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报告单上可以添置医院名称以及医院的Logo等功能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3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7FCC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gridSpan w:val="2"/>
          </w:tcPr>
          <w:p w14:paraId="08730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woUserID w:val="1"/>
              </w:rPr>
              <w:t>3.1</w:t>
            </w:r>
          </w:p>
        </w:tc>
        <w:tc>
          <w:tcPr>
            <w:tcW w:w="4538" w:type="pct"/>
            <w:gridSpan w:val="2"/>
            <w:vAlign w:val="top"/>
          </w:tcPr>
          <w:p w14:paraId="12F10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340" w:rightChars="-162"/>
              <w:jc w:val="both"/>
              <w:rPr>
                <w:rFonts w:hint="eastAsia" w:eastAsia="宋体" w:asciiTheme="majorEastAsia" w:hAnsiTheme="majorEastAsia"/>
                <w:bCs/>
                <w:color w:val="auto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视力筛查仪主机  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" w:bidi="ar"/>
                <w:woUserID w:val="1"/>
              </w:rPr>
              <w:t>台</w:t>
            </w:r>
          </w:p>
        </w:tc>
      </w:tr>
      <w:tr w14:paraId="4032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gridSpan w:val="2"/>
          </w:tcPr>
          <w:p w14:paraId="0F11C9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woUserID w:val="1"/>
              </w:rPr>
              <w:t>3.2</w:t>
            </w:r>
          </w:p>
        </w:tc>
        <w:tc>
          <w:tcPr>
            <w:tcW w:w="4538" w:type="pct"/>
            <w:gridSpan w:val="2"/>
            <w:vAlign w:val="top"/>
          </w:tcPr>
          <w:p w14:paraId="29DA0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340" w:rightChars="-162"/>
              <w:jc w:val="both"/>
              <w:rPr>
                <w:rFonts w:hint="eastAsia" w:eastAsia="宋体" w:asciiTheme="majorEastAsia" w:hAnsiTheme="majorEastAsia"/>
                <w:bCs/>
                <w:color w:val="auto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电源/充电器  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" w:bidi="ar"/>
                <w:woUserID w:val="1"/>
              </w:rPr>
              <w:t>个</w:t>
            </w:r>
          </w:p>
        </w:tc>
      </w:tr>
      <w:tr w14:paraId="06A9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gridSpan w:val="2"/>
          </w:tcPr>
          <w:p w14:paraId="320C9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eastAsia="zh"/>
                <w:woUserID w:val="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eastAsia="zh"/>
                <w:woUserID w:val="1"/>
              </w:rPr>
              <w:t>3.3</w:t>
            </w:r>
          </w:p>
        </w:tc>
        <w:tc>
          <w:tcPr>
            <w:tcW w:w="4538" w:type="pct"/>
            <w:gridSpan w:val="2"/>
            <w:vAlign w:val="top"/>
          </w:tcPr>
          <w:p w14:paraId="59788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-340" w:rightChars="-162"/>
              <w:jc w:val="both"/>
              <w:rPr>
                <w:rFonts w:hint="default" w:asciiTheme="majorEastAsia" w:hAnsiTheme="majorEastAsia" w:eastAsiaTheme="majorEastAsia"/>
                <w:bCs/>
                <w:color w:val="auto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  <w:woUserID w:val="1"/>
              </w:rPr>
              <w:t>打印机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3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3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3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3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3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3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3"/>
            <w:shd w:val="clear" w:color="auto" w:fill="auto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bookmarkEnd w:id="0"/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3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10A6538"/>
    <w:rsid w:val="01150CE5"/>
    <w:rsid w:val="06CC6306"/>
    <w:rsid w:val="07755A9D"/>
    <w:rsid w:val="07A70F85"/>
    <w:rsid w:val="099077F7"/>
    <w:rsid w:val="0FB77316"/>
    <w:rsid w:val="13142634"/>
    <w:rsid w:val="17941799"/>
    <w:rsid w:val="18EA4B05"/>
    <w:rsid w:val="1ADC4941"/>
    <w:rsid w:val="1E0E618E"/>
    <w:rsid w:val="203629C4"/>
    <w:rsid w:val="20905977"/>
    <w:rsid w:val="21122A96"/>
    <w:rsid w:val="22077134"/>
    <w:rsid w:val="228C104B"/>
    <w:rsid w:val="23E11D66"/>
    <w:rsid w:val="24262DDA"/>
    <w:rsid w:val="24303C58"/>
    <w:rsid w:val="26920E78"/>
    <w:rsid w:val="27027B2E"/>
    <w:rsid w:val="27D06A95"/>
    <w:rsid w:val="28331C1B"/>
    <w:rsid w:val="2ADB5C65"/>
    <w:rsid w:val="2C1C74C7"/>
    <w:rsid w:val="2EE34571"/>
    <w:rsid w:val="30257375"/>
    <w:rsid w:val="311367F6"/>
    <w:rsid w:val="322E3EED"/>
    <w:rsid w:val="334450DF"/>
    <w:rsid w:val="378DA59F"/>
    <w:rsid w:val="37C62A56"/>
    <w:rsid w:val="38A03D8B"/>
    <w:rsid w:val="397F500E"/>
    <w:rsid w:val="3AA31C0A"/>
    <w:rsid w:val="3AB5320A"/>
    <w:rsid w:val="3FFC1CD3"/>
    <w:rsid w:val="446C4B9D"/>
    <w:rsid w:val="45AE47EA"/>
    <w:rsid w:val="4AFB588F"/>
    <w:rsid w:val="4BA9B2D1"/>
    <w:rsid w:val="4D363751"/>
    <w:rsid w:val="4DF07F01"/>
    <w:rsid w:val="4EDF1ABC"/>
    <w:rsid w:val="51E952C3"/>
    <w:rsid w:val="52E11882"/>
    <w:rsid w:val="56923E00"/>
    <w:rsid w:val="570F30D6"/>
    <w:rsid w:val="5E007C1C"/>
    <w:rsid w:val="5FE3315A"/>
    <w:rsid w:val="61386D43"/>
    <w:rsid w:val="61646F94"/>
    <w:rsid w:val="65257F68"/>
    <w:rsid w:val="67212ADF"/>
    <w:rsid w:val="68570D81"/>
    <w:rsid w:val="68710C67"/>
    <w:rsid w:val="69DB0917"/>
    <w:rsid w:val="6BAC2C7D"/>
    <w:rsid w:val="6D597033"/>
    <w:rsid w:val="6DB8732C"/>
    <w:rsid w:val="72901CD2"/>
    <w:rsid w:val="7AEFBF67"/>
    <w:rsid w:val="7B28549C"/>
    <w:rsid w:val="7B41219D"/>
    <w:rsid w:val="7C6B69CB"/>
    <w:rsid w:val="7D1D178D"/>
    <w:rsid w:val="BF9F3E96"/>
    <w:rsid w:val="E7FCCB81"/>
    <w:rsid w:val="F7BD147D"/>
    <w:rsid w:val="FD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1153</Words>
  <Characters>1367</Characters>
  <Lines>0</Lines>
  <Paragraphs>0</Paragraphs>
  <TotalTime>2</TotalTime>
  <ScaleCrop>false</ScaleCrop>
  <LinksUpToDate>false</LinksUpToDate>
  <CharactersWithSpaces>1528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2023-10-19T10:31:00Z</dcterms:created>
  <dc:creator>蚂蚁</dc:creator>
  <cp:lastModifiedBy>Nicole</cp:lastModifiedBy>
  <dcterms:modified xsi:type="dcterms:W3CDTF">2025-05-12T03:17:05Z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F1EA0B01BEB648E1B3C672C93B028804_13</vt:lpwstr>
  </property>
  <property fmtid="{D5CDD505-2E9C-101B-9397-08002B2CF9AE}" pid="4" name="KSOTemplateDocerSaveRecord">
    <vt:lpwstr>eyJoZGlkIjoiZjdkZDkyYTMzN2VmNjBlNDJkMTdkMWQ3MjBhYTM2ODIiLCJ1c2VySWQiOiIyNTE3NjAwMzYifQ==</vt:lpwstr>
  </property>
</Properties>
</file>