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text" w:horzAnchor="page" w:tblpX="437" w:tblpY="139"/>
        <w:tblOverlap w:val="never"/>
        <w:tblW w:w="6551" w:type="pct"/>
        <w:tblLook w:val="04A0" w:firstRow="1" w:lastRow="0" w:firstColumn="1" w:lastColumn="0" w:noHBand="0" w:noVBand="1"/>
      </w:tblPr>
      <w:tblGrid>
        <w:gridCol w:w="1033"/>
        <w:gridCol w:w="1765"/>
        <w:gridCol w:w="8375"/>
      </w:tblGrid>
      <w:tr w:rsidR="00567BB9" w:rsidRPr="00567BB9" w14:paraId="42E1DD0E" w14:textId="77777777">
        <w:trPr>
          <w:trHeight w:val="604"/>
        </w:trPr>
        <w:tc>
          <w:tcPr>
            <w:tcW w:w="1252" w:type="pct"/>
            <w:gridSpan w:val="2"/>
          </w:tcPr>
          <w:p w14:paraId="42E1DD0C" w14:textId="77777777" w:rsidR="00E516A6" w:rsidRPr="00567BB9" w:rsidRDefault="00AD68E9">
            <w:pPr>
              <w:ind w:firstLineChars="200" w:firstLine="562"/>
              <w:rPr>
                <w:rFonts w:asciiTheme="majorEastAsia" w:eastAsiaTheme="majorEastAsia" w:hAnsiTheme="majorEastAsia"/>
                <w:b/>
                <w:sz w:val="28"/>
                <w:szCs w:val="28"/>
              </w:rPr>
            </w:pPr>
            <w:r w:rsidRPr="00567BB9">
              <w:rPr>
                <w:rFonts w:asciiTheme="majorEastAsia" w:eastAsiaTheme="majorEastAsia" w:hAnsiTheme="majorEastAsia" w:hint="eastAsia"/>
                <w:b/>
                <w:sz w:val="28"/>
                <w:szCs w:val="28"/>
              </w:rPr>
              <w:t>项目名称</w:t>
            </w:r>
          </w:p>
        </w:tc>
        <w:tc>
          <w:tcPr>
            <w:tcW w:w="3748" w:type="pct"/>
          </w:tcPr>
          <w:p w14:paraId="42E1DD0D" w14:textId="77777777" w:rsidR="00E516A6" w:rsidRPr="00567BB9" w:rsidRDefault="00AD68E9">
            <w:pPr>
              <w:jc w:val="center"/>
              <w:rPr>
                <w:rFonts w:asciiTheme="majorEastAsia" w:eastAsiaTheme="majorEastAsia" w:hAnsiTheme="majorEastAsia"/>
                <w:b/>
                <w:sz w:val="24"/>
                <w:szCs w:val="24"/>
              </w:rPr>
            </w:pPr>
            <w:r w:rsidRPr="00567BB9">
              <w:rPr>
                <w:rFonts w:asciiTheme="majorEastAsia" w:eastAsiaTheme="majorEastAsia" w:hAnsiTheme="majorEastAsia" w:hint="eastAsia"/>
                <w:b/>
                <w:sz w:val="28"/>
                <w:szCs w:val="28"/>
              </w:rPr>
              <w:t>小动物</w:t>
            </w:r>
            <w:r w:rsidRPr="00567BB9">
              <w:rPr>
                <w:rFonts w:asciiTheme="majorEastAsia" w:eastAsiaTheme="majorEastAsia" w:hAnsiTheme="majorEastAsia"/>
                <w:b/>
                <w:sz w:val="28"/>
                <w:szCs w:val="28"/>
              </w:rPr>
              <w:t>活体成像</w:t>
            </w:r>
          </w:p>
        </w:tc>
      </w:tr>
      <w:tr w:rsidR="00567BB9" w:rsidRPr="00567BB9" w14:paraId="42E1DD11" w14:textId="77777777">
        <w:trPr>
          <w:trHeight w:val="604"/>
        </w:trPr>
        <w:tc>
          <w:tcPr>
            <w:tcW w:w="1252" w:type="pct"/>
            <w:gridSpan w:val="2"/>
          </w:tcPr>
          <w:p w14:paraId="42E1DD0F" w14:textId="77777777" w:rsidR="00E516A6" w:rsidRPr="00567BB9" w:rsidRDefault="00AD68E9">
            <w:pPr>
              <w:tabs>
                <w:tab w:val="left" w:pos="874"/>
              </w:tabs>
              <w:ind w:firstLineChars="200" w:firstLine="562"/>
              <w:jc w:val="left"/>
              <w:rPr>
                <w:rFonts w:asciiTheme="majorEastAsia" w:eastAsiaTheme="majorEastAsia" w:hAnsiTheme="majorEastAsia"/>
                <w:b/>
                <w:sz w:val="28"/>
                <w:szCs w:val="28"/>
              </w:rPr>
            </w:pPr>
            <w:r w:rsidRPr="00567BB9">
              <w:rPr>
                <w:rFonts w:asciiTheme="majorEastAsia" w:eastAsiaTheme="majorEastAsia" w:hAnsiTheme="majorEastAsia" w:hint="eastAsia"/>
                <w:b/>
                <w:sz w:val="28"/>
                <w:szCs w:val="28"/>
              </w:rPr>
              <w:t>使用科室</w:t>
            </w:r>
          </w:p>
        </w:tc>
        <w:tc>
          <w:tcPr>
            <w:tcW w:w="3748" w:type="pct"/>
          </w:tcPr>
          <w:p w14:paraId="42E1DD10" w14:textId="77777777" w:rsidR="00E516A6" w:rsidRPr="00567BB9" w:rsidRDefault="00AD68E9">
            <w:pPr>
              <w:jc w:val="center"/>
              <w:rPr>
                <w:rFonts w:asciiTheme="majorEastAsia" w:eastAsiaTheme="majorEastAsia" w:hAnsiTheme="majorEastAsia"/>
                <w:b/>
                <w:sz w:val="28"/>
                <w:szCs w:val="28"/>
              </w:rPr>
            </w:pPr>
            <w:r w:rsidRPr="00567BB9">
              <w:rPr>
                <w:rFonts w:asciiTheme="majorEastAsia" w:eastAsiaTheme="majorEastAsia" w:hAnsiTheme="majorEastAsia"/>
                <w:b/>
                <w:sz w:val="28"/>
                <w:szCs w:val="28"/>
              </w:rPr>
              <w:t>国家中心</w:t>
            </w:r>
          </w:p>
        </w:tc>
      </w:tr>
      <w:tr w:rsidR="00567BB9" w:rsidRPr="00567BB9" w14:paraId="42E1DD20" w14:textId="77777777">
        <w:trPr>
          <w:trHeight w:val="287"/>
        </w:trPr>
        <w:tc>
          <w:tcPr>
            <w:tcW w:w="462" w:type="pct"/>
          </w:tcPr>
          <w:p w14:paraId="42E1DD1E" w14:textId="77777777" w:rsidR="00E516A6" w:rsidRPr="00567BB9" w:rsidRDefault="00AD68E9">
            <w:pPr>
              <w:ind w:firstLineChars="100" w:firstLine="241"/>
              <w:jc w:val="left"/>
              <w:rPr>
                <w:rFonts w:asciiTheme="majorEastAsia" w:eastAsiaTheme="majorEastAsia" w:hAnsiTheme="majorEastAsia"/>
                <w:bCs/>
                <w:sz w:val="24"/>
                <w:szCs w:val="24"/>
              </w:rPr>
            </w:pPr>
            <w:proofErr w:type="gramStart"/>
            <w:r w:rsidRPr="00567BB9">
              <w:rPr>
                <w:rFonts w:asciiTheme="majorEastAsia" w:eastAsiaTheme="majorEastAsia" w:hAnsiTheme="majorEastAsia" w:hint="eastAsia"/>
                <w:b/>
                <w:sz w:val="24"/>
                <w:szCs w:val="24"/>
              </w:rPr>
              <w:t>一</w:t>
            </w:r>
            <w:proofErr w:type="gramEnd"/>
          </w:p>
        </w:tc>
        <w:tc>
          <w:tcPr>
            <w:tcW w:w="4538" w:type="pct"/>
            <w:gridSpan w:val="2"/>
          </w:tcPr>
          <w:p w14:paraId="42E1DD1F" w14:textId="77777777" w:rsidR="00E516A6" w:rsidRPr="00567BB9" w:rsidRDefault="00AD68E9">
            <w:pPr>
              <w:jc w:val="center"/>
              <w:rPr>
                <w:rFonts w:asciiTheme="majorEastAsia" w:eastAsiaTheme="majorEastAsia" w:hAnsiTheme="majorEastAsia"/>
                <w:bCs/>
                <w:sz w:val="24"/>
                <w:szCs w:val="24"/>
              </w:rPr>
            </w:pPr>
            <w:r w:rsidRPr="00567BB9">
              <w:rPr>
                <w:rFonts w:asciiTheme="majorEastAsia" w:eastAsiaTheme="majorEastAsia" w:hAnsiTheme="majorEastAsia" w:hint="eastAsia"/>
                <w:b/>
                <w:sz w:val="24"/>
                <w:szCs w:val="24"/>
              </w:rPr>
              <w:t>基本要求</w:t>
            </w:r>
          </w:p>
        </w:tc>
      </w:tr>
      <w:tr w:rsidR="00567BB9" w:rsidRPr="00567BB9" w14:paraId="42E1DD23" w14:textId="77777777">
        <w:trPr>
          <w:trHeight w:val="287"/>
        </w:trPr>
        <w:tc>
          <w:tcPr>
            <w:tcW w:w="462" w:type="pct"/>
          </w:tcPr>
          <w:p w14:paraId="42E1DD21"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1.1</w:t>
            </w:r>
          </w:p>
        </w:tc>
        <w:tc>
          <w:tcPr>
            <w:tcW w:w="4538" w:type="pct"/>
            <w:gridSpan w:val="2"/>
          </w:tcPr>
          <w:p w14:paraId="42E1DD22" w14:textId="77777777" w:rsidR="00E516A6" w:rsidRPr="00567BB9" w:rsidRDefault="00AD68E9">
            <w:pPr>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数量：</w:t>
            </w:r>
            <w:r w:rsidRPr="00567BB9">
              <w:rPr>
                <w:rFonts w:asciiTheme="majorEastAsia" w:eastAsiaTheme="majorEastAsia" w:hAnsiTheme="majorEastAsia" w:hint="eastAsia"/>
                <w:bCs/>
                <w:sz w:val="24"/>
                <w:szCs w:val="24"/>
              </w:rPr>
              <w:t>1</w:t>
            </w:r>
            <w:r w:rsidRPr="00567BB9">
              <w:rPr>
                <w:rFonts w:asciiTheme="majorEastAsia" w:eastAsiaTheme="majorEastAsia" w:hAnsiTheme="majorEastAsia" w:hint="eastAsia"/>
                <w:bCs/>
                <w:sz w:val="24"/>
                <w:szCs w:val="24"/>
              </w:rPr>
              <w:t>套</w:t>
            </w:r>
          </w:p>
        </w:tc>
      </w:tr>
      <w:tr w:rsidR="00567BB9" w:rsidRPr="00567BB9" w14:paraId="42E1DD26" w14:textId="77777777">
        <w:trPr>
          <w:trHeight w:val="287"/>
        </w:trPr>
        <w:tc>
          <w:tcPr>
            <w:tcW w:w="462" w:type="pct"/>
          </w:tcPr>
          <w:p w14:paraId="42E1DD24"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1.2</w:t>
            </w:r>
          </w:p>
        </w:tc>
        <w:tc>
          <w:tcPr>
            <w:tcW w:w="4538" w:type="pct"/>
            <w:gridSpan w:val="2"/>
          </w:tcPr>
          <w:p w14:paraId="42E1DD25" w14:textId="77777777" w:rsidR="00E516A6" w:rsidRPr="00567BB9" w:rsidRDefault="00AD68E9">
            <w:pPr>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用途：</w:t>
            </w:r>
            <w:r w:rsidRPr="00567BB9">
              <w:rPr>
                <w:rFonts w:ascii="宋体" w:eastAsia="宋体" w:hAnsi="宋体" w:cs="宋体" w:hint="eastAsia"/>
                <w:sz w:val="24"/>
                <w:szCs w:val="24"/>
              </w:rPr>
              <w:t>主要用于研究小型动物的生理和病理过程，它可以实现实时、非侵入性的活体成像；让研究人员能够在活体小动物水平对疾病的发生发展及治疗、细胞的动态变化、基因的实时表达等进行长期观测。</w:t>
            </w:r>
            <w:r w:rsidRPr="00567BB9">
              <w:rPr>
                <w:rFonts w:ascii="宋体" w:eastAsia="宋体" w:hAnsi="宋体" w:cs="宋体" w:hint="eastAsia"/>
                <w:bCs/>
                <w:sz w:val="24"/>
                <w:szCs w:val="24"/>
              </w:rPr>
              <w:t xml:space="preserve"> </w:t>
            </w:r>
          </w:p>
        </w:tc>
      </w:tr>
      <w:tr w:rsidR="00567BB9" w:rsidRPr="00567BB9" w14:paraId="42E1DD29" w14:textId="77777777">
        <w:trPr>
          <w:trHeight w:val="287"/>
        </w:trPr>
        <w:tc>
          <w:tcPr>
            <w:tcW w:w="462" w:type="pct"/>
          </w:tcPr>
          <w:p w14:paraId="42E1DD27" w14:textId="77777777" w:rsidR="00E516A6" w:rsidRPr="00567BB9" w:rsidRDefault="00AD68E9">
            <w:pPr>
              <w:ind w:firstLineChars="100" w:firstLine="241"/>
              <w:rPr>
                <w:rFonts w:asciiTheme="majorEastAsia" w:eastAsiaTheme="majorEastAsia" w:hAnsiTheme="majorEastAsia"/>
                <w:b/>
                <w:sz w:val="24"/>
                <w:szCs w:val="24"/>
              </w:rPr>
            </w:pPr>
            <w:r w:rsidRPr="00567BB9">
              <w:rPr>
                <w:rFonts w:asciiTheme="majorEastAsia" w:eastAsiaTheme="majorEastAsia" w:hAnsiTheme="majorEastAsia" w:hint="eastAsia"/>
                <w:b/>
                <w:sz w:val="24"/>
                <w:szCs w:val="24"/>
              </w:rPr>
              <w:t>二</w:t>
            </w:r>
          </w:p>
        </w:tc>
        <w:tc>
          <w:tcPr>
            <w:tcW w:w="4538" w:type="pct"/>
            <w:gridSpan w:val="2"/>
          </w:tcPr>
          <w:p w14:paraId="42E1DD28" w14:textId="77777777" w:rsidR="00E516A6" w:rsidRPr="00567BB9" w:rsidRDefault="00AD68E9">
            <w:pPr>
              <w:jc w:val="center"/>
              <w:rPr>
                <w:rFonts w:asciiTheme="majorEastAsia" w:eastAsiaTheme="majorEastAsia" w:hAnsiTheme="majorEastAsia"/>
                <w:b/>
                <w:sz w:val="24"/>
                <w:szCs w:val="24"/>
              </w:rPr>
            </w:pPr>
            <w:r w:rsidRPr="00567BB9">
              <w:rPr>
                <w:rFonts w:asciiTheme="majorEastAsia" w:eastAsiaTheme="majorEastAsia" w:hAnsiTheme="majorEastAsia" w:hint="eastAsia"/>
                <w:b/>
                <w:sz w:val="24"/>
                <w:szCs w:val="24"/>
              </w:rPr>
              <w:t>主要功能及参数</w:t>
            </w:r>
          </w:p>
        </w:tc>
      </w:tr>
      <w:tr w:rsidR="00567BB9" w:rsidRPr="00567BB9" w14:paraId="42E1DD2C" w14:textId="77777777">
        <w:trPr>
          <w:trHeight w:val="287"/>
        </w:trPr>
        <w:tc>
          <w:tcPr>
            <w:tcW w:w="462" w:type="pct"/>
          </w:tcPr>
          <w:p w14:paraId="42E1DD2A"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2.1</w:t>
            </w:r>
          </w:p>
        </w:tc>
        <w:tc>
          <w:tcPr>
            <w:tcW w:w="4538" w:type="pct"/>
            <w:gridSpan w:val="2"/>
          </w:tcPr>
          <w:p w14:paraId="42E1DD2B" w14:textId="77777777" w:rsidR="00E516A6" w:rsidRPr="00567BB9" w:rsidRDefault="00AD68E9">
            <w:pPr>
              <w:jc w:val="left"/>
              <w:rPr>
                <w:rFonts w:asciiTheme="majorEastAsia" w:eastAsiaTheme="majorEastAsia" w:hAnsiTheme="majorEastAsia"/>
                <w:bCs/>
                <w:sz w:val="24"/>
                <w:szCs w:val="24"/>
              </w:rPr>
            </w:pPr>
            <w:r w:rsidRPr="00567BB9">
              <w:rPr>
                <w:rFonts w:ascii="宋体" w:eastAsia="宋体" w:hAnsi="宋体" w:cs="宋体" w:hint="eastAsia"/>
                <w:sz w:val="24"/>
                <w:szCs w:val="24"/>
              </w:rPr>
              <w:t>要求系统具备多功能成像模式，包括高灵敏度的生物发光、荧光二维成像功能、</w:t>
            </w:r>
            <w:r w:rsidRPr="00567BB9">
              <w:rPr>
                <w:rFonts w:ascii="宋体" w:eastAsia="宋体" w:hAnsi="宋体" w:cs="宋体" w:hint="eastAsia"/>
                <w:sz w:val="24"/>
                <w:szCs w:val="24"/>
              </w:rPr>
              <w:t>X</w:t>
            </w:r>
            <w:r w:rsidRPr="00567BB9">
              <w:rPr>
                <w:rFonts w:ascii="宋体" w:eastAsia="宋体" w:hAnsi="宋体" w:cs="宋体" w:hint="eastAsia"/>
                <w:sz w:val="24"/>
                <w:szCs w:val="24"/>
              </w:rPr>
              <w:t>光成像、</w:t>
            </w:r>
            <w:r w:rsidRPr="00567BB9">
              <w:rPr>
                <w:rFonts w:ascii="宋体" w:eastAsia="宋体" w:hAnsi="宋体" w:cs="宋体" w:hint="eastAsia"/>
                <w:sz w:val="24"/>
                <w:szCs w:val="24"/>
              </w:rPr>
              <w:t>基于切伦科夫辐射原理的放射性同位素成像等功能；</w:t>
            </w:r>
            <w:bookmarkStart w:id="0" w:name="_GoBack"/>
            <w:bookmarkEnd w:id="0"/>
          </w:p>
        </w:tc>
      </w:tr>
      <w:tr w:rsidR="00567BB9" w:rsidRPr="00567BB9" w14:paraId="42E1DD2F" w14:textId="77777777">
        <w:trPr>
          <w:trHeight w:val="287"/>
        </w:trPr>
        <w:tc>
          <w:tcPr>
            <w:tcW w:w="462" w:type="pct"/>
          </w:tcPr>
          <w:p w14:paraId="42E1DD2D"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2.2</w:t>
            </w:r>
          </w:p>
        </w:tc>
        <w:tc>
          <w:tcPr>
            <w:tcW w:w="4538" w:type="pct"/>
            <w:gridSpan w:val="2"/>
          </w:tcPr>
          <w:p w14:paraId="42E1DD2E" w14:textId="77777777" w:rsidR="00E516A6" w:rsidRPr="00567BB9" w:rsidRDefault="00AD68E9">
            <w:pPr>
              <w:jc w:val="left"/>
              <w:rPr>
                <w:rFonts w:ascii="宋体" w:eastAsia="宋体" w:hAnsi="宋体" w:cs="宋体"/>
                <w:sz w:val="24"/>
                <w:szCs w:val="24"/>
              </w:rPr>
            </w:pPr>
            <w:r w:rsidRPr="00567BB9">
              <w:rPr>
                <w:rFonts w:ascii="宋体" w:eastAsia="宋体" w:hAnsi="宋体" w:cs="宋体" w:hint="eastAsia"/>
                <w:sz w:val="24"/>
                <w:szCs w:val="24"/>
              </w:rPr>
              <w:t>采用背照射、</w:t>
            </w:r>
            <w:proofErr w:type="gramStart"/>
            <w:r w:rsidRPr="00567BB9">
              <w:rPr>
                <w:rFonts w:ascii="宋体" w:eastAsia="宋体" w:hAnsi="宋体" w:cs="宋体" w:hint="eastAsia"/>
                <w:sz w:val="24"/>
                <w:szCs w:val="24"/>
              </w:rPr>
              <w:t>背部薄化科学</w:t>
            </w:r>
            <w:proofErr w:type="gramEnd"/>
            <w:r w:rsidRPr="00567BB9">
              <w:rPr>
                <w:rFonts w:ascii="宋体" w:eastAsia="宋体" w:hAnsi="宋体" w:cs="宋体" w:hint="eastAsia"/>
                <w:sz w:val="24"/>
                <w:szCs w:val="24"/>
              </w:rPr>
              <w:t>一级</w:t>
            </w:r>
            <w:r w:rsidRPr="00567BB9">
              <w:rPr>
                <w:rFonts w:ascii="宋体" w:eastAsia="宋体" w:hAnsi="宋体" w:cs="宋体" w:hint="eastAsia"/>
                <w:sz w:val="24"/>
                <w:szCs w:val="24"/>
              </w:rPr>
              <w:t>CCD</w:t>
            </w:r>
            <w:r w:rsidRPr="00567BB9">
              <w:rPr>
                <w:rFonts w:ascii="宋体" w:eastAsia="宋体" w:hAnsi="宋体" w:cs="宋体" w:hint="eastAsia"/>
                <w:sz w:val="24"/>
                <w:szCs w:val="24"/>
              </w:rPr>
              <w:t>，工作温度达到绝对</w:t>
            </w:r>
            <w:r w:rsidRPr="00567BB9">
              <w:rPr>
                <w:rFonts w:ascii="宋体" w:eastAsia="宋体" w:hAnsi="宋体" w:cs="宋体" w:hint="eastAsia"/>
                <w:sz w:val="24"/>
                <w:szCs w:val="24"/>
              </w:rPr>
              <w:t>-90</w:t>
            </w:r>
            <w:r w:rsidRPr="00567BB9">
              <w:rPr>
                <w:rFonts w:ascii="宋体" w:eastAsia="宋体" w:hAnsi="宋体" w:cs="宋体" w:hint="eastAsia"/>
                <w:sz w:val="24"/>
                <w:szCs w:val="24"/>
              </w:rPr>
              <w:t>℃；</w:t>
            </w:r>
          </w:p>
        </w:tc>
      </w:tr>
      <w:tr w:rsidR="00567BB9" w:rsidRPr="00567BB9" w14:paraId="42E1DD32" w14:textId="77777777">
        <w:trPr>
          <w:trHeight w:val="287"/>
        </w:trPr>
        <w:tc>
          <w:tcPr>
            <w:tcW w:w="462" w:type="pct"/>
          </w:tcPr>
          <w:p w14:paraId="42E1DD30"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2.3</w:t>
            </w:r>
          </w:p>
        </w:tc>
        <w:tc>
          <w:tcPr>
            <w:tcW w:w="4538" w:type="pct"/>
            <w:gridSpan w:val="2"/>
          </w:tcPr>
          <w:p w14:paraId="42E1DD31" w14:textId="77777777" w:rsidR="00E516A6" w:rsidRPr="00567BB9" w:rsidRDefault="00AD68E9">
            <w:pPr>
              <w:jc w:val="left"/>
              <w:rPr>
                <w:rFonts w:ascii="宋体" w:eastAsia="宋体" w:hAnsi="宋体" w:cs="宋体"/>
                <w:sz w:val="24"/>
                <w:szCs w:val="24"/>
              </w:rPr>
            </w:pPr>
            <w:r w:rsidRPr="00567BB9">
              <w:rPr>
                <w:rFonts w:ascii="宋体" w:eastAsia="宋体" w:hAnsi="宋体" w:cs="宋体" w:hint="eastAsia"/>
                <w:sz w:val="24"/>
                <w:szCs w:val="24"/>
              </w:rPr>
              <w:t>CCD</w:t>
            </w:r>
            <w:r w:rsidRPr="00567BB9">
              <w:rPr>
                <w:rFonts w:ascii="宋体" w:eastAsia="宋体" w:hAnsi="宋体" w:cs="宋体" w:hint="eastAsia"/>
                <w:sz w:val="24"/>
                <w:szCs w:val="24"/>
              </w:rPr>
              <w:t>尺寸≥</w:t>
            </w:r>
            <w:r w:rsidRPr="00567BB9">
              <w:rPr>
                <w:rFonts w:ascii="宋体" w:eastAsia="宋体" w:hAnsi="宋体" w:cs="宋体"/>
                <w:sz w:val="24"/>
                <w:szCs w:val="24"/>
              </w:rPr>
              <w:t>1.3cm * 1.3cm</w:t>
            </w:r>
            <w:r w:rsidRPr="00567BB9">
              <w:rPr>
                <w:rFonts w:ascii="宋体" w:eastAsia="宋体" w:hAnsi="宋体" w:cs="宋体"/>
                <w:sz w:val="24"/>
                <w:szCs w:val="24"/>
              </w:rPr>
              <w:t>，</w:t>
            </w:r>
            <w:r w:rsidRPr="00567BB9">
              <w:rPr>
                <w:rFonts w:ascii="宋体" w:eastAsia="宋体" w:hAnsi="宋体" w:cs="宋体" w:hint="eastAsia"/>
                <w:sz w:val="24"/>
                <w:szCs w:val="24"/>
              </w:rPr>
              <w:t>有效像素数量不少于</w:t>
            </w:r>
            <w:r w:rsidRPr="00567BB9">
              <w:rPr>
                <w:rFonts w:ascii="宋体" w:eastAsia="宋体" w:hAnsi="宋体" w:cs="宋体"/>
                <w:sz w:val="24"/>
                <w:szCs w:val="24"/>
              </w:rPr>
              <w:t>1000 x 1000</w:t>
            </w:r>
            <w:r w:rsidRPr="00567BB9">
              <w:rPr>
                <w:rFonts w:ascii="宋体" w:eastAsia="宋体" w:hAnsi="宋体" w:cs="宋体" w:hint="eastAsia"/>
                <w:sz w:val="24"/>
                <w:szCs w:val="24"/>
              </w:rPr>
              <w:t>，像素</w:t>
            </w:r>
            <w:r w:rsidRPr="00567BB9">
              <w:rPr>
                <w:rFonts w:ascii="宋体" w:eastAsia="宋体" w:hAnsi="宋体" w:cs="宋体" w:hint="eastAsia"/>
                <w:sz w:val="24"/>
                <w:szCs w:val="24"/>
              </w:rPr>
              <w:t>100</w:t>
            </w:r>
            <w:r w:rsidRPr="00567BB9">
              <w:rPr>
                <w:rFonts w:ascii="宋体" w:eastAsia="宋体" w:hAnsi="宋体" w:cs="宋体" w:hint="eastAsia"/>
                <w:sz w:val="24"/>
                <w:szCs w:val="24"/>
              </w:rPr>
              <w:t>万以上；</w:t>
            </w:r>
          </w:p>
        </w:tc>
      </w:tr>
      <w:tr w:rsidR="00567BB9" w:rsidRPr="00567BB9" w14:paraId="42E1DD35" w14:textId="77777777">
        <w:trPr>
          <w:trHeight w:val="287"/>
        </w:trPr>
        <w:tc>
          <w:tcPr>
            <w:tcW w:w="462" w:type="pct"/>
          </w:tcPr>
          <w:p w14:paraId="42E1DD33"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2.4</w:t>
            </w:r>
          </w:p>
        </w:tc>
        <w:tc>
          <w:tcPr>
            <w:tcW w:w="4538" w:type="pct"/>
            <w:gridSpan w:val="2"/>
          </w:tcPr>
          <w:p w14:paraId="42E1DD34" w14:textId="77777777" w:rsidR="00E516A6" w:rsidRPr="00567BB9" w:rsidRDefault="00AD68E9">
            <w:pPr>
              <w:rPr>
                <w:rFonts w:asciiTheme="majorEastAsia" w:eastAsiaTheme="majorEastAsia" w:hAnsiTheme="majorEastAsia"/>
                <w:bCs/>
                <w:sz w:val="24"/>
                <w:szCs w:val="24"/>
              </w:rPr>
            </w:pPr>
            <w:r w:rsidRPr="00567BB9">
              <w:rPr>
                <w:rFonts w:ascii="宋体" w:eastAsia="宋体" w:hAnsi="宋体" w:cs="宋体" w:hint="eastAsia"/>
                <w:sz w:val="24"/>
                <w:szCs w:val="24"/>
              </w:rPr>
              <w:t>CCD</w:t>
            </w:r>
            <w:r w:rsidRPr="00567BB9">
              <w:rPr>
                <w:rFonts w:ascii="宋体" w:eastAsia="宋体" w:hAnsi="宋体" w:cs="宋体" w:hint="eastAsia"/>
                <w:sz w:val="24"/>
                <w:szCs w:val="24"/>
              </w:rPr>
              <w:t>量子效率：量子效率≥</w:t>
            </w:r>
            <w:r w:rsidRPr="00567BB9">
              <w:rPr>
                <w:rFonts w:ascii="宋体" w:eastAsia="宋体" w:hAnsi="宋体" w:cs="宋体" w:hint="eastAsia"/>
                <w:sz w:val="24"/>
                <w:szCs w:val="24"/>
              </w:rPr>
              <w:t>80%</w:t>
            </w:r>
            <w:r w:rsidRPr="00567BB9">
              <w:rPr>
                <w:rFonts w:ascii="宋体" w:eastAsia="宋体" w:hAnsi="宋体" w:cs="宋体" w:hint="eastAsia"/>
                <w:sz w:val="24"/>
                <w:szCs w:val="24"/>
              </w:rPr>
              <w:t>（</w:t>
            </w:r>
            <w:r w:rsidRPr="00567BB9">
              <w:rPr>
                <w:rFonts w:ascii="宋体" w:eastAsia="宋体" w:hAnsi="宋体" w:cs="宋体" w:hint="eastAsia"/>
                <w:sz w:val="24"/>
                <w:szCs w:val="24"/>
              </w:rPr>
              <w:t>500-700nm</w:t>
            </w:r>
            <w:r w:rsidRPr="00567BB9">
              <w:rPr>
                <w:rFonts w:ascii="宋体" w:eastAsia="宋体" w:hAnsi="宋体" w:cs="宋体" w:hint="eastAsia"/>
                <w:sz w:val="24"/>
                <w:szCs w:val="24"/>
              </w:rPr>
              <w:t>）；</w:t>
            </w:r>
          </w:p>
        </w:tc>
      </w:tr>
      <w:tr w:rsidR="00567BB9" w:rsidRPr="00567BB9" w14:paraId="42E1DD38" w14:textId="77777777">
        <w:trPr>
          <w:trHeight w:val="287"/>
        </w:trPr>
        <w:tc>
          <w:tcPr>
            <w:tcW w:w="462" w:type="pct"/>
          </w:tcPr>
          <w:p w14:paraId="42E1DD36"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2.5</w:t>
            </w:r>
          </w:p>
        </w:tc>
        <w:tc>
          <w:tcPr>
            <w:tcW w:w="4538" w:type="pct"/>
            <w:gridSpan w:val="2"/>
          </w:tcPr>
          <w:p w14:paraId="42E1DD37" w14:textId="77777777" w:rsidR="00E516A6" w:rsidRPr="00567BB9" w:rsidRDefault="00AD68E9">
            <w:pPr>
              <w:rPr>
                <w:rFonts w:asciiTheme="majorEastAsia" w:eastAsiaTheme="majorEastAsia" w:hAnsiTheme="majorEastAsia"/>
                <w:bCs/>
                <w:sz w:val="24"/>
                <w:szCs w:val="24"/>
              </w:rPr>
            </w:pPr>
            <w:r w:rsidRPr="00567BB9">
              <w:rPr>
                <w:rFonts w:ascii="宋体" w:eastAsia="宋体" w:hAnsi="宋体" w:cs="宋体" w:hint="eastAsia"/>
                <w:sz w:val="24"/>
                <w:szCs w:val="24"/>
              </w:rPr>
              <w:t>成像视野范围可调，最大视野能够满足</w:t>
            </w:r>
            <w:r w:rsidRPr="00567BB9">
              <w:rPr>
                <w:rFonts w:ascii="宋体" w:eastAsia="宋体" w:hAnsi="宋体" w:cs="宋体" w:hint="eastAsia"/>
                <w:sz w:val="24"/>
                <w:szCs w:val="24"/>
              </w:rPr>
              <w:t>3</w:t>
            </w:r>
            <w:r w:rsidRPr="00567BB9">
              <w:rPr>
                <w:rFonts w:ascii="宋体" w:eastAsia="宋体" w:hAnsi="宋体" w:cs="宋体" w:hint="eastAsia"/>
                <w:sz w:val="24"/>
                <w:szCs w:val="24"/>
              </w:rPr>
              <w:t>只小鼠同时成像；</w:t>
            </w:r>
          </w:p>
        </w:tc>
      </w:tr>
      <w:tr w:rsidR="00567BB9" w:rsidRPr="00567BB9" w14:paraId="42E1DD3B" w14:textId="77777777">
        <w:trPr>
          <w:trHeight w:val="287"/>
        </w:trPr>
        <w:tc>
          <w:tcPr>
            <w:tcW w:w="462" w:type="pct"/>
          </w:tcPr>
          <w:p w14:paraId="42E1DD39"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2.6</w:t>
            </w:r>
          </w:p>
        </w:tc>
        <w:tc>
          <w:tcPr>
            <w:tcW w:w="4538" w:type="pct"/>
            <w:gridSpan w:val="2"/>
          </w:tcPr>
          <w:p w14:paraId="42E1DD3A" w14:textId="77777777" w:rsidR="00E516A6" w:rsidRPr="00567BB9" w:rsidRDefault="00AD68E9">
            <w:pPr>
              <w:rPr>
                <w:rFonts w:asciiTheme="majorEastAsia" w:eastAsiaTheme="majorEastAsia" w:hAnsiTheme="majorEastAsia"/>
                <w:bCs/>
                <w:sz w:val="24"/>
                <w:szCs w:val="24"/>
              </w:rPr>
            </w:pPr>
            <w:r w:rsidRPr="00567BB9">
              <w:rPr>
                <w:rFonts w:ascii="宋体" w:eastAsia="宋体" w:hAnsi="宋体" w:cs="宋体" w:hint="eastAsia"/>
                <w:sz w:val="24"/>
                <w:szCs w:val="24"/>
              </w:rPr>
              <w:t>动物载物</w:t>
            </w:r>
            <w:proofErr w:type="gramStart"/>
            <w:r w:rsidRPr="00567BB9">
              <w:rPr>
                <w:rFonts w:ascii="宋体" w:eastAsia="宋体" w:hAnsi="宋体" w:cs="宋体" w:hint="eastAsia"/>
                <w:sz w:val="24"/>
                <w:szCs w:val="24"/>
              </w:rPr>
              <w:t>台具有</w:t>
            </w:r>
            <w:proofErr w:type="gramEnd"/>
            <w:r w:rsidRPr="00567BB9">
              <w:rPr>
                <w:rFonts w:ascii="宋体" w:eastAsia="宋体" w:hAnsi="宋体" w:cs="宋体" w:hint="eastAsia"/>
                <w:sz w:val="24"/>
                <w:szCs w:val="24"/>
              </w:rPr>
              <w:t>直接加热功能，温度可控（</w:t>
            </w:r>
            <w:r w:rsidRPr="00567BB9">
              <w:rPr>
                <w:rFonts w:ascii="宋体" w:eastAsia="宋体" w:hAnsi="宋体" w:cs="宋体" w:hint="eastAsia"/>
                <w:sz w:val="24"/>
                <w:szCs w:val="24"/>
              </w:rPr>
              <w:t>20-40</w:t>
            </w:r>
            <w:r w:rsidRPr="00567BB9">
              <w:rPr>
                <w:rFonts w:ascii="宋体" w:eastAsia="宋体" w:hAnsi="宋体" w:cs="宋体" w:hint="eastAsia"/>
                <w:sz w:val="24"/>
                <w:szCs w:val="24"/>
              </w:rPr>
              <w:t>℃），且即时温度可通过软件显示；</w:t>
            </w:r>
          </w:p>
        </w:tc>
      </w:tr>
      <w:tr w:rsidR="00567BB9" w:rsidRPr="00567BB9" w14:paraId="42E1DD3E" w14:textId="77777777">
        <w:trPr>
          <w:trHeight w:val="287"/>
        </w:trPr>
        <w:tc>
          <w:tcPr>
            <w:tcW w:w="462" w:type="pct"/>
          </w:tcPr>
          <w:p w14:paraId="42E1DD3C"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2.7</w:t>
            </w:r>
          </w:p>
        </w:tc>
        <w:tc>
          <w:tcPr>
            <w:tcW w:w="4538" w:type="pct"/>
            <w:gridSpan w:val="2"/>
          </w:tcPr>
          <w:p w14:paraId="42E1DD3D" w14:textId="77777777" w:rsidR="00E516A6" w:rsidRPr="00567BB9" w:rsidRDefault="00AD68E9">
            <w:pPr>
              <w:rPr>
                <w:rFonts w:ascii="宋体" w:eastAsia="宋体" w:hAnsi="宋体" w:cs="宋体"/>
                <w:sz w:val="24"/>
                <w:szCs w:val="24"/>
              </w:rPr>
            </w:pPr>
            <w:r w:rsidRPr="00567BB9">
              <w:rPr>
                <w:rFonts w:ascii="宋体" w:eastAsia="宋体" w:hAnsi="宋体" w:cs="宋体" w:hint="eastAsia"/>
                <w:sz w:val="24"/>
                <w:szCs w:val="24"/>
              </w:rPr>
              <w:t>荧光光源类型：采用全光谱近红外增强型金属卤素灯；</w:t>
            </w:r>
          </w:p>
        </w:tc>
      </w:tr>
      <w:tr w:rsidR="00567BB9" w:rsidRPr="00567BB9" w14:paraId="42E1DD41" w14:textId="77777777">
        <w:trPr>
          <w:trHeight w:val="287"/>
        </w:trPr>
        <w:tc>
          <w:tcPr>
            <w:tcW w:w="462" w:type="pct"/>
          </w:tcPr>
          <w:p w14:paraId="42E1DD3F"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2.8</w:t>
            </w:r>
          </w:p>
        </w:tc>
        <w:tc>
          <w:tcPr>
            <w:tcW w:w="4538" w:type="pct"/>
            <w:gridSpan w:val="2"/>
          </w:tcPr>
          <w:p w14:paraId="42E1DD40" w14:textId="77777777" w:rsidR="00E516A6" w:rsidRPr="00567BB9" w:rsidRDefault="00AD68E9">
            <w:pPr>
              <w:rPr>
                <w:rFonts w:ascii="宋体" w:eastAsia="宋体" w:hAnsi="宋体" w:cs="宋体"/>
                <w:sz w:val="24"/>
                <w:szCs w:val="24"/>
              </w:rPr>
            </w:pPr>
            <w:r w:rsidRPr="00567BB9">
              <w:rPr>
                <w:rFonts w:ascii="宋体" w:eastAsia="宋体" w:hAnsi="宋体" w:cs="宋体" w:hint="eastAsia"/>
                <w:sz w:val="24"/>
                <w:szCs w:val="24"/>
              </w:rPr>
              <w:t>激发光滤片转轮可同时装载至少</w:t>
            </w:r>
            <w:r w:rsidRPr="00567BB9">
              <w:rPr>
                <w:rFonts w:ascii="宋体" w:eastAsia="宋体" w:hAnsi="宋体" w:cs="宋体" w:hint="eastAsia"/>
                <w:sz w:val="24"/>
                <w:szCs w:val="24"/>
              </w:rPr>
              <w:t>21</w:t>
            </w:r>
            <w:r w:rsidRPr="00567BB9">
              <w:rPr>
                <w:rFonts w:ascii="宋体" w:eastAsia="宋体" w:hAnsi="宋体" w:cs="宋体" w:hint="eastAsia"/>
                <w:sz w:val="24"/>
                <w:szCs w:val="24"/>
              </w:rPr>
              <w:t>个滤片，</w:t>
            </w:r>
            <w:proofErr w:type="gramStart"/>
            <w:r w:rsidRPr="00567BB9">
              <w:rPr>
                <w:rFonts w:ascii="宋体" w:eastAsia="宋体" w:hAnsi="宋体" w:cs="宋体" w:hint="eastAsia"/>
                <w:sz w:val="24"/>
                <w:szCs w:val="24"/>
              </w:rPr>
              <w:t>标配滤片</w:t>
            </w:r>
            <w:proofErr w:type="gramEnd"/>
            <w:r w:rsidRPr="00567BB9">
              <w:rPr>
                <w:rFonts w:ascii="宋体" w:eastAsia="宋体" w:hAnsi="宋体" w:cs="宋体" w:hint="eastAsia"/>
                <w:sz w:val="24"/>
                <w:szCs w:val="24"/>
              </w:rPr>
              <w:t>数量不少于</w:t>
            </w:r>
            <w:r w:rsidRPr="00567BB9">
              <w:rPr>
                <w:rFonts w:ascii="宋体" w:eastAsia="宋体" w:hAnsi="宋体" w:cs="宋体" w:hint="eastAsia"/>
                <w:sz w:val="24"/>
                <w:szCs w:val="24"/>
              </w:rPr>
              <w:t>18</w:t>
            </w:r>
            <w:r w:rsidRPr="00567BB9">
              <w:rPr>
                <w:rFonts w:ascii="宋体" w:eastAsia="宋体" w:hAnsi="宋体" w:cs="宋体" w:hint="eastAsia"/>
                <w:sz w:val="24"/>
                <w:szCs w:val="24"/>
              </w:rPr>
              <w:t>个；</w:t>
            </w:r>
          </w:p>
        </w:tc>
      </w:tr>
      <w:tr w:rsidR="00567BB9" w:rsidRPr="00567BB9" w14:paraId="42E1DD44" w14:textId="77777777">
        <w:trPr>
          <w:trHeight w:val="287"/>
        </w:trPr>
        <w:tc>
          <w:tcPr>
            <w:tcW w:w="462" w:type="pct"/>
          </w:tcPr>
          <w:p w14:paraId="42E1DD42"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2.9</w:t>
            </w:r>
          </w:p>
        </w:tc>
        <w:tc>
          <w:tcPr>
            <w:tcW w:w="4538" w:type="pct"/>
            <w:gridSpan w:val="2"/>
          </w:tcPr>
          <w:p w14:paraId="42E1DD43" w14:textId="77777777" w:rsidR="00E516A6" w:rsidRPr="00567BB9" w:rsidRDefault="00AD68E9">
            <w:pPr>
              <w:rPr>
                <w:rFonts w:asciiTheme="majorEastAsia" w:eastAsiaTheme="majorEastAsia" w:hAnsiTheme="majorEastAsia"/>
                <w:bCs/>
                <w:sz w:val="24"/>
                <w:szCs w:val="24"/>
              </w:rPr>
            </w:pPr>
            <w:r w:rsidRPr="00567BB9">
              <w:rPr>
                <w:rFonts w:ascii="宋体" w:hAnsi="宋体" w:cs="宋体" w:hint="eastAsia"/>
                <w:kern w:val="0"/>
                <w:sz w:val="24"/>
                <w:szCs w:val="24"/>
                <w:lang w:bidi="ar"/>
              </w:rPr>
              <w:t>发射光滤片转轮可同时装载至少</w:t>
            </w:r>
            <w:r w:rsidRPr="00567BB9">
              <w:rPr>
                <w:rFonts w:ascii="宋体" w:hAnsi="宋体" w:cs="宋体" w:hint="eastAsia"/>
                <w:kern w:val="0"/>
                <w:sz w:val="24"/>
                <w:szCs w:val="24"/>
                <w:lang w:bidi="ar"/>
              </w:rPr>
              <w:t>8</w:t>
            </w:r>
            <w:r w:rsidRPr="00567BB9">
              <w:rPr>
                <w:rFonts w:ascii="宋体" w:hAnsi="宋体" w:cs="宋体" w:hint="eastAsia"/>
                <w:kern w:val="0"/>
                <w:sz w:val="24"/>
                <w:szCs w:val="24"/>
                <w:lang w:bidi="ar"/>
              </w:rPr>
              <w:t>个滤片，</w:t>
            </w:r>
            <w:proofErr w:type="gramStart"/>
            <w:r w:rsidRPr="00567BB9">
              <w:rPr>
                <w:rFonts w:ascii="宋体" w:hAnsi="宋体" w:cs="宋体" w:hint="eastAsia"/>
                <w:kern w:val="0"/>
                <w:sz w:val="24"/>
                <w:szCs w:val="24"/>
                <w:lang w:bidi="ar"/>
              </w:rPr>
              <w:t>标配滤片</w:t>
            </w:r>
            <w:proofErr w:type="gramEnd"/>
            <w:r w:rsidRPr="00567BB9">
              <w:rPr>
                <w:rFonts w:ascii="宋体" w:hAnsi="宋体" w:cs="宋体" w:hint="eastAsia"/>
                <w:kern w:val="0"/>
                <w:sz w:val="24"/>
                <w:szCs w:val="24"/>
                <w:lang w:bidi="ar"/>
              </w:rPr>
              <w:t>数量不少于</w:t>
            </w:r>
            <w:r w:rsidRPr="00567BB9">
              <w:rPr>
                <w:rFonts w:ascii="宋体" w:hAnsi="宋体" w:cs="宋体" w:hint="eastAsia"/>
                <w:kern w:val="0"/>
                <w:sz w:val="24"/>
                <w:szCs w:val="24"/>
                <w:lang w:bidi="ar"/>
              </w:rPr>
              <w:t>7</w:t>
            </w:r>
            <w:r w:rsidRPr="00567BB9">
              <w:rPr>
                <w:rFonts w:ascii="宋体" w:hAnsi="宋体" w:cs="宋体" w:hint="eastAsia"/>
                <w:kern w:val="0"/>
                <w:sz w:val="24"/>
                <w:szCs w:val="24"/>
                <w:lang w:bidi="ar"/>
              </w:rPr>
              <w:t>个；</w:t>
            </w:r>
          </w:p>
        </w:tc>
      </w:tr>
      <w:tr w:rsidR="00567BB9" w:rsidRPr="00567BB9" w14:paraId="42E1DD47" w14:textId="77777777">
        <w:trPr>
          <w:trHeight w:val="287"/>
        </w:trPr>
        <w:tc>
          <w:tcPr>
            <w:tcW w:w="462" w:type="pct"/>
          </w:tcPr>
          <w:p w14:paraId="42E1DD45"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2.10</w:t>
            </w:r>
          </w:p>
        </w:tc>
        <w:tc>
          <w:tcPr>
            <w:tcW w:w="4538" w:type="pct"/>
            <w:gridSpan w:val="2"/>
          </w:tcPr>
          <w:p w14:paraId="42E1DD46" w14:textId="77777777" w:rsidR="00E516A6" w:rsidRPr="00567BB9" w:rsidRDefault="00AD68E9">
            <w:pPr>
              <w:rPr>
                <w:rFonts w:ascii="宋体" w:hAnsi="宋体" w:cs="宋体"/>
                <w:kern w:val="0"/>
                <w:sz w:val="24"/>
                <w:szCs w:val="24"/>
                <w:lang w:bidi="ar"/>
              </w:rPr>
            </w:pPr>
            <w:r w:rsidRPr="00567BB9">
              <w:rPr>
                <w:rFonts w:ascii="宋体" w:hAnsi="宋体" w:cs="宋体" w:hint="eastAsia"/>
                <w:kern w:val="0"/>
                <w:sz w:val="24"/>
                <w:szCs w:val="24"/>
                <w:lang w:bidi="ar"/>
              </w:rPr>
              <w:t>滤光片采用精密的离子束溅射技术进行硬涂层处理，使用寿命长，透光率高于</w:t>
            </w:r>
            <w:r w:rsidRPr="00567BB9">
              <w:rPr>
                <w:rFonts w:ascii="宋体" w:hAnsi="宋体" w:cs="宋体" w:hint="eastAsia"/>
                <w:kern w:val="0"/>
                <w:sz w:val="24"/>
                <w:szCs w:val="24"/>
                <w:lang w:bidi="ar"/>
              </w:rPr>
              <w:t>90%</w:t>
            </w:r>
            <w:r w:rsidRPr="00567BB9">
              <w:rPr>
                <w:rFonts w:ascii="宋体" w:hAnsi="宋体" w:cs="宋体" w:hint="eastAsia"/>
                <w:kern w:val="0"/>
                <w:sz w:val="24"/>
                <w:szCs w:val="24"/>
                <w:lang w:bidi="ar"/>
              </w:rPr>
              <w:t>，截止深度</w:t>
            </w:r>
            <w:r w:rsidRPr="00567BB9">
              <w:rPr>
                <w:rFonts w:ascii="宋体" w:hAnsi="宋体" w:cs="宋体" w:hint="eastAsia"/>
                <w:kern w:val="0"/>
                <w:sz w:val="24"/>
                <w:szCs w:val="24"/>
                <w:lang w:bidi="ar"/>
              </w:rPr>
              <w:t>OD</w:t>
            </w:r>
            <w:r w:rsidRPr="00567BB9">
              <w:rPr>
                <w:rFonts w:ascii="宋体" w:hAnsi="宋体" w:cs="宋体" w:hint="eastAsia"/>
                <w:kern w:val="0"/>
                <w:sz w:val="24"/>
                <w:szCs w:val="24"/>
                <w:lang w:bidi="ar"/>
              </w:rPr>
              <w:t>≥</w:t>
            </w:r>
            <w:r w:rsidRPr="00567BB9">
              <w:rPr>
                <w:rFonts w:ascii="宋体" w:hAnsi="宋体" w:cs="宋体" w:hint="eastAsia"/>
                <w:kern w:val="0"/>
                <w:sz w:val="24"/>
                <w:szCs w:val="24"/>
                <w:lang w:bidi="ar"/>
              </w:rPr>
              <w:t>7</w:t>
            </w:r>
            <w:r w:rsidRPr="00567BB9">
              <w:rPr>
                <w:rFonts w:ascii="宋体" w:hAnsi="宋体" w:cs="宋体" w:hint="eastAsia"/>
                <w:kern w:val="0"/>
                <w:sz w:val="24"/>
                <w:szCs w:val="24"/>
                <w:lang w:bidi="ar"/>
              </w:rPr>
              <w:t>；</w:t>
            </w:r>
          </w:p>
        </w:tc>
      </w:tr>
      <w:tr w:rsidR="00567BB9" w:rsidRPr="00567BB9" w14:paraId="42E1DD4A" w14:textId="77777777">
        <w:trPr>
          <w:trHeight w:val="287"/>
        </w:trPr>
        <w:tc>
          <w:tcPr>
            <w:tcW w:w="462" w:type="pct"/>
          </w:tcPr>
          <w:p w14:paraId="42E1DD48"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2.11</w:t>
            </w:r>
          </w:p>
        </w:tc>
        <w:tc>
          <w:tcPr>
            <w:tcW w:w="4538" w:type="pct"/>
            <w:gridSpan w:val="2"/>
          </w:tcPr>
          <w:p w14:paraId="42E1DD49" w14:textId="77777777" w:rsidR="00E516A6" w:rsidRPr="00567BB9" w:rsidRDefault="00AD68E9">
            <w:pPr>
              <w:rPr>
                <w:rFonts w:asciiTheme="majorEastAsia" w:eastAsiaTheme="majorEastAsia" w:hAnsiTheme="majorEastAsia"/>
                <w:bCs/>
                <w:sz w:val="24"/>
                <w:szCs w:val="24"/>
              </w:rPr>
            </w:pPr>
            <w:r w:rsidRPr="00567BB9">
              <w:rPr>
                <w:rFonts w:ascii="宋体" w:eastAsia="宋体" w:hAnsi="宋体" w:cs="宋体" w:hint="eastAsia"/>
                <w:sz w:val="24"/>
                <w:szCs w:val="24"/>
              </w:rPr>
              <w:t>配套小动物气体麻醉系统</w:t>
            </w:r>
            <w:r w:rsidRPr="00567BB9">
              <w:rPr>
                <w:rFonts w:ascii="宋体" w:eastAsia="宋体" w:hAnsi="宋体" w:cs="宋体" w:hint="eastAsia"/>
                <w:sz w:val="24"/>
                <w:szCs w:val="24"/>
              </w:rPr>
              <w:t xml:space="preserve">, </w:t>
            </w:r>
            <w:r w:rsidRPr="00567BB9">
              <w:rPr>
                <w:rFonts w:ascii="宋体" w:eastAsia="宋体" w:hAnsi="宋体" w:cs="宋体" w:hint="eastAsia"/>
                <w:sz w:val="24"/>
                <w:szCs w:val="24"/>
              </w:rPr>
              <w:t>具备气体麻醉系统，要求蒸发罐、真空泵、流量控制等装置均一体化集成，且具备预麻醉盒，用于小鼠成像前的预麻醉处理，可同时麻醉五只以上小鼠；</w:t>
            </w:r>
          </w:p>
        </w:tc>
      </w:tr>
      <w:tr w:rsidR="00567BB9" w:rsidRPr="00567BB9" w14:paraId="42E1DD4D" w14:textId="77777777">
        <w:trPr>
          <w:trHeight w:val="287"/>
        </w:trPr>
        <w:tc>
          <w:tcPr>
            <w:tcW w:w="462" w:type="pct"/>
          </w:tcPr>
          <w:p w14:paraId="42E1DD4B"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2.12</w:t>
            </w:r>
          </w:p>
        </w:tc>
        <w:tc>
          <w:tcPr>
            <w:tcW w:w="4538" w:type="pct"/>
            <w:gridSpan w:val="2"/>
            <w:vAlign w:val="center"/>
          </w:tcPr>
          <w:p w14:paraId="42E1DD4C" w14:textId="77777777" w:rsidR="00E516A6" w:rsidRPr="00567BB9" w:rsidRDefault="00AD68E9">
            <w:pPr>
              <w:rPr>
                <w:rFonts w:ascii="宋体" w:eastAsia="宋体" w:hAnsi="宋体" w:cs="宋体"/>
                <w:sz w:val="24"/>
                <w:szCs w:val="24"/>
              </w:rPr>
            </w:pPr>
            <w:r w:rsidRPr="00567BB9">
              <w:rPr>
                <w:rFonts w:ascii="宋体" w:eastAsia="宋体" w:hAnsi="宋体" w:cs="宋体" w:hint="eastAsia"/>
                <w:sz w:val="24"/>
                <w:szCs w:val="24"/>
              </w:rPr>
              <w:t>软件包含图像获取及数据分析模块，操作界面人性化；具备成像设置向导，方便使用者操作；可通过软件设置自动顺序成像，使仪器自动完成多时间点、多通道以及生物发光和荧光多模式顺序成像；具备基于定量分析结果的荧光背景扣除算法；</w:t>
            </w:r>
          </w:p>
        </w:tc>
      </w:tr>
      <w:tr w:rsidR="00567BB9" w:rsidRPr="00567BB9" w14:paraId="42E1DD50" w14:textId="77777777">
        <w:trPr>
          <w:trHeight w:val="287"/>
        </w:trPr>
        <w:tc>
          <w:tcPr>
            <w:tcW w:w="462" w:type="pct"/>
          </w:tcPr>
          <w:p w14:paraId="42E1DD4E" w14:textId="77777777" w:rsidR="00E516A6" w:rsidRPr="00567BB9" w:rsidRDefault="00AD68E9">
            <w:pPr>
              <w:ind w:firstLineChars="100" w:firstLine="240"/>
              <w:rPr>
                <w:rFonts w:ascii="宋体" w:eastAsia="宋体" w:hAnsi="宋体" w:cs="宋体"/>
                <w:bCs/>
                <w:sz w:val="24"/>
                <w:szCs w:val="24"/>
              </w:rPr>
            </w:pPr>
            <w:r w:rsidRPr="00567BB9">
              <w:rPr>
                <w:rFonts w:ascii="宋体" w:eastAsia="宋体" w:hAnsi="宋体" w:cs="宋体" w:hint="eastAsia"/>
                <w:bCs/>
                <w:sz w:val="24"/>
                <w:szCs w:val="24"/>
              </w:rPr>
              <w:t>2.13</w:t>
            </w:r>
          </w:p>
        </w:tc>
        <w:tc>
          <w:tcPr>
            <w:tcW w:w="4538" w:type="pct"/>
            <w:gridSpan w:val="2"/>
            <w:vAlign w:val="center"/>
          </w:tcPr>
          <w:p w14:paraId="42E1DD4F" w14:textId="77777777" w:rsidR="00E516A6" w:rsidRPr="00567BB9" w:rsidRDefault="00AD68E9">
            <w:pPr>
              <w:rPr>
                <w:rFonts w:ascii="宋体" w:eastAsia="宋体" w:hAnsi="宋体" w:cs="宋体"/>
                <w:sz w:val="24"/>
                <w:szCs w:val="24"/>
              </w:rPr>
            </w:pPr>
            <w:r w:rsidRPr="00567BB9">
              <w:rPr>
                <w:rFonts w:ascii="宋体" w:eastAsia="宋体" w:hAnsi="宋体" w:cs="宋体" w:hint="eastAsia"/>
                <w:sz w:val="24"/>
                <w:szCs w:val="24"/>
              </w:rPr>
              <w:t>具备生物发光、荧光信号自动叠加功能；</w:t>
            </w:r>
          </w:p>
        </w:tc>
      </w:tr>
      <w:tr w:rsidR="00567BB9" w:rsidRPr="00567BB9" w14:paraId="42E1DD62" w14:textId="77777777">
        <w:trPr>
          <w:trHeight w:val="287"/>
        </w:trPr>
        <w:tc>
          <w:tcPr>
            <w:tcW w:w="462" w:type="pct"/>
          </w:tcPr>
          <w:p w14:paraId="42E1DD60" w14:textId="77777777" w:rsidR="00E516A6" w:rsidRPr="00567BB9" w:rsidRDefault="00AD68E9">
            <w:pPr>
              <w:ind w:firstLineChars="100" w:firstLine="241"/>
              <w:rPr>
                <w:rFonts w:asciiTheme="majorEastAsia" w:eastAsiaTheme="majorEastAsia" w:hAnsiTheme="majorEastAsia"/>
                <w:b/>
                <w:sz w:val="24"/>
                <w:szCs w:val="24"/>
              </w:rPr>
            </w:pPr>
            <w:r w:rsidRPr="00567BB9">
              <w:rPr>
                <w:rFonts w:asciiTheme="majorEastAsia" w:eastAsiaTheme="majorEastAsia" w:hAnsiTheme="majorEastAsia" w:hint="eastAsia"/>
                <w:b/>
                <w:sz w:val="24"/>
                <w:szCs w:val="24"/>
              </w:rPr>
              <w:t>三</w:t>
            </w:r>
          </w:p>
        </w:tc>
        <w:tc>
          <w:tcPr>
            <w:tcW w:w="4538" w:type="pct"/>
            <w:gridSpan w:val="2"/>
          </w:tcPr>
          <w:p w14:paraId="42E1DD61" w14:textId="77777777" w:rsidR="00E516A6" w:rsidRPr="00567BB9" w:rsidRDefault="00AD68E9">
            <w:pPr>
              <w:jc w:val="center"/>
              <w:rPr>
                <w:rFonts w:asciiTheme="majorEastAsia" w:eastAsiaTheme="majorEastAsia" w:hAnsiTheme="majorEastAsia"/>
                <w:b/>
                <w:sz w:val="24"/>
                <w:szCs w:val="24"/>
              </w:rPr>
            </w:pPr>
            <w:r w:rsidRPr="00567BB9">
              <w:rPr>
                <w:rFonts w:asciiTheme="majorEastAsia" w:eastAsiaTheme="majorEastAsia" w:hAnsiTheme="majorEastAsia" w:hint="eastAsia"/>
                <w:b/>
                <w:sz w:val="24"/>
                <w:szCs w:val="24"/>
              </w:rPr>
              <w:t>主要配置及附件</w:t>
            </w:r>
          </w:p>
        </w:tc>
      </w:tr>
      <w:tr w:rsidR="00567BB9" w:rsidRPr="00567BB9" w14:paraId="42E1DD65" w14:textId="77777777">
        <w:trPr>
          <w:trHeight w:val="308"/>
        </w:trPr>
        <w:tc>
          <w:tcPr>
            <w:tcW w:w="462" w:type="pct"/>
          </w:tcPr>
          <w:p w14:paraId="42E1DD63"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3.1</w:t>
            </w:r>
          </w:p>
        </w:tc>
        <w:tc>
          <w:tcPr>
            <w:tcW w:w="4538" w:type="pct"/>
            <w:gridSpan w:val="2"/>
          </w:tcPr>
          <w:p w14:paraId="42E1DD64" w14:textId="77777777" w:rsidR="00E516A6" w:rsidRPr="00567BB9" w:rsidRDefault="00AD68E9">
            <w:pPr>
              <w:rPr>
                <w:rFonts w:asciiTheme="majorEastAsia" w:eastAsiaTheme="majorEastAsia" w:hAnsiTheme="majorEastAsia"/>
                <w:bCs/>
                <w:sz w:val="24"/>
                <w:szCs w:val="24"/>
              </w:rPr>
            </w:pPr>
            <w:r w:rsidRPr="00567BB9">
              <w:rPr>
                <w:rFonts w:ascii="宋体" w:eastAsia="宋体" w:hAnsi="宋体" w:cs="宋体" w:hint="eastAsia"/>
                <w:sz w:val="24"/>
                <w:szCs w:val="24"/>
              </w:rPr>
              <w:t>小动物活体成像系统</w:t>
            </w:r>
            <w:r w:rsidRPr="00567BB9">
              <w:rPr>
                <w:rFonts w:ascii="宋体" w:eastAsia="宋体" w:hAnsi="宋体" w:cs="宋体" w:hint="eastAsia"/>
                <w:sz w:val="24"/>
                <w:szCs w:val="24"/>
              </w:rPr>
              <w:t>1</w:t>
            </w:r>
            <w:r w:rsidRPr="00567BB9">
              <w:rPr>
                <w:rFonts w:ascii="宋体" w:eastAsia="宋体" w:hAnsi="宋体" w:cs="宋体" w:hint="eastAsia"/>
                <w:sz w:val="24"/>
                <w:szCs w:val="24"/>
              </w:rPr>
              <w:t>套；</w:t>
            </w:r>
          </w:p>
        </w:tc>
      </w:tr>
      <w:tr w:rsidR="00567BB9" w:rsidRPr="00567BB9" w14:paraId="42E1DD68" w14:textId="77777777">
        <w:trPr>
          <w:trHeight w:val="308"/>
        </w:trPr>
        <w:tc>
          <w:tcPr>
            <w:tcW w:w="462" w:type="pct"/>
          </w:tcPr>
          <w:p w14:paraId="42E1DD66"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3.2</w:t>
            </w:r>
          </w:p>
        </w:tc>
        <w:tc>
          <w:tcPr>
            <w:tcW w:w="4538" w:type="pct"/>
            <w:gridSpan w:val="2"/>
          </w:tcPr>
          <w:p w14:paraId="42E1DD67" w14:textId="77777777" w:rsidR="00E516A6" w:rsidRPr="00567BB9" w:rsidRDefault="00AD68E9">
            <w:pPr>
              <w:rPr>
                <w:rFonts w:ascii="宋体" w:eastAsia="宋体" w:hAnsi="宋体" w:cs="宋体"/>
                <w:sz w:val="24"/>
                <w:szCs w:val="24"/>
              </w:rPr>
            </w:pPr>
            <w:r w:rsidRPr="00567BB9">
              <w:rPr>
                <w:rFonts w:ascii="宋体" w:eastAsia="宋体" w:hAnsi="宋体" w:cs="宋体" w:hint="eastAsia"/>
                <w:sz w:val="24"/>
                <w:szCs w:val="24"/>
              </w:rPr>
              <w:t>电脑工作站</w:t>
            </w:r>
            <w:r w:rsidRPr="00567BB9">
              <w:rPr>
                <w:rFonts w:ascii="宋体" w:eastAsia="宋体" w:hAnsi="宋体" w:cs="宋体" w:hint="eastAsia"/>
                <w:sz w:val="24"/>
                <w:szCs w:val="24"/>
              </w:rPr>
              <w:t>1</w:t>
            </w:r>
            <w:r w:rsidRPr="00567BB9">
              <w:rPr>
                <w:rFonts w:ascii="宋体" w:eastAsia="宋体" w:hAnsi="宋体" w:cs="宋体" w:hint="eastAsia"/>
                <w:sz w:val="24"/>
                <w:szCs w:val="24"/>
              </w:rPr>
              <w:t>套；</w:t>
            </w:r>
          </w:p>
        </w:tc>
      </w:tr>
      <w:tr w:rsidR="00567BB9" w:rsidRPr="00567BB9" w14:paraId="42E1DD6B" w14:textId="77777777">
        <w:trPr>
          <w:trHeight w:val="308"/>
        </w:trPr>
        <w:tc>
          <w:tcPr>
            <w:tcW w:w="462" w:type="pct"/>
          </w:tcPr>
          <w:p w14:paraId="42E1DD69"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3.3</w:t>
            </w:r>
          </w:p>
        </w:tc>
        <w:tc>
          <w:tcPr>
            <w:tcW w:w="4538" w:type="pct"/>
            <w:gridSpan w:val="2"/>
          </w:tcPr>
          <w:p w14:paraId="42E1DD6A" w14:textId="77777777" w:rsidR="00E516A6" w:rsidRPr="00567BB9" w:rsidRDefault="00AD68E9">
            <w:pPr>
              <w:rPr>
                <w:rFonts w:ascii="宋体" w:eastAsia="宋体" w:hAnsi="宋体" w:cs="宋体"/>
                <w:sz w:val="24"/>
                <w:szCs w:val="24"/>
              </w:rPr>
            </w:pPr>
            <w:r w:rsidRPr="00567BB9">
              <w:rPr>
                <w:rFonts w:ascii="宋体" w:eastAsia="宋体" w:hAnsi="宋体" w:cs="宋体" w:hint="eastAsia"/>
                <w:sz w:val="24"/>
                <w:szCs w:val="24"/>
              </w:rPr>
              <w:t>图像获取及分析软件</w:t>
            </w:r>
            <w:r w:rsidRPr="00567BB9">
              <w:rPr>
                <w:rFonts w:ascii="宋体" w:eastAsia="宋体" w:hAnsi="宋体" w:cs="宋体" w:hint="eastAsia"/>
                <w:sz w:val="24"/>
                <w:szCs w:val="24"/>
              </w:rPr>
              <w:t>1</w:t>
            </w:r>
            <w:r w:rsidRPr="00567BB9">
              <w:rPr>
                <w:rFonts w:ascii="宋体" w:eastAsia="宋体" w:hAnsi="宋体" w:cs="宋体" w:hint="eastAsia"/>
                <w:sz w:val="24"/>
                <w:szCs w:val="24"/>
              </w:rPr>
              <w:t>套；</w:t>
            </w:r>
          </w:p>
        </w:tc>
      </w:tr>
      <w:tr w:rsidR="00567BB9" w:rsidRPr="00567BB9" w14:paraId="42E1DD6E" w14:textId="77777777">
        <w:trPr>
          <w:trHeight w:val="308"/>
        </w:trPr>
        <w:tc>
          <w:tcPr>
            <w:tcW w:w="462" w:type="pct"/>
          </w:tcPr>
          <w:p w14:paraId="42E1DD6C"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3.4</w:t>
            </w:r>
          </w:p>
        </w:tc>
        <w:tc>
          <w:tcPr>
            <w:tcW w:w="4538" w:type="pct"/>
            <w:gridSpan w:val="2"/>
          </w:tcPr>
          <w:p w14:paraId="42E1DD6D" w14:textId="77777777" w:rsidR="00E516A6" w:rsidRPr="00567BB9" w:rsidRDefault="00AD68E9">
            <w:pPr>
              <w:rPr>
                <w:rFonts w:ascii="宋体" w:eastAsia="宋体" w:hAnsi="宋体" w:cs="宋体"/>
                <w:sz w:val="24"/>
                <w:szCs w:val="24"/>
              </w:rPr>
            </w:pPr>
            <w:r w:rsidRPr="00567BB9">
              <w:rPr>
                <w:rFonts w:ascii="宋体" w:eastAsia="宋体" w:hAnsi="宋体" w:cs="宋体" w:hint="eastAsia"/>
                <w:sz w:val="24"/>
                <w:szCs w:val="24"/>
              </w:rPr>
              <w:t>小动物麻醉系统</w:t>
            </w:r>
            <w:r w:rsidRPr="00567BB9">
              <w:rPr>
                <w:rFonts w:ascii="宋体" w:eastAsia="宋体" w:hAnsi="宋体" w:cs="宋体" w:hint="eastAsia"/>
                <w:sz w:val="24"/>
                <w:szCs w:val="24"/>
              </w:rPr>
              <w:t>1</w:t>
            </w:r>
            <w:r w:rsidRPr="00567BB9">
              <w:rPr>
                <w:rFonts w:ascii="宋体" w:eastAsia="宋体" w:hAnsi="宋体" w:cs="宋体" w:hint="eastAsia"/>
                <w:sz w:val="24"/>
                <w:szCs w:val="24"/>
              </w:rPr>
              <w:t>套；</w:t>
            </w:r>
          </w:p>
        </w:tc>
      </w:tr>
      <w:tr w:rsidR="00567BB9" w:rsidRPr="00567BB9" w14:paraId="42E1DD71" w14:textId="77777777">
        <w:trPr>
          <w:trHeight w:val="308"/>
        </w:trPr>
        <w:tc>
          <w:tcPr>
            <w:tcW w:w="462" w:type="pct"/>
          </w:tcPr>
          <w:p w14:paraId="42E1DD6F"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3.5</w:t>
            </w:r>
          </w:p>
        </w:tc>
        <w:tc>
          <w:tcPr>
            <w:tcW w:w="4538" w:type="pct"/>
            <w:gridSpan w:val="2"/>
          </w:tcPr>
          <w:p w14:paraId="42E1DD70" w14:textId="77777777" w:rsidR="00E516A6" w:rsidRPr="00567BB9" w:rsidRDefault="00AD68E9">
            <w:pPr>
              <w:rPr>
                <w:rFonts w:ascii="宋体" w:eastAsia="宋体" w:hAnsi="宋体" w:cs="宋体"/>
                <w:sz w:val="24"/>
                <w:szCs w:val="24"/>
              </w:rPr>
            </w:pPr>
            <w:r w:rsidRPr="00567BB9">
              <w:rPr>
                <w:rFonts w:ascii="宋体" w:eastAsia="宋体" w:hAnsi="宋体" w:cs="宋体" w:hint="eastAsia"/>
                <w:sz w:val="24"/>
                <w:szCs w:val="24"/>
              </w:rPr>
              <w:t>配套</w:t>
            </w:r>
            <w:r w:rsidRPr="00567BB9">
              <w:rPr>
                <w:rFonts w:ascii="宋体" w:eastAsia="宋体" w:hAnsi="宋体" w:cs="宋体" w:hint="eastAsia"/>
                <w:sz w:val="24"/>
                <w:szCs w:val="24"/>
              </w:rPr>
              <w:t>UPS 1</w:t>
            </w:r>
            <w:r w:rsidRPr="00567BB9">
              <w:rPr>
                <w:rFonts w:ascii="宋体" w:eastAsia="宋体" w:hAnsi="宋体" w:cs="宋体" w:hint="eastAsia"/>
                <w:sz w:val="24"/>
                <w:szCs w:val="24"/>
              </w:rPr>
              <w:t>套；</w:t>
            </w:r>
          </w:p>
        </w:tc>
      </w:tr>
      <w:tr w:rsidR="00567BB9" w:rsidRPr="00567BB9" w14:paraId="42E1DD74" w14:textId="77777777">
        <w:trPr>
          <w:trHeight w:val="308"/>
        </w:trPr>
        <w:tc>
          <w:tcPr>
            <w:tcW w:w="462" w:type="pct"/>
          </w:tcPr>
          <w:p w14:paraId="42E1DD72"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四</w:t>
            </w:r>
          </w:p>
        </w:tc>
        <w:tc>
          <w:tcPr>
            <w:tcW w:w="4538" w:type="pct"/>
            <w:gridSpan w:val="2"/>
          </w:tcPr>
          <w:p w14:paraId="42E1DD73" w14:textId="77777777" w:rsidR="00E516A6" w:rsidRPr="00567BB9" w:rsidRDefault="00AD68E9">
            <w:pPr>
              <w:jc w:val="center"/>
              <w:rPr>
                <w:rFonts w:asciiTheme="majorEastAsia" w:eastAsiaTheme="majorEastAsia" w:hAnsiTheme="majorEastAsia"/>
                <w:bCs/>
                <w:sz w:val="24"/>
                <w:szCs w:val="24"/>
              </w:rPr>
            </w:pPr>
            <w:r w:rsidRPr="00567BB9">
              <w:rPr>
                <w:rFonts w:asciiTheme="majorEastAsia" w:eastAsiaTheme="majorEastAsia" w:hAnsiTheme="majorEastAsia" w:hint="eastAsia"/>
                <w:b/>
                <w:sz w:val="24"/>
                <w:szCs w:val="24"/>
              </w:rPr>
              <w:t>售后服务要求</w:t>
            </w:r>
          </w:p>
        </w:tc>
      </w:tr>
      <w:tr w:rsidR="00567BB9" w:rsidRPr="00567BB9" w14:paraId="42E1DD77" w14:textId="77777777">
        <w:trPr>
          <w:trHeight w:val="308"/>
        </w:trPr>
        <w:tc>
          <w:tcPr>
            <w:tcW w:w="462" w:type="pct"/>
          </w:tcPr>
          <w:p w14:paraId="42E1DD75"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4.1</w:t>
            </w:r>
          </w:p>
        </w:tc>
        <w:tc>
          <w:tcPr>
            <w:tcW w:w="4538" w:type="pct"/>
            <w:gridSpan w:val="2"/>
          </w:tcPr>
          <w:p w14:paraId="42E1DD76" w14:textId="77777777" w:rsidR="00E516A6" w:rsidRPr="00567BB9" w:rsidRDefault="00AD68E9">
            <w:pPr>
              <w:rPr>
                <w:rFonts w:asciiTheme="majorEastAsia" w:eastAsiaTheme="majorEastAsia" w:hAnsiTheme="majorEastAsia"/>
                <w:b/>
                <w:sz w:val="24"/>
                <w:szCs w:val="24"/>
              </w:rPr>
            </w:pPr>
            <w:r w:rsidRPr="00567BB9">
              <w:rPr>
                <w:rFonts w:asciiTheme="majorEastAsia" w:eastAsiaTheme="majorEastAsia" w:hAnsiTheme="majorEastAsia" w:hint="eastAsia"/>
                <w:bCs/>
                <w:sz w:val="24"/>
                <w:szCs w:val="24"/>
              </w:rPr>
              <w:t>原厂质保期不少于（</w:t>
            </w:r>
            <w:r w:rsidRPr="00567BB9">
              <w:rPr>
                <w:rFonts w:asciiTheme="majorEastAsia" w:eastAsiaTheme="majorEastAsia" w:hAnsiTheme="majorEastAsia" w:hint="eastAsia"/>
                <w:bCs/>
                <w:sz w:val="24"/>
                <w:szCs w:val="24"/>
              </w:rPr>
              <w:t xml:space="preserve"> 5 </w:t>
            </w:r>
            <w:r w:rsidRPr="00567BB9">
              <w:rPr>
                <w:rFonts w:asciiTheme="majorEastAsia" w:eastAsiaTheme="majorEastAsia" w:hAnsiTheme="majorEastAsia" w:hint="eastAsia"/>
                <w:bCs/>
                <w:sz w:val="24"/>
                <w:szCs w:val="24"/>
              </w:rPr>
              <w:t>）年</w:t>
            </w:r>
            <w:r w:rsidRPr="00567BB9">
              <w:rPr>
                <w:rFonts w:asciiTheme="majorEastAsia" w:eastAsiaTheme="majorEastAsia" w:hAnsiTheme="majorEastAsia" w:hint="eastAsia"/>
                <w:bCs/>
                <w:sz w:val="24"/>
                <w:szCs w:val="24"/>
              </w:rPr>
              <w:t xml:space="preserve">                           </w:t>
            </w:r>
          </w:p>
        </w:tc>
      </w:tr>
      <w:tr w:rsidR="00567BB9" w:rsidRPr="00567BB9" w14:paraId="42E1DD7A" w14:textId="77777777">
        <w:trPr>
          <w:trHeight w:val="308"/>
        </w:trPr>
        <w:tc>
          <w:tcPr>
            <w:tcW w:w="462" w:type="pct"/>
          </w:tcPr>
          <w:p w14:paraId="42E1DD78"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4.2</w:t>
            </w:r>
          </w:p>
        </w:tc>
        <w:tc>
          <w:tcPr>
            <w:tcW w:w="4538" w:type="pct"/>
            <w:gridSpan w:val="2"/>
          </w:tcPr>
          <w:p w14:paraId="42E1DD79" w14:textId="77777777" w:rsidR="00E516A6" w:rsidRPr="00567BB9" w:rsidRDefault="00AD68E9">
            <w:pPr>
              <w:rPr>
                <w:rFonts w:asciiTheme="majorEastAsia" w:eastAsiaTheme="majorEastAsia" w:hAnsiTheme="majorEastAsia"/>
                <w:bCs/>
                <w:sz w:val="24"/>
                <w:szCs w:val="24"/>
              </w:rPr>
            </w:pPr>
            <w:r w:rsidRPr="00567BB9">
              <w:rPr>
                <w:rFonts w:ascii="宋体" w:eastAsia="宋体" w:hAnsi="宋体" w:cs="宋体" w:hint="eastAsia"/>
                <w:sz w:val="24"/>
                <w:szCs w:val="24"/>
              </w:rPr>
              <w:t>大型设备（单价≥</w:t>
            </w:r>
            <w:r w:rsidRPr="00567BB9">
              <w:rPr>
                <w:rFonts w:ascii="宋体" w:eastAsia="宋体" w:hAnsi="宋体" w:cs="宋体" w:hint="eastAsia"/>
                <w:sz w:val="24"/>
                <w:szCs w:val="24"/>
              </w:rPr>
              <w:t>10</w:t>
            </w:r>
            <w:r w:rsidRPr="00567BB9">
              <w:rPr>
                <w:rFonts w:ascii="宋体" w:eastAsia="宋体" w:hAnsi="宋体" w:cs="宋体" w:hint="eastAsia"/>
                <w:sz w:val="24"/>
                <w:szCs w:val="24"/>
              </w:rPr>
              <w:t>万元）、特种设备、强制计量设备、急救及生命支持类设备、</w:t>
            </w:r>
            <w:proofErr w:type="gramStart"/>
            <w:r w:rsidRPr="00567BB9">
              <w:rPr>
                <w:rFonts w:ascii="宋体" w:eastAsia="宋体" w:hAnsi="宋体" w:cs="宋体" w:hint="eastAsia"/>
                <w:sz w:val="24"/>
                <w:szCs w:val="24"/>
              </w:rPr>
              <w:t>院感及</w:t>
            </w:r>
            <w:proofErr w:type="gramEnd"/>
            <w:r w:rsidRPr="00567BB9">
              <w:rPr>
                <w:rFonts w:ascii="宋体" w:eastAsia="宋体" w:hAnsi="宋体" w:cs="宋体" w:hint="eastAsia"/>
                <w:sz w:val="24"/>
                <w:szCs w:val="24"/>
              </w:rPr>
              <w:t>生物安全相关设备等，验收时需提供经采购人认可的且具有资质的检测机构出具的检测合格报告，相关费用包含在投标总价中</w:t>
            </w:r>
          </w:p>
        </w:tc>
      </w:tr>
      <w:tr w:rsidR="00567BB9" w:rsidRPr="00567BB9" w14:paraId="42E1DD7D" w14:textId="77777777">
        <w:trPr>
          <w:trHeight w:val="308"/>
        </w:trPr>
        <w:tc>
          <w:tcPr>
            <w:tcW w:w="462" w:type="pct"/>
          </w:tcPr>
          <w:p w14:paraId="42E1DD7B"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4.3</w:t>
            </w:r>
          </w:p>
        </w:tc>
        <w:tc>
          <w:tcPr>
            <w:tcW w:w="4538" w:type="pct"/>
            <w:gridSpan w:val="2"/>
          </w:tcPr>
          <w:p w14:paraId="42E1DD7C" w14:textId="77777777" w:rsidR="00E516A6" w:rsidRPr="00567BB9" w:rsidRDefault="00AD68E9">
            <w:pPr>
              <w:rPr>
                <w:rFonts w:asciiTheme="majorEastAsia" w:eastAsiaTheme="majorEastAsia" w:hAnsiTheme="majorEastAsia"/>
                <w:bCs/>
                <w:sz w:val="24"/>
                <w:szCs w:val="24"/>
              </w:rPr>
            </w:pPr>
            <w:r w:rsidRPr="00567BB9">
              <w:rPr>
                <w:rFonts w:ascii="宋体" w:eastAsia="宋体" w:hAnsi="宋体" w:cs="宋体" w:hint="eastAsia"/>
                <w:sz w:val="24"/>
                <w:szCs w:val="24"/>
              </w:rPr>
              <w:t>设备实现与院内信息系统（如</w:t>
            </w:r>
            <w:r w:rsidRPr="00567BB9">
              <w:rPr>
                <w:rFonts w:ascii="宋体" w:eastAsia="宋体" w:hAnsi="宋体" w:cs="宋体" w:hint="eastAsia"/>
                <w:sz w:val="24"/>
                <w:szCs w:val="24"/>
              </w:rPr>
              <w:t>HIS</w:t>
            </w:r>
            <w:r w:rsidRPr="00567BB9">
              <w:rPr>
                <w:rFonts w:ascii="宋体" w:eastAsia="宋体" w:hAnsi="宋体" w:cs="宋体" w:hint="eastAsia"/>
                <w:sz w:val="24"/>
                <w:szCs w:val="24"/>
              </w:rPr>
              <w:t>、</w:t>
            </w:r>
            <w:r w:rsidRPr="00567BB9">
              <w:rPr>
                <w:rFonts w:ascii="宋体" w:eastAsia="宋体" w:hAnsi="宋体" w:cs="宋体" w:hint="eastAsia"/>
                <w:sz w:val="24"/>
                <w:szCs w:val="24"/>
              </w:rPr>
              <w:t>LIS</w:t>
            </w:r>
            <w:r w:rsidRPr="00567BB9">
              <w:rPr>
                <w:rFonts w:ascii="宋体" w:eastAsia="宋体" w:hAnsi="宋体" w:cs="宋体" w:hint="eastAsia"/>
                <w:sz w:val="24"/>
                <w:szCs w:val="24"/>
              </w:rPr>
              <w:t>、</w:t>
            </w:r>
            <w:r w:rsidRPr="00567BB9">
              <w:rPr>
                <w:rFonts w:ascii="宋体" w:eastAsia="宋体" w:hAnsi="宋体" w:cs="宋体" w:hint="eastAsia"/>
                <w:sz w:val="24"/>
                <w:szCs w:val="24"/>
              </w:rPr>
              <w:t>PACS</w:t>
            </w:r>
            <w:r w:rsidRPr="00567BB9">
              <w:rPr>
                <w:rFonts w:ascii="宋体" w:eastAsia="宋体" w:hAnsi="宋体" w:cs="宋体" w:hint="eastAsia"/>
                <w:sz w:val="24"/>
                <w:szCs w:val="24"/>
              </w:rPr>
              <w:t>等）的无缝对接，接入方案要求支持标准数据接口（如</w:t>
            </w:r>
            <w:r w:rsidRPr="00567BB9">
              <w:rPr>
                <w:rFonts w:ascii="宋体" w:eastAsia="宋体" w:hAnsi="宋体" w:cs="宋体" w:hint="eastAsia"/>
                <w:sz w:val="24"/>
                <w:szCs w:val="24"/>
              </w:rPr>
              <w:t>HL7</w:t>
            </w:r>
            <w:r w:rsidRPr="00567BB9">
              <w:rPr>
                <w:rFonts w:ascii="宋体" w:eastAsia="宋体" w:hAnsi="宋体" w:cs="宋体" w:hint="eastAsia"/>
                <w:sz w:val="24"/>
                <w:szCs w:val="24"/>
              </w:rPr>
              <w:t>、</w:t>
            </w:r>
            <w:r w:rsidRPr="00567BB9">
              <w:rPr>
                <w:rFonts w:ascii="宋体" w:eastAsia="宋体" w:hAnsi="宋体" w:cs="宋体" w:hint="eastAsia"/>
                <w:sz w:val="24"/>
                <w:szCs w:val="24"/>
              </w:rPr>
              <w:t>DICOM</w:t>
            </w:r>
            <w:r w:rsidRPr="00567BB9">
              <w:rPr>
                <w:rFonts w:ascii="宋体" w:eastAsia="宋体" w:hAnsi="宋体" w:cs="宋体" w:hint="eastAsia"/>
                <w:sz w:val="24"/>
                <w:szCs w:val="24"/>
              </w:rPr>
              <w:t>），并提供开放</w:t>
            </w:r>
            <w:r w:rsidRPr="00567BB9">
              <w:rPr>
                <w:rFonts w:ascii="宋体" w:eastAsia="宋体" w:hAnsi="宋体" w:cs="宋体" w:hint="eastAsia"/>
                <w:sz w:val="24"/>
                <w:szCs w:val="24"/>
              </w:rPr>
              <w:t>API</w:t>
            </w:r>
            <w:r w:rsidRPr="00567BB9">
              <w:rPr>
                <w:rFonts w:ascii="宋体" w:eastAsia="宋体" w:hAnsi="宋体" w:cs="宋体" w:hint="eastAsia"/>
                <w:sz w:val="24"/>
                <w:szCs w:val="24"/>
              </w:rPr>
              <w:t>文档，确保兼容性与数据互通，同时，设备</w:t>
            </w:r>
            <w:proofErr w:type="gramStart"/>
            <w:r w:rsidRPr="00567BB9">
              <w:rPr>
                <w:rFonts w:ascii="宋体" w:eastAsia="宋体" w:hAnsi="宋体" w:cs="宋体" w:hint="eastAsia"/>
                <w:sz w:val="24"/>
                <w:szCs w:val="24"/>
              </w:rPr>
              <w:t>需支持</w:t>
            </w:r>
            <w:proofErr w:type="gramEnd"/>
            <w:r w:rsidRPr="00567BB9">
              <w:rPr>
                <w:rFonts w:ascii="宋体" w:eastAsia="宋体" w:hAnsi="宋体" w:cs="宋体" w:hint="eastAsia"/>
                <w:sz w:val="24"/>
                <w:szCs w:val="24"/>
              </w:rPr>
              <w:t>远程监控与维护功能，具备良好的扩展性以满足后续升级需求；提供对接方案；若设备有信息系统接口，全部免费开放。（如需）</w:t>
            </w:r>
          </w:p>
        </w:tc>
      </w:tr>
      <w:tr w:rsidR="00567BB9" w:rsidRPr="00567BB9" w14:paraId="42E1DD80" w14:textId="77777777">
        <w:trPr>
          <w:trHeight w:val="308"/>
        </w:trPr>
        <w:tc>
          <w:tcPr>
            <w:tcW w:w="462" w:type="pct"/>
          </w:tcPr>
          <w:p w14:paraId="42E1DD7E" w14:textId="77777777" w:rsidR="00E516A6" w:rsidRPr="00567BB9" w:rsidRDefault="00AD68E9">
            <w:pPr>
              <w:ind w:firstLineChars="100" w:firstLine="240"/>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4.4</w:t>
            </w:r>
          </w:p>
        </w:tc>
        <w:tc>
          <w:tcPr>
            <w:tcW w:w="4538" w:type="pct"/>
            <w:gridSpan w:val="2"/>
          </w:tcPr>
          <w:p w14:paraId="42E1DD7F" w14:textId="77777777" w:rsidR="00E516A6" w:rsidRPr="00567BB9" w:rsidRDefault="00AD68E9">
            <w:pPr>
              <w:rPr>
                <w:rFonts w:asciiTheme="majorEastAsia" w:eastAsiaTheme="majorEastAsia" w:hAnsiTheme="majorEastAsia"/>
                <w:bCs/>
                <w:sz w:val="24"/>
                <w:szCs w:val="24"/>
              </w:rPr>
            </w:pPr>
            <w:r w:rsidRPr="00567BB9">
              <w:rPr>
                <w:rFonts w:asciiTheme="majorEastAsia" w:eastAsiaTheme="majorEastAsia" w:hAnsiTheme="majorEastAsia" w:hint="eastAsia"/>
                <w:bCs/>
                <w:sz w:val="24"/>
                <w:szCs w:val="24"/>
              </w:rPr>
              <w:t>其他：</w:t>
            </w:r>
          </w:p>
        </w:tc>
      </w:tr>
    </w:tbl>
    <w:p w14:paraId="42E1DDAC" w14:textId="77777777" w:rsidR="00E516A6" w:rsidRPr="00567BB9" w:rsidRDefault="00E516A6">
      <w:pPr>
        <w:spacing w:line="360" w:lineRule="auto"/>
        <w:rPr>
          <w:sz w:val="24"/>
          <w:szCs w:val="24"/>
          <w:u w:val="single"/>
        </w:rPr>
      </w:pPr>
    </w:p>
    <w:sectPr w:rsidR="00E516A6" w:rsidRPr="00567BB9" w:rsidSect="00621886">
      <w:pgSz w:w="11906" w:h="16838"/>
      <w:pgMar w:top="1021" w:right="1797" w:bottom="1021"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327BA" w14:textId="77777777" w:rsidR="00AD68E9" w:rsidRDefault="00AD68E9" w:rsidP="00621886">
      <w:r>
        <w:separator/>
      </w:r>
    </w:p>
  </w:endnote>
  <w:endnote w:type="continuationSeparator" w:id="0">
    <w:p w14:paraId="1B8DB18A" w14:textId="77777777" w:rsidR="00AD68E9" w:rsidRDefault="00AD68E9" w:rsidP="00621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6A902A" w14:textId="77777777" w:rsidR="00AD68E9" w:rsidRDefault="00AD68E9" w:rsidP="00621886">
      <w:r>
        <w:separator/>
      </w:r>
    </w:p>
  </w:footnote>
  <w:footnote w:type="continuationSeparator" w:id="0">
    <w:p w14:paraId="32C3E834" w14:textId="77777777" w:rsidR="00AD68E9" w:rsidRDefault="00AD68E9" w:rsidP="00621886">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3C">
    <w15:presenceInfo w15:providerId="None" w15:userId="H3C"/>
  </w15:person>
  <w15:person w15:author="chenyayue">
    <w15:presenceInfo w15:providerId="None" w15:userId="chenyayu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032D7B"/>
    <w:rsid w:val="00033F7D"/>
    <w:rsid w:val="00037D03"/>
    <w:rsid w:val="00064002"/>
    <w:rsid w:val="000700E6"/>
    <w:rsid w:val="000B5147"/>
    <w:rsid w:val="000E1C68"/>
    <w:rsid w:val="001310B2"/>
    <w:rsid w:val="00134711"/>
    <w:rsid w:val="00146E40"/>
    <w:rsid w:val="00166F08"/>
    <w:rsid w:val="0017579A"/>
    <w:rsid w:val="00286C7C"/>
    <w:rsid w:val="002D2437"/>
    <w:rsid w:val="00314669"/>
    <w:rsid w:val="0038168C"/>
    <w:rsid w:val="00390D30"/>
    <w:rsid w:val="003D0605"/>
    <w:rsid w:val="003E56CA"/>
    <w:rsid w:val="003E64EE"/>
    <w:rsid w:val="00400177"/>
    <w:rsid w:val="00422D49"/>
    <w:rsid w:val="00425BA6"/>
    <w:rsid w:val="004552BE"/>
    <w:rsid w:val="00472843"/>
    <w:rsid w:val="004C2043"/>
    <w:rsid w:val="004D7F73"/>
    <w:rsid w:val="00505C4B"/>
    <w:rsid w:val="00536783"/>
    <w:rsid w:val="0055178F"/>
    <w:rsid w:val="00567BB9"/>
    <w:rsid w:val="00573DE4"/>
    <w:rsid w:val="0059505D"/>
    <w:rsid w:val="005A3085"/>
    <w:rsid w:val="005B0F2C"/>
    <w:rsid w:val="005B696C"/>
    <w:rsid w:val="005D2622"/>
    <w:rsid w:val="005F2CC1"/>
    <w:rsid w:val="00605DC0"/>
    <w:rsid w:val="00621886"/>
    <w:rsid w:val="00626759"/>
    <w:rsid w:val="0063241B"/>
    <w:rsid w:val="00643634"/>
    <w:rsid w:val="006D6061"/>
    <w:rsid w:val="007333A5"/>
    <w:rsid w:val="00742F08"/>
    <w:rsid w:val="007559F9"/>
    <w:rsid w:val="00762835"/>
    <w:rsid w:val="007C56B1"/>
    <w:rsid w:val="00822DC7"/>
    <w:rsid w:val="0082366D"/>
    <w:rsid w:val="0083648E"/>
    <w:rsid w:val="00841606"/>
    <w:rsid w:val="00857994"/>
    <w:rsid w:val="0087066B"/>
    <w:rsid w:val="008F3C27"/>
    <w:rsid w:val="00916E05"/>
    <w:rsid w:val="00942426"/>
    <w:rsid w:val="009946C1"/>
    <w:rsid w:val="009B5EEB"/>
    <w:rsid w:val="009C1597"/>
    <w:rsid w:val="009C16E5"/>
    <w:rsid w:val="009D561A"/>
    <w:rsid w:val="009E12E6"/>
    <w:rsid w:val="009F2386"/>
    <w:rsid w:val="00A025B7"/>
    <w:rsid w:val="00A12C3F"/>
    <w:rsid w:val="00A30E36"/>
    <w:rsid w:val="00A31408"/>
    <w:rsid w:val="00A32151"/>
    <w:rsid w:val="00A36EF3"/>
    <w:rsid w:val="00A83C8A"/>
    <w:rsid w:val="00A84B80"/>
    <w:rsid w:val="00AA71F2"/>
    <w:rsid w:val="00AD68E9"/>
    <w:rsid w:val="00AF4C29"/>
    <w:rsid w:val="00B83CF6"/>
    <w:rsid w:val="00C04660"/>
    <w:rsid w:val="00C13DA0"/>
    <w:rsid w:val="00C34B96"/>
    <w:rsid w:val="00C83C69"/>
    <w:rsid w:val="00CA241D"/>
    <w:rsid w:val="00CC57A1"/>
    <w:rsid w:val="00CD438C"/>
    <w:rsid w:val="00CE1D75"/>
    <w:rsid w:val="00D44BFE"/>
    <w:rsid w:val="00D70A25"/>
    <w:rsid w:val="00DB3BBA"/>
    <w:rsid w:val="00DC6AFB"/>
    <w:rsid w:val="00DE48F9"/>
    <w:rsid w:val="00DF7C92"/>
    <w:rsid w:val="00E402C9"/>
    <w:rsid w:val="00E516A6"/>
    <w:rsid w:val="00E76ED9"/>
    <w:rsid w:val="00EA1E95"/>
    <w:rsid w:val="00F0667E"/>
    <w:rsid w:val="00F30745"/>
    <w:rsid w:val="06CC6306"/>
    <w:rsid w:val="07A70F85"/>
    <w:rsid w:val="099077F7"/>
    <w:rsid w:val="0A92679B"/>
    <w:rsid w:val="0B876571"/>
    <w:rsid w:val="0E9E29B6"/>
    <w:rsid w:val="0F2C1D70"/>
    <w:rsid w:val="10477E7E"/>
    <w:rsid w:val="1ADC4941"/>
    <w:rsid w:val="208E5D79"/>
    <w:rsid w:val="24303C58"/>
    <w:rsid w:val="26651C51"/>
    <w:rsid w:val="27E25FF9"/>
    <w:rsid w:val="28331C1B"/>
    <w:rsid w:val="2DE806E8"/>
    <w:rsid w:val="2EE34571"/>
    <w:rsid w:val="2FFF36F1"/>
    <w:rsid w:val="30572F78"/>
    <w:rsid w:val="332979F2"/>
    <w:rsid w:val="339B7340"/>
    <w:rsid w:val="34480AEF"/>
    <w:rsid w:val="38A03D8B"/>
    <w:rsid w:val="397F500E"/>
    <w:rsid w:val="40000B87"/>
    <w:rsid w:val="4207575F"/>
    <w:rsid w:val="443B2CEC"/>
    <w:rsid w:val="44B94630"/>
    <w:rsid w:val="44C578EC"/>
    <w:rsid w:val="4A946440"/>
    <w:rsid w:val="4AFB588F"/>
    <w:rsid w:val="4F244236"/>
    <w:rsid w:val="4F361873"/>
    <w:rsid w:val="5118618C"/>
    <w:rsid w:val="51D0666D"/>
    <w:rsid w:val="59CE33A8"/>
    <w:rsid w:val="5A6076D7"/>
    <w:rsid w:val="5BB87046"/>
    <w:rsid w:val="5F7056A6"/>
    <w:rsid w:val="61386D43"/>
    <w:rsid w:val="663336A5"/>
    <w:rsid w:val="66D23DE2"/>
    <w:rsid w:val="67212ADF"/>
    <w:rsid w:val="69DB0917"/>
    <w:rsid w:val="6E873EA7"/>
    <w:rsid w:val="70326D5C"/>
    <w:rsid w:val="72901CD2"/>
    <w:rsid w:val="73691968"/>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TotalTime>
  <Pages>1</Pages>
  <Words>182</Words>
  <Characters>1043</Characters>
  <Application>Microsoft Office Word</Application>
  <DocSecurity>0</DocSecurity>
  <Lines>8</Lines>
  <Paragraphs>2</Paragraphs>
  <ScaleCrop>false</ScaleCrop>
  <Company/>
  <LinksUpToDate>false</LinksUpToDate>
  <CharactersWithSpaces>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50</cp:revision>
  <cp:lastPrinted>2025-05-08T07:47:00Z</cp:lastPrinted>
  <dcterms:created xsi:type="dcterms:W3CDTF">2025-05-22T08:42:00Z</dcterms:created>
  <dcterms:modified xsi:type="dcterms:W3CDTF">2025-08-04T02:35:00Z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6E607A06DDDC438B844E9E3BB40909E5_13</vt:lpwstr>
  </property>
  <property fmtid="{D5CDD505-2E9C-101B-9397-08002B2CF9AE}" pid="4" name="KSOTemplateDocerSaveRecord">
    <vt:lpwstr>eyJoZGlkIjoiZTY0ZGRiYTRiMWExMDNkMzFjY2IzOTdmMzc1ZjZhYmQiLCJ1c2VySWQiOiI5NjY0ODI2MTIifQ==</vt:lpwstr>
  </property>
</Properties>
</file>