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3613FCE" w14:textId="77777777" w:rsidR="00B43F85" w:rsidRDefault="006627A1">
      <w:pPr>
        <w:jc w:val="center"/>
        <w:rPr>
          <w:b/>
          <w:sz w:val="28"/>
        </w:rPr>
      </w:pPr>
      <w:bookmarkStart w:id="0" w:name="OLE_LINK1"/>
      <w:bookmarkStart w:id="1" w:name="OLE_LINK2"/>
      <w:bookmarkStart w:id="2" w:name="_GoBack"/>
      <w:r>
        <w:rPr>
          <w:rFonts w:hint="eastAsia"/>
          <w:b/>
          <w:sz w:val="28"/>
        </w:rPr>
        <w:t>一次性使用血细胞分离器</w:t>
      </w:r>
      <w:r>
        <w:rPr>
          <w:b/>
          <w:sz w:val="28"/>
        </w:rPr>
        <w:t>采购需求</w:t>
      </w:r>
    </w:p>
    <w:tbl>
      <w:tblPr>
        <w:tblpPr w:leftFromText="180" w:rightFromText="180" w:tblpY="864"/>
        <w:tblW w:w="509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32"/>
        <w:gridCol w:w="6050"/>
      </w:tblGrid>
      <w:tr w:rsidR="00B43F85" w14:paraId="00518843" w14:textId="77777777">
        <w:trPr>
          <w:trHeight w:val="373"/>
        </w:trPr>
        <w:tc>
          <w:tcPr>
            <w:tcW w:w="1516" w:type="pct"/>
            <w:shd w:val="clear" w:color="auto" w:fill="auto"/>
            <w:vAlign w:val="center"/>
          </w:tcPr>
          <w:bookmarkEnd w:id="0"/>
          <w:bookmarkEnd w:id="1"/>
          <w:bookmarkEnd w:id="2"/>
          <w:p w14:paraId="3818A332" w14:textId="77777777" w:rsidR="00B43F85" w:rsidRDefault="006627A1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物资名称</w:t>
            </w:r>
          </w:p>
        </w:tc>
        <w:tc>
          <w:tcPr>
            <w:tcW w:w="3483" w:type="pct"/>
            <w:shd w:val="clear" w:color="auto" w:fill="auto"/>
            <w:vAlign w:val="center"/>
          </w:tcPr>
          <w:p w14:paraId="295C1764" w14:textId="77777777" w:rsidR="00B43F85" w:rsidRDefault="006627A1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采购需求</w:t>
            </w:r>
          </w:p>
        </w:tc>
      </w:tr>
      <w:tr w:rsidR="00B43F85" w14:paraId="61EC6865" w14:textId="77777777">
        <w:trPr>
          <w:trHeight w:val="7573"/>
        </w:trPr>
        <w:tc>
          <w:tcPr>
            <w:tcW w:w="1516" w:type="pct"/>
            <w:shd w:val="clear" w:color="auto" w:fill="auto"/>
            <w:vAlign w:val="center"/>
          </w:tcPr>
          <w:p w14:paraId="5673DFE7" w14:textId="77777777" w:rsidR="00B43F85" w:rsidRDefault="006627A1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Cs w:val="18"/>
              </w:rPr>
              <w:t>一次性使用血细胞分离器</w:t>
            </w:r>
          </w:p>
        </w:tc>
        <w:tc>
          <w:tcPr>
            <w:tcW w:w="3483" w:type="pct"/>
            <w:shd w:val="clear" w:color="auto" w:fill="auto"/>
            <w:vAlign w:val="center"/>
          </w:tcPr>
          <w:p w14:paraId="1BD5086B" w14:textId="77777777" w:rsidR="00B43F85" w:rsidRDefault="006627A1" w:rsidP="006627A1">
            <w:pPr>
              <w:spacing w:afterLines="100" w:after="312"/>
              <w:jc w:val="left"/>
              <w:rPr>
                <w:rFonts w:ascii="宋体" w:eastAsia="宋体" w:hAnsi="宋体" w:cs="宋体"/>
                <w:color w:val="000000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Cs w:val="18"/>
              </w:rPr>
              <w:t>1、适用范围：与血液分离系统配套使用，用于治疗性血液分离应用。</w:t>
            </w:r>
          </w:p>
          <w:p w14:paraId="1E2AF5A0" w14:textId="77777777" w:rsidR="00B43F85" w:rsidRDefault="006627A1" w:rsidP="006627A1">
            <w:pPr>
              <w:spacing w:afterLines="100" w:after="312"/>
              <w:jc w:val="left"/>
              <w:rPr>
                <w:rFonts w:ascii="宋体" w:eastAsia="宋体" w:hAnsi="宋体" w:cs="宋体"/>
                <w:color w:val="000000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Cs w:val="18"/>
              </w:rPr>
              <w:t>2、结构、部件需求：分离器需包含管路(包括采血管路/回输管路)卡匣，分离槽和血袋(包括血浆袋，收集袋和排气袋)，PVC材料优先，与医院在用的泰</w:t>
            </w:r>
            <w:proofErr w:type="gramStart"/>
            <w:r>
              <w:rPr>
                <w:rFonts w:ascii="宋体" w:eastAsia="宋体" w:hAnsi="宋体" w:cs="宋体" w:hint="eastAsia"/>
                <w:color w:val="000000"/>
                <w:szCs w:val="18"/>
              </w:rPr>
              <w:t>尔茂比司特</w:t>
            </w:r>
            <w:proofErr w:type="gramEnd"/>
            <w:r>
              <w:rPr>
                <w:rFonts w:ascii="宋体" w:eastAsia="宋体" w:hAnsi="宋体" w:cs="宋体" w:hint="eastAsia"/>
                <w:color w:val="000000"/>
                <w:szCs w:val="18"/>
              </w:rPr>
              <w:t>Spectra 0ptia血液分离系统适配。</w:t>
            </w:r>
          </w:p>
          <w:p w14:paraId="1BA513D5" w14:textId="77777777" w:rsidR="00B43F85" w:rsidRDefault="006627A1" w:rsidP="006627A1">
            <w:pPr>
              <w:numPr>
                <w:ilvl w:val="0"/>
                <w:numId w:val="1"/>
              </w:numPr>
              <w:spacing w:afterLines="100" w:after="312"/>
              <w:rPr>
                <w:rFonts w:ascii="宋体" w:eastAsia="宋体" w:hAnsi="宋体" w:cs="宋体"/>
                <w:color w:val="000000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Cs w:val="18"/>
              </w:rPr>
              <w:t>包装要求:管路采用无菌单独包装；</w:t>
            </w:r>
          </w:p>
          <w:p w14:paraId="3A3EBAAE" w14:textId="77777777" w:rsidR="00B43F85" w:rsidRDefault="006627A1" w:rsidP="006627A1">
            <w:pPr>
              <w:numPr>
                <w:ilvl w:val="0"/>
                <w:numId w:val="1"/>
              </w:numPr>
              <w:spacing w:afterLines="100" w:after="312"/>
              <w:rPr>
                <w:rFonts w:ascii="宋体" w:eastAsia="宋体" w:hAnsi="宋体" w:cs="宋体"/>
                <w:color w:val="000000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Cs w:val="18"/>
              </w:rPr>
              <w:t>灭菌方式:环氧乙烷灭菌；</w:t>
            </w:r>
          </w:p>
          <w:p w14:paraId="592777A0" w14:textId="77777777" w:rsidR="00B43F85" w:rsidRDefault="006627A1" w:rsidP="006627A1">
            <w:pPr>
              <w:spacing w:afterLines="100" w:after="312"/>
              <w:rPr>
                <w:rFonts w:ascii="宋体" w:eastAsia="宋体" w:hAnsi="宋体" w:cs="宋体"/>
                <w:color w:val="000000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Cs w:val="18"/>
              </w:rPr>
              <w:t>5、与医院在用的泰</w:t>
            </w:r>
            <w:proofErr w:type="gramStart"/>
            <w:r>
              <w:rPr>
                <w:rFonts w:ascii="宋体" w:eastAsia="宋体" w:hAnsi="宋体" w:cs="宋体" w:hint="eastAsia"/>
                <w:color w:val="000000"/>
                <w:szCs w:val="18"/>
              </w:rPr>
              <w:t>尔茂比司特</w:t>
            </w:r>
            <w:proofErr w:type="gramEnd"/>
            <w:r>
              <w:rPr>
                <w:rFonts w:ascii="宋体" w:eastAsia="宋体" w:hAnsi="宋体" w:cs="宋体" w:hint="eastAsia"/>
                <w:color w:val="000000"/>
                <w:szCs w:val="18"/>
              </w:rPr>
              <w:t>Spectra 0ptia血液分离系统配套使用，或可提供其他设备解决方案。</w:t>
            </w:r>
          </w:p>
          <w:p w14:paraId="4383B8A6" w14:textId="77777777" w:rsidR="00B43F85" w:rsidRDefault="00B43F85">
            <w:pPr>
              <w:pStyle w:val="a5"/>
              <w:ind w:left="360" w:firstLineChars="0" w:firstLine="0"/>
              <w:rPr>
                <w:rFonts w:ascii="宋体" w:eastAsia="宋体" w:hAnsi="宋体" w:cs="宋体"/>
                <w:color w:val="000000"/>
                <w:szCs w:val="18"/>
              </w:rPr>
            </w:pPr>
          </w:p>
        </w:tc>
      </w:tr>
    </w:tbl>
    <w:p w14:paraId="05CF670D" w14:textId="77777777" w:rsidR="00B43F85" w:rsidRDefault="00B43F85">
      <w:pPr>
        <w:rPr>
          <w:b/>
          <w:sz w:val="28"/>
        </w:rPr>
      </w:pPr>
    </w:p>
    <w:sectPr w:rsidR="00B43F8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80F6D1C" w14:textId="77777777" w:rsidR="00F146E3" w:rsidRDefault="00F146E3" w:rsidP="00455CDF">
      <w:r>
        <w:separator/>
      </w:r>
    </w:p>
  </w:endnote>
  <w:endnote w:type="continuationSeparator" w:id="0">
    <w:p w14:paraId="7C248040" w14:textId="77777777" w:rsidR="00F146E3" w:rsidRDefault="00F146E3" w:rsidP="00455C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A0071D1" w14:textId="77777777" w:rsidR="00F146E3" w:rsidRDefault="00F146E3" w:rsidP="00455CDF">
      <w:r>
        <w:separator/>
      </w:r>
    </w:p>
  </w:footnote>
  <w:footnote w:type="continuationSeparator" w:id="0">
    <w:p w14:paraId="22248DFE" w14:textId="77777777" w:rsidR="00F146E3" w:rsidRDefault="00F146E3" w:rsidP="00455C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218C51"/>
    <w:multiLevelType w:val="singleLevel"/>
    <w:tmpl w:val="2E218C51"/>
    <w:lvl w:ilvl="0">
      <w:start w:val="3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565"/>
    <w:rsid w:val="0004514C"/>
    <w:rsid w:val="000621DF"/>
    <w:rsid w:val="000855C4"/>
    <w:rsid w:val="00093947"/>
    <w:rsid w:val="000A3ABA"/>
    <w:rsid w:val="000A7BD6"/>
    <w:rsid w:val="000D257E"/>
    <w:rsid w:val="000D34DE"/>
    <w:rsid w:val="000F093A"/>
    <w:rsid w:val="000F48D1"/>
    <w:rsid w:val="000F67C7"/>
    <w:rsid w:val="00153B51"/>
    <w:rsid w:val="00161B83"/>
    <w:rsid w:val="00175791"/>
    <w:rsid w:val="00180E18"/>
    <w:rsid w:val="00183AE5"/>
    <w:rsid w:val="001C3BE4"/>
    <w:rsid w:val="001D3586"/>
    <w:rsid w:val="001F6C56"/>
    <w:rsid w:val="002012A9"/>
    <w:rsid w:val="00216336"/>
    <w:rsid w:val="0023429E"/>
    <w:rsid w:val="002458EA"/>
    <w:rsid w:val="00253ADA"/>
    <w:rsid w:val="00254AF4"/>
    <w:rsid w:val="00256562"/>
    <w:rsid w:val="0026186E"/>
    <w:rsid w:val="00284C8F"/>
    <w:rsid w:val="00293F43"/>
    <w:rsid w:val="002A3540"/>
    <w:rsid w:val="002B3604"/>
    <w:rsid w:val="002C061E"/>
    <w:rsid w:val="002C389B"/>
    <w:rsid w:val="002F2556"/>
    <w:rsid w:val="003007CA"/>
    <w:rsid w:val="003302ED"/>
    <w:rsid w:val="003349F1"/>
    <w:rsid w:val="0034533F"/>
    <w:rsid w:val="0035576A"/>
    <w:rsid w:val="0036471F"/>
    <w:rsid w:val="00370A1C"/>
    <w:rsid w:val="00384FCE"/>
    <w:rsid w:val="00397CD9"/>
    <w:rsid w:val="003A09CF"/>
    <w:rsid w:val="003A198B"/>
    <w:rsid w:val="003A2446"/>
    <w:rsid w:val="003D0E29"/>
    <w:rsid w:val="003F32E3"/>
    <w:rsid w:val="00416293"/>
    <w:rsid w:val="00420734"/>
    <w:rsid w:val="004463CA"/>
    <w:rsid w:val="00450EE5"/>
    <w:rsid w:val="0045335C"/>
    <w:rsid w:val="00455CDF"/>
    <w:rsid w:val="00461004"/>
    <w:rsid w:val="00476C96"/>
    <w:rsid w:val="004A303F"/>
    <w:rsid w:val="004A6CCF"/>
    <w:rsid w:val="004C654B"/>
    <w:rsid w:val="004E5AAA"/>
    <w:rsid w:val="004F5267"/>
    <w:rsid w:val="0050789C"/>
    <w:rsid w:val="00511720"/>
    <w:rsid w:val="00545BBE"/>
    <w:rsid w:val="005542A2"/>
    <w:rsid w:val="005567BD"/>
    <w:rsid w:val="00556A31"/>
    <w:rsid w:val="00562AC8"/>
    <w:rsid w:val="0057599B"/>
    <w:rsid w:val="005773B5"/>
    <w:rsid w:val="005800EE"/>
    <w:rsid w:val="00596594"/>
    <w:rsid w:val="005A7B2D"/>
    <w:rsid w:val="005B3E61"/>
    <w:rsid w:val="005B6BB7"/>
    <w:rsid w:val="00606D08"/>
    <w:rsid w:val="006254F7"/>
    <w:rsid w:val="0066039D"/>
    <w:rsid w:val="006627A1"/>
    <w:rsid w:val="00674612"/>
    <w:rsid w:val="006A5565"/>
    <w:rsid w:val="006D0EA4"/>
    <w:rsid w:val="006E7EFF"/>
    <w:rsid w:val="006F0AAF"/>
    <w:rsid w:val="00705EFA"/>
    <w:rsid w:val="00712C3C"/>
    <w:rsid w:val="007254B6"/>
    <w:rsid w:val="00747507"/>
    <w:rsid w:val="0075369C"/>
    <w:rsid w:val="00775A36"/>
    <w:rsid w:val="00794B87"/>
    <w:rsid w:val="00796D72"/>
    <w:rsid w:val="007A519C"/>
    <w:rsid w:val="007A7AF9"/>
    <w:rsid w:val="007D0753"/>
    <w:rsid w:val="00812ED1"/>
    <w:rsid w:val="0082553B"/>
    <w:rsid w:val="0083577A"/>
    <w:rsid w:val="00835A1C"/>
    <w:rsid w:val="00846333"/>
    <w:rsid w:val="00854571"/>
    <w:rsid w:val="00896FF1"/>
    <w:rsid w:val="008A15FB"/>
    <w:rsid w:val="008A4027"/>
    <w:rsid w:val="008B69D6"/>
    <w:rsid w:val="008B7161"/>
    <w:rsid w:val="008C0FAD"/>
    <w:rsid w:val="008C70F5"/>
    <w:rsid w:val="008D6F81"/>
    <w:rsid w:val="008D6FC7"/>
    <w:rsid w:val="008E2148"/>
    <w:rsid w:val="008F1B69"/>
    <w:rsid w:val="00901C4A"/>
    <w:rsid w:val="00904546"/>
    <w:rsid w:val="009777E8"/>
    <w:rsid w:val="009B4BEF"/>
    <w:rsid w:val="009C3814"/>
    <w:rsid w:val="009F5174"/>
    <w:rsid w:val="00A14A6D"/>
    <w:rsid w:val="00A359BB"/>
    <w:rsid w:val="00A74162"/>
    <w:rsid w:val="00AB085B"/>
    <w:rsid w:val="00AC1371"/>
    <w:rsid w:val="00AE321F"/>
    <w:rsid w:val="00AE5D35"/>
    <w:rsid w:val="00B06419"/>
    <w:rsid w:val="00B12615"/>
    <w:rsid w:val="00B30FF7"/>
    <w:rsid w:val="00B32E6B"/>
    <w:rsid w:val="00B43F85"/>
    <w:rsid w:val="00B4436D"/>
    <w:rsid w:val="00B45019"/>
    <w:rsid w:val="00B51A2A"/>
    <w:rsid w:val="00B5719F"/>
    <w:rsid w:val="00B816A3"/>
    <w:rsid w:val="00BA7056"/>
    <w:rsid w:val="00BC2BDF"/>
    <w:rsid w:val="00BD7976"/>
    <w:rsid w:val="00BF1264"/>
    <w:rsid w:val="00C00344"/>
    <w:rsid w:val="00C005D4"/>
    <w:rsid w:val="00C04FD2"/>
    <w:rsid w:val="00C85DA7"/>
    <w:rsid w:val="00C9027D"/>
    <w:rsid w:val="00CB46F5"/>
    <w:rsid w:val="00CC2D54"/>
    <w:rsid w:val="00CD4620"/>
    <w:rsid w:val="00D0051D"/>
    <w:rsid w:val="00D47063"/>
    <w:rsid w:val="00D50618"/>
    <w:rsid w:val="00D54CDB"/>
    <w:rsid w:val="00D55A2A"/>
    <w:rsid w:val="00D55F8C"/>
    <w:rsid w:val="00D727FD"/>
    <w:rsid w:val="00D96BF1"/>
    <w:rsid w:val="00DA0C11"/>
    <w:rsid w:val="00DC3289"/>
    <w:rsid w:val="00DC7046"/>
    <w:rsid w:val="00E06941"/>
    <w:rsid w:val="00E12C2B"/>
    <w:rsid w:val="00E359E4"/>
    <w:rsid w:val="00E52718"/>
    <w:rsid w:val="00E6292F"/>
    <w:rsid w:val="00E85402"/>
    <w:rsid w:val="00E93054"/>
    <w:rsid w:val="00EB3945"/>
    <w:rsid w:val="00EC39D2"/>
    <w:rsid w:val="00ED71F0"/>
    <w:rsid w:val="00EF21D7"/>
    <w:rsid w:val="00EF25AA"/>
    <w:rsid w:val="00EF5596"/>
    <w:rsid w:val="00F146E3"/>
    <w:rsid w:val="00F14FBA"/>
    <w:rsid w:val="00F17758"/>
    <w:rsid w:val="00F24EB1"/>
    <w:rsid w:val="00F335A4"/>
    <w:rsid w:val="00F357F9"/>
    <w:rsid w:val="00F5347C"/>
    <w:rsid w:val="00F704A8"/>
    <w:rsid w:val="00F74E98"/>
    <w:rsid w:val="00F9534A"/>
    <w:rsid w:val="00FA78D9"/>
    <w:rsid w:val="00FB318A"/>
    <w:rsid w:val="00FB3A85"/>
    <w:rsid w:val="00FB60C6"/>
    <w:rsid w:val="00FC515D"/>
    <w:rsid w:val="0EE85502"/>
    <w:rsid w:val="14636234"/>
    <w:rsid w:val="184620F4"/>
    <w:rsid w:val="19C61548"/>
    <w:rsid w:val="229E2B2D"/>
    <w:rsid w:val="23517BAB"/>
    <w:rsid w:val="29534671"/>
    <w:rsid w:val="39885C5C"/>
    <w:rsid w:val="4561232A"/>
    <w:rsid w:val="4D005D57"/>
    <w:rsid w:val="4F2A77F7"/>
    <w:rsid w:val="58E806D3"/>
    <w:rsid w:val="59D95C1D"/>
    <w:rsid w:val="5DF35923"/>
    <w:rsid w:val="7DBD4D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qFormat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Pr>
      <w:sz w:val="18"/>
      <w:szCs w:val="18"/>
    </w:rPr>
  </w:style>
  <w:style w:type="paragraph" w:styleId="a5">
    <w:name w:val="List Paragraph"/>
    <w:basedOn w:val="a"/>
    <w:uiPriority w:val="34"/>
    <w:qFormat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qFormat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Pr>
      <w:sz w:val="18"/>
      <w:szCs w:val="18"/>
    </w:rPr>
  </w:style>
  <w:style w:type="paragraph" w:styleId="a5">
    <w:name w:val="List Paragraph"/>
    <w:basedOn w:val="a"/>
    <w:uiPriority w:val="34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38</Words>
  <Characters>217</Characters>
  <Application>Microsoft Office Word</Application>
  <DocSecurity>0</DocSecurity>
  <Lines>1</Lines>
  <Paragraphs>1</Paragraphs>
  <ScaleCrop>false</ScaleCrop>
  <Company>Microsoft</Company>
  <LinksUpToDate>false</LinksUpToDate>
  <CharactersWithSpaces>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H3C</cp:lastModifiedBy>
  <cp:revision>17</cp:revision>
  <cp:lastPrinted>2021-01-22T06:25:00Z</cp:lastPrinted>
  <dcterms:created xsi:type="dcterms:W3CDTF">2023-07-18T03:31:00Z</dcterms:created>
  <dcterms:modified xsi:type="dcterms:W3CDTF">2025-07-15T06:50:00Z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eyJoZGlkIjoiMTVmYTRhOGE4MWM2ODZiMTZjZTFjNGY0OWY2NjQ2ZWEiLCJ1c2VySWQiOiIzOTk4MTU0NTAifQ==</vt:lpwstr>
  </property>
  <property fmtid="{D5CDD505-2E9C-101B-9397-08002B2CF9AE}" pid="3" name="KSOProductBuildVer">
    <vt:lpwstr>2052-12.1.0.21915</vt:lpwstr>
  </property>
  <property fmtid="{D5CDD505-2E9C-101B-9397-08002B2CF9AE}" pid="4" name="ICV">
    <vt:lpwstr>B0D1D186FF0842CEB105C26EB45B60B1_12</vt:lpwstr>
  </property>
</Properties>
</file>