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</w:tcPr>
          <w:p w14:paraId="2BB75883">
            <w:pPr>
              <w:bidi w:val="0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智能采血椅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</w:tcPr>
          <w:p w14:paraId="689AF17F">
            <w:pPr>
              <w:bidi w:val="0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lang w:val="en-US" w:eastAsia="zh-CN"/>
              </w:rPr>
              <w:t>研究型病房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1.1</w:t>
            </w:r>
          </w:p>
        </w:tc>
        <w:tc>
          <w:tcPr>
            <w:tcW w:w="4543" w:type="pct"/>
            <w:gridSpan w:val="2"/>
          </w:tcPr>
          <w:p w14:paraId="45B0408D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数量：2台。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用途：采血时所用到的电动调节椅，为献血员提供安全舒适的献血环境。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FE5CA33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整体结构：四节式（背板、臀板、腿板、脚蹬板）；采用人体工程学设计。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4F8CD4D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椅面：宽度≥58cm，展开长度≥195cm，整体高度可调；表面采用耐磨材质，防刮伤、防腐蚀；</w:t>
            </w:r>
          </w:p>
          <w:p w14:paraId="3FFBC092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使用高回弹记忆海绵填充，以保证舒适性。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F8FC67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头枕：头枕高度可自主调节，保证献血者在献血过程中头、颈部舒适。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118E93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扶手：可上下调节，可内外摆动；高度符合手臂自然舒展流线，倾斜角度可万向调节，确保患者手臂安全放松和自然舒展。</w:t>
            </w:r>
          </w:p>
        </w:tc>
      </w:tr>
      <w:tr w14:paraId="17D7F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109A3811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4B41FA2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t>在扶手旁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可配置</w:t>
            </w: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t>小桌板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，用于</w:t>
            </w: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t>放置水杯等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；可配置手机支架和USB充电口。</w:t>
            </w:r>
          </w:p>
        </w:tc>
      </w:tr>
      <w:tr w14:paraId="58B32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09C80B3C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A741A8A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背部：角度可调节，需包含145°- 190°；使用高回弹记忆海绵填充，以保证舒适性。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0F18AC29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B67F13E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腿部：角度可调节，需包含 -65°- 0°；使用高回弹记忆海绵填充，以保证舒适性。</w:t>
            </w:r>
          </w:p>
        </w:tc>
      </w:tr>
      <w:tr w14:paraId="25B8D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33779DD6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CDBFD3F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配备CPR开关，</w:t>
            </w: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t>在紧急情况下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t>快速调节座椅至休克体位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。</w:t>
            </w:r>
          </w:p>
        </w:tc>
      </w:tr>
      <w:tr w14:paraId="18EEE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40A83841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6BDC889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配备一键复位开关，座椅在任何姿态下，通过一键复位按键，使背板快速达到水平体位。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76083F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5160D3C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电机：采用多电机独立控制，各自驱动背部升降、腿部升降、脚蹬板升降和整体升降；电机负载大，工作时噪声小。</w:t>
            </w:r>
          </w:p>
        </w:tc>
      </w:tr>
      <w:tr w14:paraId="19BC2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7B3F004">
            <w:pPr>
              <w:ind w:right="-340" w:rightChars="-162" w:firstLine="210" w:firstLineChars="100"/>
              <w:jc w:val="left"/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667D0A9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配备手控器，以进行各角度和姿势的调节。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配备万向轮，轮组带锁定功能。</w:t>
            </w:r>
          </w:p>
        </w:tc>
      </w:tr>
      <w:tr w14:paraId="3EAC4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90E94E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51C5A8E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t>影音娱乐系统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：配备大尺寸显示屏，角度可旋转，以用于影音娱乐。</w:t>
            </w:r>
          </w:p>
        </w:tc>
      </w:tr>
      <w:tr w14:paraId="14EDA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67F5DC5">
            <w:pPr>
              <w:ind w:right="-340" w:rightChars="-162" w:firstLine="21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2.14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BAA49F">
            <w:pPr>
              <w:jc w:val="left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智能科普互动展示台：含教育互动平台、XR工作站、AR沙盘、触控一体机、VR眼镜、VR观景台等，可与用户互动。</w:t>
            </w:r>
          </w:p>
        </w:tc>
      </w:tr>
      <w:tr w14:paraId="04D6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09C1B427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AE82A0A">
            <w:pPr>
              <w:jc w:val="center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1C362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2A9DC796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3A8D257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采血椅               2台</w:t>
            </w:r>
          </w:p>
        </w:tc>
      </w:tr>
      <w:tr w14:paraId="79E2D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31B1036B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AC5B4C6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头枕                 2个</w:t>
            </w:r>
          </w:p>
        </w:tc>
      </w:tr>
      <w:tr w14:paraId="55549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6FC37614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F9F33EF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小桌板               2个</w:t>
            </w:r>
          </w:p>
        </w:tc>
      </w:tr>
      <w:tr w14:paraId="6B7AF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43B7130E">
            <w:pPr>
              <w:jc w:val="center"/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2ED1940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手机支架+usb充电口   2套</w:t>
            </w:r>
          </w:p>
        </w:tc>
      </w:tr>
      <w:tr w14:paraId="08541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668FB676">
            <w:pPr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E130538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手控器               2个</w:t>
            </w:r>
          </w:p>
        </w:tc>
      </w:tr>
      <w:tr w14:paraId="07E86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0DD362AF">
            <w:pPr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083FE7F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t>影音娱乐系统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 xml:space="preserve">         2套</w:t>
            </w:r>
          </w:p>
        </w:tc>
      </w:tr>
      <w:tr w14:paraId="4C836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092DD03B">
            <w:pPr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26502FF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智能科普互动展示台   2套</w:t>
            </w:r>
          </w:p>
        </w:tc>
      </w:tr>
      <w:tr w14:paraId="6842B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15CAC593">
            <w:pPr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3.8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32FBB00"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其它必要辅件         2套</w:t>
            </w:r>
          </w:p>
        </w:tc>
      </w:tr>
      <w:tr w14:paraId="3C965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30E899FE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B20AF93">
            <w:pPr>
              <w:ind w:firstLine="4337" w:firstLineChars="1800"/>
              <w:jc w:val="left"/>
              <w:rPr>
                <w:rFonts w:hint="eastAsia" w:asciiTheme="minorEastAsia" w:hAnsiTheme="minorEastAsia" w:eastAsiaTheme="min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售后服务要求</w:t>
            </w:r>
          </w:p>
        </w:tc>
      </w:tr>
      <w:tr w14:paraId="12E96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115310CD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E29D8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4DDA1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6558F338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68213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7D8F5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3C50632A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9FD684A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</w:p>
        </w:tc>
      </w:tr>
      <w:tr w14:paraId="2A711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519FE226">
            <w:pPr>
              <w:jc w:val="center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DC00A7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139F6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76462692">
            <w:pPr>
              <w:jc w:val="center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91935B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如属计量器具、放射类设备，则卖方提供经买方认可的且具有资质的检测机构出具的计量、放射防护检测合格报告，检测费用包含在合同总价中</w:t>
            </w:r>
          </w:p>
        </w:tc>
      </w:tr>
      <w:tr w14:paraId="1F2D1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175960A7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5EA87D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52757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42197480">
            <w:pPr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1"/>
                <w:szCs w:val="21"/>
                <w:vertAlign w:val="baseline"/>
                <w:lang w:val="en-US" w:eastAsia="zh-CN"/>
              </w:rPr>
              <w:t>4.7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409447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247E4A16">
      <w:pPr>
        <w:spacing w:line="360" w:lineRule="auto"/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p w14:paraId="7975D3B3">
      <w:pPr>
        <w:spacing w:line="360" w:lineRule="auto"/>
        <w:rPr>
          <w:rFonts w:hint="default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1C832C9"/>
    <w:rsid w:val="02102371"/>
    <w:rsid w:val="0268024D"/>
    <w:rsid w:val="03794E84"/>
    <w:rsid w:val="03E4699D"/>
    <w:rsid w:val="042F13D1"/>
    <w:rsid w:val="05C3315A"/>
    <w:rsid w:val="064C5642"/>
    <w:rsid w:val="06CC6306"/>
    <w:rsid w:val="07755A9D"/>
    <w:rsid w:val="07A70F85"/>
    <w:rsid w:val="099077F7"/>
    <w:rsid w:val="0FB77316"/>
    <w:rsid w:val="0FF66D4F"/>
    <w:rsid w:val="129A2714"/>
    <w:rsid w:val="130E1681"/>
    <w:rsid w:val="13142634"/>
    <w:rsid w:val="1400388F"/>
    <w:rsid w:val="14902DA1"/>
    <w:rsid w:val="157C7ED9"/>
    <w:rsid w:val="16297009"/>
    <w:rsid w:val="168D25F7"/>
    <w:rsid w:val="17941799"/>
    <w:rsid w:val="18EA4B05"/>
    <w:rsid w:val="1ADC4941"/>
    <w:rsid w:val="1B922C12"/>
    <w:rsid w:val="1D014B5C"/>
    <w:rsid w:val="1D9B6B29"/>
    <w:rsid w:val="1F0F207A"/>
    <w:rsid w:val="21122A96"/>
    <w:rsid w:val="22077134"/>
    <w:rsid w:val="22644610"/>
    <w:rsid w:val="228C104B"/>
    <w:rsid w:val="23901958"/>
    <w:rsid w:val="24262DDA"/>
    <w:rsid w:val="24303C58"/>
    <w:rsid w:val="244B3E04"/>
    <w:rsid w:val="266320C3"/>
    <w:rsid w:val="27027B2E"/>
    <w:rsid w:val="27686864"/>
    <w:rsid w:val="27D06A95"/>
    <w:rsid w:val="28331C1B"/>
    <w:rsid w:val="28F647B0"/>
    <w:rsid w:val="2A985019"/>
    <w:rsid w:val="2BA61A79"/>
    <w:rsid w:val="2C1C74C7"/>
    <w:rsid w:val="2C3D6F12"/>
    <w:rsid w:val="2EE34571"/>
    <w:rsid w:val="2F581CA8"/>
    <w:rsid w:val="301A037E"/>
    <w:rsid w:val="30257375"/>
    <w:rsid w:val="311367F6"/>
    <w:rsid w:val="322E3EED"/>
    <w:rsid w:val="37724E83"/>
    <w:rsid w:val="37C62A56"/>
    <w:rsid w:val="389807DD"/>
    <w:rsid w:val="38A03D8B"/>
    <w:rsid w:val="397F500E"/>
    <w:rsid w:val="3A0C0837"/>
    <w:rsid w:val="3AA31C0A"/>
    <w:rsid w:val="3AB5320A"/>
    <w:rsid w:val="3B694C60"/>
    <w:rsid w:val="3C9C5ED7"/>
    <w:rsid w:val="44091BD6"/>
    <w:rsid w:val="446C4B9D"/>
    <w:rsid w:val="45AE47EA"/>
    <w:rsid w:val="4A8E488E"/>
    <w:rsid w:val="4AFB588F"/>
    <w:rsid w:val="4B3F7086"/>
    <w:rsid w:val="4D363751"/>
    <w:rsid w:val="4DF07F01"/>
    <w:rsid w:val="4EDF1ABC"/>
    <w:rsid w:val="505B61BE"/>
    <w:rsid w:val="51E952C3"/>
    <w:rsid w:val="520D702B"/>
    <w:rsid w:val="52E11882"/>
    <w:rsid w:val="53AE5FBB"/>
    <w:rsid w:val="56923E00"/>
    <w:rsid w:val="58CF47FC"/>
    <w:rsid w:val="5AC60EDF"/>
    <w:rsid w:val="5CAA2AA6"/>
    <w:rsid w:val="5E007C1C"/>
    <w:rsid w:val="5F882A60"/>
    <w:rsid w:val="5FC50C6D"/>
    <w:rsid w:val="60894252"/>
    <w:rsid w:val="61386D43"/>
    <w:rsid w:val="61646F94"/>
    <w:rsid w:val="618163CD"/>
    <w:rsid w:val="61ED2745"/>
    <w:rsid w:val="63DF6526"/>
    <w:rsid w:val="65257F68"/>
    <w:rsid w:val="67212ADF"/>
    <w:rsid w:val="67D77C40"/>
    <w:rsid w:val="68570D81"/>
    <w:rsid w:val="68710C67"/>
    <w:rsid w:val="69DB0917"/>
    <w:rsid w:val="6A6136E2"/>
    <w:rsid w:val="6AAD5E11"/>
    <w:rsid w:val="6BD44D1D"/>
    <w:rsid w:val="6C1C717C"/>
    <w:rsid w:val="6DB8732C"/>
    <w:rsid w:val="72901CD2"/>
    <w:rsid w:val="73374BA6"/>
    <w:rsid w:val="73872245"/>
    <w:rsid w:val="76176384"/>
    <w:rsid w:val="784E0065"/>
    <w:rsid w:val="78FF0DA4"/>
    <w:rsid w:val="7AE47D18"/>
    <w:rsid w:val="7B28549C"/>
    <w:rsid w:val="7B41219D"/>
    <w:rsid w:val="7B896DE6"/>
    <w:rsid w:val="7C4F0F8B"/>
    <w:rsid w:val="7C6B69CB"/>
    <w:rsid w:val="7D1D178D"/>
    <w:rsid w:val="7E682FE0"/>
    <w:rsid w:val="7E7D378E"/>
    <w:rsid w:val="7EEA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1033</Words>
  <Characters>1138</Characters>
  <Lines>0</Lines>
  <Paragraphs>0</Paragraphs>
  <TotalTime>2</TotalTime>
  <ScaleCrop>false</ScaleCrop>
  <LinksUpToDate>false</LinksUpToDate>
  <CharactersWithSpaces>1257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2025-08-20T02:39:45Z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9C040CB66C7A4131A116515BB5C78C86_13</vt:lpwstr>
  </property>
  <property fmtid="{D5CDD505-2E9C-101B-9397-08002B2CF9AE}" pid="4" name="KSOTemplateDocerSaveRecord">
    <vt:lpwstr>eyJoZGlkIjoiZjdkZDkyYTMzN2VmNjBlNDJkMTdkMWQ3MjBhYTM2ODIiLCJ1c2VySWQiOiIyNTE3NjAwMzYifQ==</vt:lpwstr>
  </property>
</Properties>
</file>