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83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318"/>
        <w:gridCol w:w="4676"/>
      </w:tblGrid>
      <w:tr w:rsidR="007576CF" w14:paraId="5FCDDC0F" w14:textId="77777777" w:rsidTr="007576CF">
        <w:trPr>
          <w:trHeight w:val="499"/>
        </w:trPr>
        <w:tc>
          <w:tcPr>
            <w:tcW w:w="754" w:type="pct"/>
            <w:shd w:val="clear" w:color="auto" w:fill="auto"/>
            <w:vAlign w:val="center"/>
          </w:tcPr>
          <w:p w14:paraId="68B8F404" w14:textId="77777777" w:rsidR="007576CF" w:rsidRDefault="007576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5D09CD68" w14:textId="77777777" w:rsidR="007576CF" w:rsidRDefault="007576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839" w:type="pct"/>
            <w:shd w:val="clear" w:color="auto" w:fill="auto"/>
            <w:vAlign w:val="center"/>
          </w:tcPr>
          <w:p w14:paraId="0370A061" w14:textId="77777777" w:rsidR="007576CF" w:rsidRDefault="007576C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AE0125" w14:paraId="321E84C8" w14:textId="77777777" w:rsidTr="007576CF">
        <w:trPr>
          <w:trHeight w:val="4449"/>
        </w:trPr>
        <w:tc>
          <w:tcPr>
            <w:tcW w:w="754" w:type="pct"/>
            <w:vMerge w:val="restart"/>
            <w:shd w:val="clear" w:color="auto" w:fill="auto"/>
            <w:vAlign w:val="center"/>
          </w:tcPr>
          <w:p w14:paraId="7E14DFE2" w14:textId="513E6158" w:rsidR="00AE0125" w:rsidRDefault="00AE0125" w:rsidP="00AE0125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szCs w:val="18"/>
              </w:rPr>
              <w:t>负压引流器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0106965F" w14:textId="4D12D8D9" w:rsidR="00AE0125" w:rsidRDefault="00D165F5" w:rsidP="00AE0125">
            <w:pPr>
              <w:jc w:val="center"/>
              <w:rPr>
                <w:rFonts w:ascii="宋体" w:eastAsia="宋体" w:hAnsi="宋体" w:cs="宋体" w:hint="eastAsia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负压预设</w:t>
            </w:r>
            <w:r w:rsidR="00AE0125">
              <w:rPr>
                <w:rFonts w:ascii="宋体" w:eastAsia="宋体" w:hAnsi="宋体" w:cs="宋体" w:hint="eastAsia"/>
                <w:color w:val="000000"/>
                <w:szCs w:val="18"/>
              </w:rPr>
              <w:t>型</w:t>
            </w:r>
          </w:p>
          <w:p w14:paraId="18FA9723" w14:textId="64D9DBF1" w:rsidR="00AE0125" w:rsidRDefault="00AE0125" w:rsidP="00AE0125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200ml±100ml</w:t>
            </w:r>
          </w:p>
        </w:tc>
        <w:tc>
          <w:tcPr>
            <w:tcW w:w="2839" w:type="pct"/>
            <w:shd w:val="clear" w:color="auto" w:fill="auto"/>
            <w:vAlign w:val="center"/>
          </w:tcPr>
          <w:p w14:paraId="0C32F081" w14:textId="77777777" w:rsidR="00AE0125" w:rsidRDefault="00AE0125" w:rsidP="00AE0125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left="714" w:firstLineChars="0" w:hanging="357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bookmarkStart w:id="0" w:name="OLE_LINK1"/>
            <w:bookmarkStart w:id="1" w:name="OLE_LINK2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由瓶身、引流连接管、引流连接管夹、负压调节器组成，瓶身可设有吸液口、刻度。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用于向外引出并收集体内液体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。</w:t>
            </w:r>
          </w:p>
          <w:bookmarkEnd w:id="0"/>
          <w:bookmarkEnd w:id="1"/>
          <w:p w14:paraId="77B920A7" w14:textId="5CDD873A" w:rsidR="00AE0125" w:rsidRDefault="00AE0125" w:rsidP="00AE0125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left="714" w:firstLineChars="0" w:hanging="357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引流器可调节负压区间为10-</w:t>
            </w:r>
            <w:r w:rsidR="0052345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40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kpa，误差</w:t>
            </w:r>
            <w:r w:rsidR="00B8389D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≤</w:t>
            </w:r>
            <w:r w:rsidR="003B6E08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10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kpa，负压可控且稳定。</w:t>
            </w:r>
          </w:p>
          <w:p w14:paraId="14269471" w14:textId="77777777" w:rsidR="00AE0125" w:rsidRDefault="00AE0125" w:rsidP="00AE0125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left="714" w:firstLineChars="0" w:hanging="357"/>
              <w:jc w:val="lef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瓶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身具有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良好的抗吸瘪性。</w:t>
            </w:r>
          </w:p>
          <w:p w14:paraId="08F8F73A" w14:textId="27196A93" w:rsidR="00AE0125" w:rsidRPr="00AE0125" w:rsidRDefault="00AE0125" w:rsidP="00AE0125">
            <w:pPr>
              <w:pStyle w:val="a5"/>
              <w:numPr>
                <w:ilvl w:val="0"/>
                <w:numId w:val="2"/>
              </w:numPr>
              <w:spacing w:beforeLines="50" w:before="156" w:afterLines="50" w:after="156"/>
              <w:ind w:left="714" w:firstLineChars="0" w:hanging="357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AE0125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提供配套使用的引流管。</w:t>
            </w:r>
            <w:bookmarkStart w:id="2" w:name="_GoBack"/>
            <w:bookmarkEnd w:id="2"/>
          </w:p>
        </w:tc>
      </w:tr>
      <w:tr w:rsidR="00AE0125" w14:paraId="1E8D6669" w14:textId="77777777" w:rsidTr="007576CF">
        <w:trPr>
          <w:trHeight w:val="4011"/>
        </w:trPr>
        <w:tc>
          <w:tcPr>
            <w:tcW w:w="754" w:type="pct"/>
            <w:vMerge/>
            <w:shd w:val="clear" w:color="auto" w:fill="auto"/>
            <w:vAlign w:val="center"/>
          </w:tcPr>
          <w:p w14:paraId="142F741A" w14:textId="77777777" w:rsidR="00AE0125" w:rsidRDefault="00AE0125" w:rsidP="00AE0125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  <w:tc>
          <w:tcPr>
            <w:tcW w:w="1407" w:type="pct"/>
            <w:shd w:val="clear" w:color="auto" w:fill="auto"/>
            <w:vAlign w:val="center"/>
          </w:tcPr>
          <w:p w14:paraId="0189B324" w14:textId="77777777" w:rsidR="00AE0125" w:rsidRDefault="00AE0125" w:rsidP="00AE0125">
            <w:pPr>
              <w:jc w:val="center"/>
              <w:rPr>
                <w:rFonts w:ascii="宋体" w:eastAsia="宋体" w:hAnsi="宋体" w:cs="宋体" w:hint="eastAsia"/>
                <w:color w:val="000000"/>
                <w:szCs w:val="18"/>
              </w:rPr>
            </w:pPr>
            <w:r>
              <w:rPr>
                <w:rFonts w:ascii="宋体" w:eastAsia="宋体" w:hAnsi="宋体" w:cs="宋体"/>
                <w:color w:val="000000"/>
                <w:szCs w:val="18"/>
              </w:rPr>
              <w:t>手动调压型</w:t>
            </w:r>
          </w:p>
          <w:p w14:paraId="422E4A6C" w14:textId="6F33D70C" w:rsidR="00AE0125" w:rsidRDefault="00AE0125" w:rsidP="00AE0125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300ml±100ml</w:t>
            </w:r>
          </w:p>
        </w:tc>
        <w:tc>
          <w:tcPr>
            <w:tcW w:w="2839" w:type="pct"/>
            <w:shd w:val="clear" w:color="auto" w:fill="auto"/>
            <w:vAlign w:val="center"/>
          </w:tcPr>
          <w:p w14:paraId="5EC958CD" w14:textId="77777777" w:rsidR="002275A2" w:rsidRDefault="002275A2" w:rsidP="002275A2">
            <w:pPr>
              <w:pStyle w:val="a5"/>
              <w:numPr>
                <w:ilvl w:val="0"/>
                <w:numId w:val="3"/>
              </w:numPr>
              <w:spacing w:beforeLines="50" w:before="156" w:afterLines="50" w:after="156"/>
              <w:ind w:firstLineChars="0"/>
              <w:jc w:val="lef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由瓶身、引流连接管、引流连接管夹、负压调节器组成，瓶身可设有吸液口、刻度。</w:t>
            </w:r>
            <w:r>
              <w:rPr>
                <w:rFonts w:ascii="宋体" w:eastAsia="宋体" w:hAnsi="宋体" w:cs="宋体"/>
                <w:color w:val="000000"/>
                <w:kern w:val="0"/>
                <w:szCs w:val="21"/>
              </w:rPr>
              <w:t>用于向外引出并收集体内液体</w:t>
            </w: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。</w:t>
            </w:r>
          </w:p>
          <w:p w14:paraId="6D608D3B" w14:textId="3F5D95F1" w:rsidR="002275A2" w:rsidRDefault="004B0FCC" w:rsidP="002275A2">
            <w:pPr>
              <w:pStyle w:val="a5"/>
              <w:numPr>
                <w:ilvl w:val="0"/>
                <w:numId w:val="3"/>
              </w:numPr>
              <w:spacing w:beforeLines="50" w:before="156" w:afterLines="50" w:after="156"/>
              <w:ind w:left="714" w:firstLineChars="0" w:hanging="357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可</w:t>
            </w:r>
            <w:r w:rsidR="000D252B" w:rsidRPr="00DD7DC4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通过负压调节器手动</w:t>
            </w:r>
            <w:r w:rsidR="000D252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调</w:t>
            </w:r>
            <w:r w:rsidR="000D252B" w:rsidRPr="00DD7DC4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压</w:t>
            </w:r>
            <w:r w:rsidR="000D252B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，</w:t>
            </w:r>
            <w:r w:rsidR="002275A2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引流器可调节负压区间为</w:t>
            </w:r>
            <w:r w:rsidR="002275A2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5-</w:t>
            </w:r>
            <w:r w:rsidR="00523456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40</w:t>
            </w:r>
            <w:r w:rsidR="002275A2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kpa，误差</w:t>
            </w:r>
            <w:r w:rsidR="002275A2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≤10</w:t>
            </w:r>
            <w:r w:rsidR="00B8389D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kpa</w:t>
            </w:r>
            <w:r w:rsidR="002275A2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，负压可控且稳定。</w:t>
            </w:r>
          </w:p>
          <w:p w14:paraId="2C170BB1" w14:textId="77777777" w:rsidR="002275A2" w:rsidRDefault="002275A2" w:rsidP="002275A2">
            <w:pPr>
              <w:pStyle w:val="a5"/>
              <w:numPr>
                <w:ilvl w:val="0"/>
                <w:numId w:val="3"/>
              </w:numPr>
              <w:spacing w:beforeLines="50" w:before="156" w:afterLines="50" w:after="156"/>
              <w:ind w:left="714" w:firstLineChars="0" w:hanging="357"/>
              <w:jc w:val="left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瓶</w:t>
            </w: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身具有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良好的抗吸瘪性。</w:t>
            </w:r>
          </w:p>
          <w:p w14:paraId="44A4CB73" w14:textId="0B285780" w:rsidR="00AE0125" w:rsidRPr="002275A2" w:rsidRDefault="002275A2" w:rsidP="002275A2">
            <w:pPr>
              <w:pStyle w:val="a5"/>
              <w:numPr>
                <w:ilvl w:val="0"/>
                <w:numId w:val="3"/>
              </w:numPr>
              <w:spacing w:beforeLines="50" w:before="156" w:afterLines="50" w:after="156"/>
              <w:ind w:left="714" w:firstLineChars="0" w:hanging="357"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 w:rsidRPr="002275A2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提供配套使用的引流管。</w:t>
            </w:r>
          </w:p>
        </w:tc>
      </w:tr>
    </w:tbl>
    <w:p w14:paraId="09065AD9" w14:textId="5318BFBC" w:rsidR="00A207D6" w:rsidRDefault="007576CF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负压引流器</w:t>
      </w:r>
      <w:r w:rsidR="00C27792">
        <w:rPr>
          <w:b/>
          <w:sz w:val="28"/>
        </w:rPr>
        <w:t>采购需求</w:t>
      </w:r>
    </w:p>
    <w:p w14:paraId="124144D8" w14:textId="77777777" w:rsidR="00A207D6" w:rsidRDefault="00A207D6"/>
    <w:p w14:paraId="44418FD8" w14:textId="11CA88CC" w:rsidR="00A207D6" w:rsidRDefault="00C27792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使用科室：</w:t>
      </w:r>
      <w:r>
        <w:rPr>
          <w:rFonts w:hint="eastAsia"/>
          <w:sz w:val="24"/>
          <w:szCs w:val="28"/>
        </w:rPr>
        <w:t xml:space="preserve">                             </w:t>
      </w:r>
      <w:r>
        <w:rPr>
          <w:rFonts w:hint="eastAsia"/>
          <w:sz w:val="24"/>
          <w:szCs w:val="28"/>
        </w:rPr>
        <w:t>管理科室：</w:t>
      </w:r>
      <w:r w:rsidR="00767418">
        <w:rPr>
          <w:rFonts w:hint="eastAsia"/>
          <w:sz w:val="24"/>
          <w:szCs w:val="28"/>
        </w:rPr>
        <w:t>医疗设备部</w:t>
      </w:r>
    </w:p>
    <w:p w14:paraId="25D3DC9F" w14:textId="77777777" w:rsidR="00A207D6" w:rsidRDefault="00A207D6">
      <w:pPr>
        <w:jc w:val="left"/>
        <w:rPr>
          <w:sz w:val="24"/>
          <w:szCs w:val="28"/>
        </w:rPr>
      </w:pPr>
    </w:p>
    <w:p w14:paraId="4F31BA30" w14:textId="77777777" w:rsidR="00A207D6" w:rsidRDefault="00C27792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使用科室负责人：</w:t>
      </w:r>
      <w:r>
        <w:rPr>
          <w:rFonts w:hint="eastAsia"/>
          <w:sz w:val="24"/>
          <w:szCs w:val="28"/>
        </w:rPr>
        <w:t xml:space="preserve">                       </w:t>
      </w:r>
      <w:r>
        <w:rPr>
          <w:rFonts w:hint="eastAsia"/>
          <w:sz w:val="24"/>
          <w:szCs w:val="28"/>
        </w:rPr>
        <w:t>管理科室负责人：</w:t>
      </w:r>
    </w:p>
    <w:p w14:paraId="1412DF94" w14:textId="77777777" w:rsidR="00A207D6" w:rsidRDefault="00A207D6">
      <w:pPr>
        <w:jc w:val="left"/>
        <w:rPr>
          <w:sz w:val="24"/>
          <w:szCs w:val="28"/>
        </w:rPr>
      </w:pPr>
    </w:p>
    <w:p w14:paraId="4FD76F27" w14:textId="77777777" w:rsidR="00A207D6" w:rsidRDefault="00C27792"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日期：</w:t>
      </w:r>
      <w:r>
        <w:rPr>
          <w:rFonts w:hint="eastAsia"/>
          <w:sz w:val="24"/>
          <w:szCs w:val="28"/>
        </w:rPr>
        <w:t xml:space="preserve">                                 </w:t>
      </w:r>
      <w:r>
        <w:rPr>
          <w:rFonts w:hint="eastAsia"/>
          <w:sz w:val="24"/>
          <w:szCs w:val="28"/>
        </w:rPr>
        <w:t>日期：</w:t>
      </w:r>
    </w:p>
    <w:sectPr w:rsidR="00A207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4950F6" w14:textId="77777777" w:rsidR="00884B7C" w:rsidRDefault="00884B7C" w:rsidP="00767418">
      <w:r>
        <w:separator/>
      </w:r>
    </w:p>
  </w:endnote>
  <w:endnote w:type="continuationSeparator" w:id="0">
    <w:p w14:paraId="262F7CEA" w14:textId="77777777" w:rsidR="00884B7C" w:rsidRDefault="00884B7C" w:rsidP="00767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834943" w14:textId="77777777" w:rsidR="00884B7C" w:rsidRDefault="00884B7C" w:rsidP="00767418">
      <w:r>
        <w:separator/>
      </w:r>
    </w:p>
  </w:footnote>
  <w:footnote w:type="continuationSeparator" w:id="0">
    <w:p w14:paraId="64DA0B07" w14:textId="77777777" w:rsidR="00884B7C" w:rsidRDefault="00884B7C" w:rsidP="007674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21AE9"/>
    <w:multiLevelType w:val="multilevel"/>
    <w:tmpl w:val="05221AE9"/>
    <w:lvl w:ilvl="0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ind w:left="11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25B12692"/>
    <w:multiLevelType w:val="multilevel"/>
    <w:tmpl w:val="05221AE9"/>
    <w:lvl w:ilvl="0">
      <w:start w:val="1"/>
      <w:numFmt w:val="decimal"/>
      <w:lvlText w:val="%1、"/>
      <w:lvlJc w:val="left"/>
      <w:pPr>
        <w:ind w:left="720" w:hanging="360"/>
      </w:pPr>
      <w:rPr>
        <w:rFonts w:hint="default"/>
      </w:rPr>
    </w:lvl>
    <w:lvl w:ilvl="1">
      <w:start w:val="1"/>
      <w:numFmt w:val="decimalEnclosedCircle"/>
      <w:lvlText w:val="%2"/>
      <w:lvlJc w:val="left"/>
      <w:pPr>
        <w:ind w:left="11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2B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6C56"/>
    <w:rsid w:val="002012A9"/>
    <w:rsid w:val="00216336"/>
    <w:rsid w:val="002275A2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B6E08"/>
    <w:rsid w:val="003D0E29"/>
    <w:rsid w:val="003F32E3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B0FCC"/>
    <w:rsid w:val="004E5AAA"/>
    <w:rsid w:val="004F5267"/>
    <w:rsid w:val="0050789C"/>
    <w:rsid w:val="00511720"/>
    <w:rsid w:val="00523456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576CF"/>
    <w:rsid w:val="00767418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84B7C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207D6"/>
    <w:rsid w:val="00A359BB"/>
    <w:rsid w:val="00A74162"/>
    <w:rsid w:val="00AB085B"/>
    <w:rsid w:val="00AC1371"/>
    <w:rsid w:val="00AE0125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8389D"/>
    <w:rsid w:val="00BA7056"/>
    <w:rsid w:val="00BC2BDF"/>
    <w:rsid w:val="00BD7976"/>
    <w:rsid w:val="00BF1264"/>
    <w:rsid w:val="00C00344"/>
    <w:rsid w:val="00C005D4"/>
    <w:rsid w:val="00C04FD2"/>
    <w:rsid w:val="00C27792"/>
    <w:rsid w:val="00C85DA7"/>
    <w:rsid w:val="00C9027D"/>
    <w:rsid w:val="00CB46F5"/>
    <w:rsid w:val="00CC2D54"/>
    <w:rsid w:val="00CD4620"/>
    <w:rsid w:val="00D0051D"/>
    <w:rsid w:val="00D165F5"/>
    <w:rsid w:val="00D47063"/>
    <w:rsid w:val="00D50618"/>
    <w:rsid w:val="00D54CDB"/>
    <w:rsid w:val="00D55A2A"/>
    <w:rsid w:val="00D55F8C"/>
    <w:rsid w:val="00D727FD"/>
    <w:rsid w:val="00DA0C11"/>
    <w:rsid w:val="00DA4DFC"/>
    <w:rsid w:val="00DC3289"/>
    <w:rsid w:val="00DC7046"/>
    <w:rsid w:val="00DD7DC4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118714DF"/>
    <w:rsid w:val="4489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1</Pages>
  <Words>65</Words>
  <Characters>376</Characters>
  <Application>Microsoft Office Word</Application>
  <DocSecurity>0</DocSecurity>
  <Lines>3</Lines>
  <Paragraphs>1</Paragraphs>
  <ScaleCrop>false</ScaleCrop>
  <Company>Microsoft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</cp:lastModifiedBy>
  <cp:revision>13</cp:revision>
  <cp:lastPrinted>2025-09-02T02:28:00Z</cp:lastPrinted>
  <dcterms:created xsi:type="dcterms:W3CDTF">2023-07-18T03:31:00Z</dcterms:created>
  <dcterms:modified xsi:type="dcterms:W3CDTF">2025-09-02T07:17:00Z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2052-12.1.0.21171</vt:lpwstr>
  </property>
  <property fmtid="{D5CDD505-2E9C-101B-9397-08002B2CF9AE}" pid="4" name="ICV">
    <vt:lpwstr>C54A7CD708774BB5BDAF3AA213533539_12</vt:lpwstr>
  </property>
</Properties>
</file>