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vertAnchor="text" w:horzAnchor="page" w:tblpXSpec="center" w:tblpY="139"/>
        <w:tblOverlap w:val="never"/>
        <w:tblW w:w="6301" w:type="pct"/>
        <w:tblLook w:val="04A0" w:firstRow="1" w:lastRow="0" w:firstColumn="1" w:lastColumn="0" w:noHBand="0" w:noVBand="1"/>
      </w:tblPr>
      <w:tblGrid>
        <w:gridCol w:w="1031"/>
        <w:gridCol w:w="1763"/>
        <w:gridCol w:w="7945"/>
      </w:tblGrid>
      <w:tr w:rsidR="00FD7E5A" w:rsidRPr="00FD7E5A" w14:paraId="5FB03A44" w14:textId="77777777" w:rsidTr="004F6552">
        <w:trPr>
          <w:trHeight w:val="604"/>
        </w:trPr>
        <w:tc>
          <w:tcPr>
            <w:tcW w:w="1301" w:type="pct"/>
            <w:gridSpan w:val="2"/>
          </w:tcPr>
          <w:p w14:paraId="097EEF5A" w14:textId="77777777" w:rsidR="00B00F79" w:rsidRPr="00FD7E5A" w:rsidRDefault="006D0189">
            <w:pPr>
              <w:ind w:rightChars="-162" w:right="-340" w:firstLineChars="200" w:firstLine="562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FD7E5A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</w:t>
            </w:r>
            <w:r w:rsidRPr="00FD7E5A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目名称</w:t>
            </w:r>
          </w:p>
        </w:tc>
        <w:tc>
          <w:tcPr>
            <w:tcW w:w="3699" w:type="pct"/>
          </w:tcPr>
          <w:p w14:paraId="604E4495" w14:textId="77777777" w:rsidR="00B00F79" w:rsidRPr="00FD7E5A" w:rsidRDefault="006D0189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bCs/>
                <w:sz w:val="28"/>
                <w:szCs w:val="28"/>
              </w:rPr>
              <w:t>双</w:t>
            </w:r>
            <w:proofErr w:type="gramStart"/>
            <w:r w:rsidRPr="00FD7E5A">
              <w:rPr>
                <w:rFonts w:ascii="宋体" w:eastAsia="宋体" w:hAnsi="宋体" w:cs="宋体" w:hint="eastAsia"/>
                <w:bCs/>
                <w:sz w:val="28"/>
                <w:szCs w:val="28"/>
              </w:rPr>
              <w:t>极</w:t>
            </w:r>
            <w:proofErr w:type="gramEnd"/>
            <w:r w:rsidRPr="00FD7E5A">
              <w:rPr>
                <w:rFonts w:ascii="宋体" w:eastAsia="宋体" w:hAnsi="宋体" w:cs="宋体" w:hint="eastAsia"/>
                <w:bCs/>
                <w:sz w:val="28"/>
                <w:szCs w:val="28"/>
              </w:rPr>
              <w:t>电刀</w:t>
            </w:r>
            <w:bookmarkStart w:id="0" w:name="_GoBack"/>
            <w:bookmarkEnd w:id="0"/>
          </w:p>
        </w:tc>
      </w:tr>
      <w:tr w:rsidR="00FD7E5A" w:rsidRPr="00FD7E5A" w14:paraId="4730B426" w14:textId="77777777" w:rsidTr="004F6552">
        <w:trPr>
          <w:trHeight w:val="604"/>
        </w:trPr>
        <w:tc>
          <w:tcPr>
            <w:tcW w:w="1301" w:type="pct"/>
            <w:gridSpan w:val="2"/>
          </w:tcPr>
          <w:p w14:paraId="20CCD9DC" w14:textId="77777777" w:rsidR="00B00F79" w:rsidRPr="00FD7E5A" w:rsidRDefault="006D0189">
            <w:pPr>
              <w:tabs>
                <w:tab w:val="left" w:pos="874"/>
              </w:tabs>
              <w:ind w:rightChars="-162" w:right="-340" w:firstLineChars="200" w:firstLine="562"/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FD7E5A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使用科室</w:t>
            </w:r>
          </w:p>
        </w:tc>
        <w:tc>
          <w:tcPr>
            <w:tcW w:w="3699" w:type="pct"/>
          </w:tcPr>
          <w:p w14:paraId="258C7316" w14:textId="77777777" w:rsidR="00B00F79" w:rsidRPr="00FD7E5A" w:rsidRDefault="006D0189">
            <w:pPr>
              <w:ind w:rightChars="-162" w:right="-340"/>
              <w:jc w:val="center"/>
            </w:pPr>
            <w:r w:rsidRPr="00FD7E5A">
              <w:rPr>
                <w:rFonts w:ascii="宋体" w:eastAsia="宋体" w:hAnsi="宋体" w:cs="宋体" w:hint="eastAsia"/>
                <w:bCs/>
                <w:sz w:val="28"/>
                <w:szCs w:val="28"/>
              </w:rPr>
              <w:t>手术室（莫干山）</w:t>
            </w:r>
          </w:p>
        </w:tc>
      </w:tr>
      <w:tr w:rsidR="00FD7E5A" w:rsidRPr="00FD7E5A" w14:paraId="4F21E568" w14:textId="77777777" w:rsidTr="004F6552">
        <w:trPr>
          <w:trHeight w:val="287"/>
        </w:trPr>
        <w:tc>
          <w:tcPr>
            <w:tcW w:w="480" w:type="pct"/>
          </w:tcPr>
          <w:p w14:paraId="3A8E589D" w14:textId="77777777" w:rsidR="00B00F79" w:rsidRPr="00FD7E5A" w:rsidRDefault="006D0189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 w:rsidRPr="00FD7E5A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520" w:type="pct"/>
            <w:gridSpan w:val="2"/>
          </w:tcPr>
          <w:p w14:paraId="77692B76" w14:textId="77777777" w:rsidR="00B00F79" w:rsidRPr="00FD7E5A" w:rsidRDefault="006D0189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FD7E5A" w:rsidRPr="00FD7E5A" w14:paraId="7A0D3CAE" w14:textId="77777777" w:rsidTr="004F6552">
        <w:trPr>
          <w:trHeight w:val="287"/>
        </w:trPr>
        <w:tc>
          <w:tcPr>
            <w:tcW w:w="480" w:type="pct"/>
          </w:tcPr>
          <w:p w14:paraId="6D0B1674" w14:textId="77777777" w:rsidR="00B00F79" w:rsidRPr="00FD7E5A" w:rsidRDefault="006D018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20" w:type="pct"/>
            <w:gridSpan w:val="2"/>
          </w:tcPr>
          <w:p w14:paraId="4EE1190C" w14:textId="77777777" w:rsidR="00B00F79" w:rsidRPr="00FD7E5A" w:rsidRDefault="006D0189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</w:t>
            </w: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20</w:t>
            </w: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把。</w:t>
            </w:r>
          </w:p>
        </w:tc>
      </w:tr>
      <w:tr w:rsidR="00FD7E5A" w:rsidRPr="00FD7E5A" w14:paraId="4BAC685F" w14:textId="77777777" w:rsidTr="004F6552">
        <w:trPr>
          <w:trHeight w:val="287"/>
        </w:trPr>
        <w:tc>
          <w:tcPr>
            <w:tcW w:w="480" w:type="pct"/>
          </w:tcPr>
          <w:p w14:paraId="19D3801B" w14:textId="77777777" w:rsidR="00B00F79" w:rsidRPr="00FD7E5A" w:rsidRDefault="006D018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20" w:type="pct"/>
            <w:gridSpan w:val="2"/>
          </w:tcPr>
          <w:p w14:paraId="560F2F85" w14:textId="77777777" w:rsidR="00B00F79" w:rsidRPr="00FD7E5A" w:rsidRDefault="006D0189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途：主要用于神经外科等外科手术中组织分离、止血使用。</w:t>
            </w:r>
          </w:p>
        </w:tc>
      </w:tr>
      <w:tr w:rsidR="00FD7E5A" w:rsidRPr="00FD7E5A" w14:paraId="10D57E3F" w14:textId="77777777" w:rsidTr="004F6552">
        <w:trPr>
          <w:trHeight w:val="287"/>
        </w:trPr>
        <w:tc>
          <w:tcPr>
            <w:tcW w:w="480" w:type="pct"/>
          </w:tcPr>
          <w:p w14:paraId="325D3362" w14:textId="77777777" w:rsidR="00B00F79" w:rsidRPr="00FD7E5A" w:rsidRDefault="006D0189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520" w:type="pct"/>
            <w:gridSpan w:val="2"/>
          </w:tcPr>
          <w:p w14:paraId="1A5625CB" w14:textId="77777777" w:rsidR="00B00F79" w:rsidRPr="00FD7E5A" w:rsidRDefault="006D0189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FD7E5A" w:rsidRPr="00FD7E5A" w14:paraId="3DFC2A6C" w14:textId="77777777" w:rsidTr="004F6552">
        <w:trPr>
          <w:trHeight w:val="287"/>
        </w:trPr>
        <w:tc>
          <w:tcPr>
            <w:tcW w:w="480" w:type="pct"/>
          </w:tcPr>
          <w:p w14:paraId="2E962ACC" w14:textId="77777777" w:rsidR="00B00F79" w:rsidRPr="00FD7E5A" w:rsidRDefault="006D018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</w:t>
            </w:r>
          </w:p>
        </w:tc>
        <w:tc>
          <w:tcPr>
            <w:tcW w:w="4520" w:type="pct"/>
            <w:gridSpan w:val="2"/>
            <w:shd w:val="clear" w:color="auto" w:fill="auto"/>
            <w:vAlign w:val="center"/>
          </w:tcPr>
          <w:p w14:paraId="4A0C0721" w14:textId="77777777" w:rsidR="00B00F79" w:rsidRPr="00FD7E5A" w:rsidRDefault="006D0189">
            <w:pPr>
              <w:pStyle w:val="1"/>
              <w:snapToGrid w:val="0"/>
              <w:ind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与低温射频刀、双极电凝主机、高频电刀主流品牌能匹配使用（提供匹配的品牌）</w:t>
            </w:r>
          </w:p>
        </w:tc>
      </w:tr>
      <w:tr w:rsidR="00FD7E5A" w:rsidRPr="00FD7E5A" w14:paraId="4C4E3F0A" w14:textId="77777777" w:rsidTr="004F6552">
        <w:trPr>
          <w:trHeight w:val="287"/>
        </w:trPr>
        <w:tc>
          <w:tcPr>
            <w:tcW w:w="480" w:type="pct"/>
          </w:tcPr>
          <w:p w14:paraId="3A324530" w14:textId="77777777" w:rsidR="00B00F79" w:rsidRPr="00FD7E5A" w:rsidRDefault="006D018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</w:t>
            </w:r>
          </w:p>
        </w:tc>
        <w:tc>
          <w:tcPr>
            <w:tcW w:w="4520" w:type="pct"/>
            <w:gridSpan w:val="2"/>
            <w:shd w:val="clear" w:color="auto" w:fill="auto"/>
            <w:vAlign w:val="center"/>
          </w:tcPr>
          <w:p w14:paraId="018EB3C9" w14:textId="77777777" w:rsidR="00B00F79" w:rsidRPr="00FD7E5A" w:rsidRDefault="006D0189">
            <w:pPr>
              <w:pStyle w:val="1"/>
              <w:snapToGrid w:val="0"/>
              <w:ind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所有型号双极电凝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镊镊尖整体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采用合金不粘连材料，非电镀和涂层，术中不易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黏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连。</w:t>
            </w:r>
          </w:p>
        </w:tc>
      </w:tr>
      <w:tr w:rsidR="00FD7E5A" w:rsidRPr="00FD7E5A" w14:paraId="46B08AF3" w14:textId="77777777" w:rsidTr="004F6552">
        <w:trPr>
          <w:trHeight w:val="287"/>
        </w:trPr>
        <w:tc>
          <w:tcPr>
            <w:tcW w:w="480" w:type="pct"/>
          </w:tcPr>
          <w:p w14:paraId="609654EA" w14:textId="77777777" w:rsidR="00B00F79" w:rsidRPr="00FD7E5A" w:rsidRDefault="006D018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2.3</w:t>
            </w:r>
          </w:p>
        </w:tc>
        <w:tc>
          <w:tcPr>
            <w:tcW w:w="4520" w:type="pct"/>
            <w:gridSpan w:val="2"/>
            <w:shd w:val="clear" w:color="auto" w:fill="auto"/>
            <w:vAlign w:val="center"/>
          </w:tcPr>
          <w:p w14:paraId="3C1A3A3A" w14:textId="77777777" w:rsidR="00B00F79" w:rsidRPr="00FD7E5A" w:rsidRDefault="006D0189">
            <w:pPr>
              <w:pStyle w:val="1"/>
              <w:snapToGrid w:val="0"/>
              <w:ind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镊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身表面有绝缘层，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重复消毒后不易破损。</w:t>
            </w:r>
          </w:p>
        </w:tc>
      </w:tr>
      <w:tr w:rsidR="00FD7E5A" w:rsidRPr="00FD7E5A" w14:paraId="17D31BCF" w14:textId="77777777" w:rsidTr="004F6552">
        <w:trPr>
          <w:trHeight w:val="287"/>
        </w:trPr>
        <w:tc>
          <w:tcPr>
            <w:tcW w:w="480" w:type="pct"/>
          </w:tcPr>
          <w:p w14:paraId="54BC6E0E" w14:textId="77777777" w:rsidR="00B00F79" w:rsidRPr="00FD7E5A" w:rsidRDefault="006D018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</w:t>
            </w:r>
          </w:p>
        </w:tc>
        <w:tc>
          <w:tcPr>
            <w:tcW w:w="4520" w:type="pct"/>
            <w:gridSpan w:val="2"/>
            <w:shd w:val="clear" w:color="auto" w:fill="auto"/>
            <w:vAlign w:val="center"/>
          </w:tcPr>
          <w:p w14:paraId="1E253A5A" w14:textId="77777777" w:rsidR="00B00F79" w:rsidRPr="00FD7E5A" w:rsidRDefault="006D0189">
            <w:pPr>
              <w:pStyle w:val="1"/>
              <w:snapToGrid w:val="0"/>
              <w:ind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镊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尖表面有显微不平整构造和更垂直的切面，手术中更精准的抓取和更好夹持力。</w:t>
            </w:r>
          </w:p>
        </w:tc>
      </w:tr>
      <w:tr w:rsidR="00FD7E5A" w:rsidRPr="00FD7E5A" w14:paraId="38BF3095" w14:textId="77777777" w:rsidTr="004F6552">
        <w:trPr>
          <w:trHeight w:val="287"/>
        </w:trPr>
        <w:tc>
          <w:tcPr>
            <w:tcW w:w="480" w:type="pct"/>
          </w:tcPr>
          <w:p w14:paraId="12D85C30" w14:textId="77777777" w:rsidR="00B00F79" w:rsidRPr="00FD7E5A" w:rsidRDefault="006D018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</w:t>
            </w:r>
          </w:p>
        </w:tc>
        <w:tc>
          <w:tcPr>
            <w:tcW w:w="4520" w:type="pct"/>
            <w:gridSpan w:val="2"/>
            <w:shd w:val="clear" w:color="auto" w:fill="auto"/>
            <w:vAlign w:val="center"/>
          </w:tcPr>
          <w:p w14:paraId="371F0D4D" w14:textId="77777777" w:rsidR="00B00F79" w:rsidRPr="00FD7E5A" w:rsidRDefault="006D0189">
            <w:pPr>
              <w:pStyle w:val="1"/>
              <w:snapToGrid w:val="0"/>
              <w:ind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镊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身有耦合装置，保障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镊尖更好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闭合。</w:t>
            </w:r>
          </w:p>
        </w:tc>
      </w:tr>
      <w:tr w:rsidR="00FD7E5A" w:rsidRPr="00FD7E5A" w14:paraId="052ABB9D" w14:textId="77777777" w:rsidTr="004F6552">
        <w:trPr>
          <w:trHeight w:val="287"/>
        </w:trPr>
        <w:tc>
          <w:tcPr>
            <w:tcW w:w="480" w:type="pct"/>
          </w:tcPr>
          <w:p w14:paraId="21081CD0" w14:textId="77777777" w:rsidR="00B00F79" w:rsidRPr="00FD7E5A" w:rsidRDefault="006D018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2.6</w:t>
            </w:r>
          </w:p>
        </w:tc>
        <w:tc>
          <w:tcPr>
            <w:tcW w:w="4520" w:type="pct"/>
            <w:gridSpan w:val="2"/>
            <w:shd w:val="clear" w:color="auto" w:fill="auto"/>
            <w:vAlign w:val="center"/>
          </w:tcPr>
          <w:p w14:paraId="30D8AE85" w14:textId="77777777" w:rsidR="00B00F79" w:rsidRPr="00FD7E5A" w:rsidRDefault="006D0189">
            <w:pPr>
              <w:pStyle w:val="1"/>
              <w:snapToGrid w:val="0"/>
              <w:ind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每把双极电凝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镊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尾端有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易于区分的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不同颜色标记代表不同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镊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尖规格。</w:t>
            </w:r>
          </w:p>
        </w:tc>
      </w:tr>
      <w:tr w:rsidR="00FD7E5A" w:rsidRPr="00FD7E5A" w14:paraId="36F52060" w14:textId="77777777" w:rsidTr="004F6552">
        <w:trPr>
          <w:trHeight w:val="287"/>
        </w:trPr>
        <w:tc>
          <w:tcPr>
            <w:tcW w:w="480" w:type="pct"/>
          </w:tcPr>
          <w:p w14:paraId="3DA404F5" w14:textId="77777777" w:rsidR="00B00F79" w:rsidRPr="00FD7E5A" w:rsidRDefault="006D018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2.7</w:t>
            </w:r>
          </w:p>
        </w:tc>
        <w:tc>
          <w:tcPr>
            <w:tcW w:w="4520" w:type="pct"/>
            <w:gridSpan w:val="2"/>
            <w:shd w:val="clear" w:color="auto" w:fill="auto"/>
            <w:vAlign w:val="center"/>
          </w:tcPr>
          <w:p w14:paraId="79E8B3FE" w14:textId="77777777" w:rsidR="00B00F79" w:rsidRPr="00FD7E5A" w:rsidRDefault="006D0189">
            <w:pPr>
              <w:pStyle w:val="1"/>
              <w:snapToGrid w:val="0"/>
              <w:ind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双极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镊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，刺刀型，总长度包括但不限于以下两种规格：</w:t>
            </w:r>
          </w:p>
          <w:p w14:paraId="6CFA238A" w14:textId="77777777" w:rsidR="00B00F79" w:rsidRPr="00FD7E5A" w:rsidRDefault="006D0189">
            <w:pPr>
              <w:pStyle w:val="1"/>
              <w:snapToGrid w:val="0"/>
              <w:ind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规格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一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：总长度≥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17 cm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，工作长度≥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5.5 cm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镊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尖≤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0.2 mm</w:t>
            </w:r>
          </w:p>
          <w:p w14:paraId="68BC2735" w14:textId="77777777" w:rsidR="00B00F79" w:rsidRPr="00FD7E5A" w:rsidRDefault="006D0189">
            <w:pPr>
              <w:pStyle w:val="1"/>
              <w:snapToGrid w:val="0"/>
              <w:ind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规格二：总长度≥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23 cm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，工作长度≥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 xml:space="preserve">11.5 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cm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镊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尖≤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0.4 mm</w:t>
            </w:r>
          </w:p>
        </w:tc>
      </w:tr>
      <w:tr w:rsidR="00FD7E5A" w:rsidRPr="00FD7E5A" w14:paraId="5AB278B8" w14:textId="77777777" w:rsidTr="004F6552">
        <w:trPr>
          <w:trHeight w:val="287"/>
        </w:trPr>
        <w:tc>
          <w:tcPr>
            <w:tcW w:w="480" w:type="pct"/>
          </w:tcPr>
          <w:p w14:paraId="034CCBF9" w14:textId="77777777" w:rsidR="00B00F79" w:rsidRPr="00FD7E5A" w:rsidRDefault="006D0189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2.8</w:t>
            </w:r>
          </w:p>
        </w:tc>
        <w:tc>
          <w:tcPr>
            <w:tcW w:w="4520" w:type="pct"/>
            <w:gridSpan w:val="2"/>
            <w:shd w:val="clear" w:color="auto" w:fill="auto"/>
            <w:vAlign w:val="center"/>
          </w:tcPr>
          <w:p w14:paraId="43CC8090" w14:textId="77777777" w:rsidR="00B00F79" w:rsidRPr="00FD7E5A" w:rsidRDefault="006D0189">
            <w:pPr>
              <w:pStyle w:val="1"/>
              <w:snapToGrid w:val="0"/>
              <w:ind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双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极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电极导线可高温高压消毒。</w:t>
            </w:r>
          </w:p>
        </w:tc>
      </w:tr>
      <w:tr w:rsidR="00FD7E5A" w:rsidRPr="00FD7E5A" w14:paraId="6D9D0E30" w14:textId="77777777" w:rsidTr="004F6552">
        <w:trPr>
          <w:trHeight w:val="287"/>
        </w:trPr>
        <w:tc>
          <w:tcPr>
            <w:tcW w:w="480" w:type="pct"/>
          </w:tcPr>
          <w:p w14:paraId="4FF3356E" w14:textId="77777777" w:rsidR="00B00F79" w:rsidRPr="00FD7E5A" w:rsidRDefault="006D0189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三</w:t>
            </w:r>
          </w:p>
        </w:tc>
        <w:tc>
          <w:tcPr>
            <w:tcW w:w="4520" w:type="pct"/>
            <w:gridSpan w:val="2"/>
          </w:tcPr>
          <w:p w14:paraId="0D8894C6" w14:textId="77777777" w:rsidR="00B00F79" w:rsidRPr="00FD7E5A" w:rsidRDefault="006D0189">
            <w:pPr>
              <w:ind w:rightChars="-162" w:right="-340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FD7E5A" w:rsidRPr="00FD7E5A" w14:paraId="7FCCEA48" w14:textId="77777777" w:rsidTr="004F6552">
        <w:trPr>
          <w:trHeight w:val="356"/>
        </w:trPr>
        <w:tc>
          <w:tcPr>
            <w:tcW w:w="480" w:type="pct"/>
          </w:tcPr>
          <w:p w14:paraId="08730997" w14:textId="77777777" w:rsidR="00B00F79" w:rsidRPr="00FD7E5A" w:rsidRDefault="006D018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</w:t>
            </w:r>
          </w:p>
        </w:tc>
        <w:tc>
          <w:tcPr>
            <w:tcW w:w="4520" w:type="pct"/>
            <w:gridSpan w:val="2"/>
          </w:tcPr>
          <w:p w14:paraId="0552C79C" w14:textId="77777777" w:rsidR="00B00F79" w:rsidRPr="00FD7E5A" w:rsidRDefault="006D0189">
            <w:pPr>
              <w:pStyle w:val="1"/>
              <w:snapToGrid w:val="0"/>
              <w:ind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双极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镊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共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20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把：规格一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4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把，规格二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16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把</w:t>
            </w:r>
          </w:p>
        </w:tc>
      </w:tr>
      <w:tr w:rsidR="00FD7E5A" w:rsidRPr="00FD7E5A" w14:paraId="216159BC" w14:textId="77777777" w:rsidTr="004F6552">
        <w:trPr>
          <w:trHeight w:val="308"/>
        </w:trPr>
        <w:tc>
          <w:tcPr>
            <w:tcW w:w="480" w:type="pct"/>
          </w:tcPr>
          <w:p w14:paraId="310BAA12" w14:textId="77777777" w:rsidR="00B00F79" w:rsidRPr="00FD7E5A" w:rsidRDefault="006D018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3.2</w:t>
            </w:r>
          </w:p>
        </w:tc>
        <w:tc>
          <w:tcPr>
            <w:tcW w:w="4520" w:type="pct"/>
            <w:gridSpan w:val="2"/>
          </w:tcPr>
          <w:p w14:paraId="635C30E9" w14:textId="77777777" w:rsidR="00B00F79" w:rsidRPr="00FD7E5A" w:rsidRDefault="006D0189">
            <w:pPr>
              <w:pStyle w:val="1"/>
              <w:snapToGrid w:val="0"/>
              <w:ind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双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极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电极导线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 xml:space="preserve"> 10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根</w:t>
            </w:r>
          </w:p>
        </w:tc>
      </w:tr>
      <w:tr w:rsidR="00FD7E5A" w:rsidRPr="00FD7E5A" w14:paraId="36891B2C" w14:textId="77777777" w:rsidTr="004F6552">
        <w:trPr>
          <w:trHeight w:val="308"/>
        </w:trPr>
        <w:tc>
          <w:tcPr>
            <w:tcW w:w="480" w:type="pct"/>
          </w:tcPr>
          <w:p w14:paraId="2E042530" w14:textId="77777777" w:rsidR="00B00F79" w:rsidRPr="00FD7E5A" w:rsidRDefault="006D018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四</w:t>
            </w:r>
          </w:p>
        </w:tc>
        <w:tc>
          <w:tcPr>
            <w:tcW w:w="4520" w:type="pct"/>
            <w:gridSpan w:val="2"/>
          </w:tcPr>
          <w:p w14:paraId="6B5D1721" w14:textId="77777777" w:rsidR="00B00F79" w:rsidRPr="00FD7E5A" w:rsidRDefault="006D0189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FD7E5A" w:rsidRPr="00FD7E5A" w14:paraId="2276B1BA" w14:textId="77777777" w:rsidTr="004F6552">
        <w:trPr>
          <w:trHeight w:val="308"/>
        </w:trPr>
        <w:tc>
          <w:tcPr>
            <w:tcW w:w="480" w:type="pct"/>
          </w:tcPr>
          <w:p w14:paraId="45C72A73" w14:textId="77777777" w:rsidR="00B00F79" w:rsidRPr="00FD7E5A" w:rsidRDefault="006D018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4.1</w:t>
            </w:r>
          </w:p>
        </w:tc>
        <w:tc>
          <w:tcPr>
            <w:tcW w:w="4520" w:type="pct"/>
            <w:gridSpan w:val="2"/>
          </w:tcPr>
          <w:p w14:paraId="4BF3B875" w14:textId="77777777" w:rsidR="00B00F79" w:rsidRPr="00FD7E5A" w:rsidRDefault="006D0189">
            <w:pPr>
              <w:ind w:rightChars="-162" w:right="-34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原厂质保期不少于（</w:t>
            </w: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3 </w:t>
            </w: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）年</w:t>
            </w: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    </w:t>
            </w:r>
          </w:p>
        </w:tc>
      </w:tr>
      <w:tr w:rsidR="00FD7E5A" w:rsidRPr="00FD7E5A" w14:paraId="18905C16" w14:textId="77777777" w:rsidTr="004F6552">
        <w:trPr>
          <w:trHeight w:val="308"/>
        </w:trPr>
        <w:tc>
          <w:tcPr>
            <w:tcW w:w="480" w:type="pct"/>
          </w:tcPr>
          <w:p w14:paraId="4ECF50F2" w14:textId="77777777" w:rsidR="00B00F79" w:rsidRPr="00FD7E5A" w:rsidRDefault="006D018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4.2</w:t>
            </w:r>
          </w:p>
        </w:tc>
        <w:tc>
          <w:tcPr>
            <w:tcW w:w="4520" w:type="pct"/>
            <w:gridSpan w:val="2"/>
          </w:tcPr>
          <w:p w14:paraId="04657750" w14:textId="77777777" w:rsidR="00B00F79" w:rsidRPr="00FD7E5A" w:rsidRDefault="006D0189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大型设备（单价≥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万元）、特种设备、强制计量设备、急救及生命支持类设备、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院感及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生物安全相关设备等，验收时需提供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经采购人认可的且具有资质的检测机构出具的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检测合格报告，相关费用包含在投标总价中</w:t>
            </w:r>
          </w:p>
        </w:tc>
      </w:tr>
      <w:tr w:rsidR="00FD7E5A" w:rsidRPr="00FD7E5A" w14:paraId="0EA7E65E" w14:textId="77777777" w:rsidTr="004F6552">
        <w:trPr>
          <w:trHeight w:val="308"/>
        </w:trPr>
        <w:tc>
          <w:tcPr>
            <w:tcW w:w="480" w:type="pct"/>
          </w:tcPr>
          <w:p w14:paraId="7D928CE4" w14:textId="77777777" w:rsidR="00B00F79" w:rsidRPr="00FD7E5A" w:rsidRDefault="006D018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4.3</w:t>
            </w:r>
          </w:p>
        </w:tc>
        <w:tc>
          <w:tcPr>
            <w:tcW w:w="4520" w:type="pct"/>
            <w:gridSpan w:val="2"/>
          </w:tcPr>
          <w:p w14:paraId="46580406" w14:textId="77777777" w:rsidR="00B00F79" w:rsidRPr="00FD7E5A" w:rsidRDefault="006D0189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设备实现与院内信息系统（如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HIS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LIS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PACS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等）的无缝对接，接入方案要求支持标准数据接口（如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HL7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DICOM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），并提供开放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API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文档，确保兼容性与数据互通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，同时，设备</w:t>
            </w:r>
            <w:proofErr w:type="gramStart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需支持</w:t>
            </w:r>
            <w:proofErr w:type="gramEnd"/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远程监控与维护功能</w:t>
            </w:r>
            <w:r w:rsidRPr="00FD7E5A">
              <w:rPr>
                <w:rFonts w:ascii="宋体" w:eastAsia="宋体" w:hAnsi="宋体" w:cs="宋体" w:hint="eastAsia"/>
                <w:sz w:val="24"/>
                <w:szCs w:val="24"/>
              </w:rPr>
              <w:t>，具备良好的扩展性以满足后续升级需求；提供对接方案；若设备有信息系统接口，全部免费开放。（如需）</w:t>
            </w:r>
          </w:p>
        </w:tc>
      </w:tr>
      <w:tr w:rsidR="00FD7E5A" w:rsidRPr="00FD7E5A" w14:paraId="1B020241" w14:textId="77777777" w:rsidTr="004F6552">
        <w:trPr>
          <w:trHeight w:val="308"/>
        </w:trPr>
        <w:tc>
          <w:tcPr>
            <w:tcW w:w="480" w:type="pct"/>
          </w:tcPr>
          <w:p w14:paraId="53123463" w14:textId="77777777" w:rsidR="00B00F79" w:rsidRPr="00FD7E5A" w:rsidRDefault="006D0189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4.4</w:t>
            </w:r>
          </w:p>
        </w:tc>
        <w:tc>
          <w:tcPr>
            <w:tcW w:w="4520" w:type="pct"/>
            <w:gridSpan w:val="2"/>
          </w:tcPr>
          <w:p w14:paraId="5A02B1D8" w14:textId="77777777" w:rsidR="00B00F79" w:rsidRPr="00FD7E5A" w:rsidRDefault="006D0189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D7E5A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其他：</w:t>
            </w:r>
          </w:p>
        </w:tc>
      </w:tr>
    </w:tbl>
    <w:p w14:paraId="1F36BECD" w14:textId="77777777" w:rsidR="00B00F79" w:rsidRPr="00FD7E5A" w:rsidRDefault="00B00F79">
      <w:pPr>
        <w:spacing w:line="360" w:lineRule="auto"/>
        <w:rPr>
          <w:sz w:val="24"/>
          <w:szCs w:val="24"/>
          <w:u w:val="single"/>
        </w:rPr>
      </w:pPr>
    </w:p>
    <w:sectPr w:rsidR="00B00F79" w:rsidRPr="00FD7E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0EBDCF" w14:textId="77777777" w:rsidR="006D0189" w:rsidRDefault="006D0189" w:rsidP="00FD7E5A">
      <w:r>
        <w:separator/>
      </w:r>
    </w:p>
  </w:endnote>
  <w:endnote w:type="continuationSeparator" w:id="0">
    <w:p w14:paraId="64ADCFF3" w14:textId="77777777" w:rsidR="006D0189" w:rsidRDefault="006D0189" w:rsidP="00FD7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3F7A0C" w14:textId="77777777" w:rsidR="006D0189" w:rsidRDefault="006D0189" w:rsidP="00FD7E5A">
      <w:r>
        <w:separator/>
      </w:r>
    </w:p>
  </w:footnote>
  <w:footnote w:type="continuationSeparator" w:id="0">
    <w:p w14:paraId="1A9DE01C" w14:textId="77777777" w:rsidR="006D0189" w:rsidRDefault="006D0189" w:rsidP="00FD7E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RkNzdkMThhNzc4NmMxMDQ5MDlkNzhhOTljZTYwZTYifQ=="/>
  </w:docVars>
  <w:rsids>
    <w:rsidRoot w:val="7B28549C"/>
    <w:rsid w:val="004F6552"/>
    <w:rsid w:val="006D0189"/>
    <w:rsid w:val="00AC2B19"/>
    <w:rsid w:val="00B00F79"/>
    <w:rsid w:val="00FD7E5A"/>
    <w:rsid w:val="050B65D5"/>
    <w:rsid w:val="05A04999"/>
    <w:rsid w:val="06CC6306"/>
    <w:rsid w:val="07A70F85"/>
    <w:rsid w:val="099077F7"/>
    <w:rsid w:val="0A92679B"/>
    <w:rsid w:val="0B876571"/>
    <w:rsid w:val="0F2C1D70"/>
    <w:rsid w:val="10477E7E"/>
    <w:rsid w:val="192535E4"/>
    <w:rsid w:val="1ADC4941"/>
    <w:rsid w:val="1DBB4FD6"/>
    <w:rsid w:val="208E5D79"/>
    <w:rsid w:val="24303C58"/>
    <w:rsid w:val="26651C51"/>
    <w:rsid w:val="28331C1B"/>
    <w:rsid w:val="2EE34571"/>
    <w:rsid w:val="2FA80FC2"/>
    <w:rsid w:val="30572F78"/>
    <w:rsid w:val="328A6C6D"/>
    <w:rsid w:val="34480AEF"/>
    <w:rsid w:val="37D87ECC"/>
    <w:rsid w:val="38A03D8B"/>
    <w:rsid w:val="397F500E"/>
    <w:rsid w:val="3C021E59"/>
    <w:rsid w:val="3D4E1669"/>
    <w:rsid w:val="40000B87"/>
    <w:rsid w:val="4207575F"/>
    <w:rsid w:val="443B2CEC"/>
    <w:rsid w:val="44C578EC"/>
    <w:rsid w:val="461643C7"/>
    <w:rsid w:val="4A946440"/>
    <w:rsid w:val="4AFB588F"/>
    <w:rsid w:val="4F361873"/>
    <w:rsid w:val="5118618C"/>
    <w:rsid w:val="51D0666D"/>
    <w:rsid w:val="59CE33A8"/>
    <w:rsid w:val="5A6076D7"/>
    <w:rsid w:val="5A9F5930"/>
    <w:rsid w:val="5B7B5278"/>
    <w:rsid w:val="5BB87046"/>
    <w:rsid w:val="5E11028E"/>
    <w:rsid w:val="5F5C5169"/>
    <w:rsid w:val="5F7056A6"/>
    <w:rsid w:val="60F741C4"/>
    <w:rsid w:val="61386D43"/>
    <w:rsid w:val="663336A5"/>
    <w:rsid w:val="66D23DE2"/>
    <w:rsid w:val="67212ADF"/>
    <w:rsid w:val="69DB0917"/>
    <w:rsid w:val="6E873EA7"/>
    <w:rsid w:val="70326D5C"/>
    <w:rsid w:val="72901CD2"/>
    <w:rsid w:val="72DE4D1F"/>
    <w:rsid w:val="73691968"/>
    <w:rsid w:val="7535116F"/>
    <w:rsid w:val="78BB2C66"/>
    <w:rsid w:val="7B28549C"/>
    <w:rsid w:val="7B41219D"/>
    <w:rsid w:val="7BD96243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paragraph" w:styleId="a5">
    <w:name w:val="header"/>
    <w:basedOn w:val="a"/>
    <w:link w:val="Char"/>
    <w:rsid w:val="00FD7E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FD7E5A"/>
    <w:rPr>
      <w:kern w:val="2"/>
      <w:sz w:val="18"/>
      <w:szCs w:val="18"/>
    </w:rPr>
  </w:style>
  <w:style w:type="paragraph" w:styleId="a6">
    <w:name w:val="footer"/>
    <w:basedOn w:val="a"/>
    <w:link w:val="Char0"/>
    <w:rsid w:val="00FD7E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FD7E5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paragraph" w:styleId="a5">
    <w:name w:val="header"/>
    <w:basedOn w:val="a"/>
    <w:link w:val="Char"/>
    <w:rsid w:val="00FD7E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FD7E5A"/>
    <w:rPr>
      <w:kern w:val="2"/>
      <w:sz w:val="18"/>
      <w:szCs w:val="18"/>
    </w:rPr>
  </w:style>
  <w:style w:type="paragraph" w:styleId="a6">
    <w:name w:val="footer"/>
    <w:basedOn w:val="a"/>
    <w:link w:val="Char0"/>
    <w:rsid w:val="00FD7E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FD7E5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hp</cp:lastModifiedBy>
  <cp:revision>4</cp:revision>
  <dcterms:created xsi:type="dcterms:W3CDTF">2023-10-19T02:31:00Z</dcterms:created>
  <dcterms:modified xsi:type="dcterms:W3CDTF">2025-10-20T02:09:00Z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0E70D81FAD234C79B30D5F4A69F1E3D3_13</vt:lpwstr>
  </property>
  <property fmtid="{D5CDD505-2E9C-101B-9397-08002B2CF9AE}" pid="4" name="KSOTemplateDocerSaveRecord">
    <vt:lpwstr>eyJoZGlkIjoiZTY0ZGRiYTRiMWExMDNkMzFjY2IzOTdmMzc1ZjZhYmQiLCJ1c2VySWQiOiI5NjY0ODI2MTIifQ==</vt:lpwstr>
  </property>
</Properties>
</file>