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text" w:horzAnchor="page" w:tblpX="437" w:tblpY="139"/>
        <w:tblOverlap w:val="never"/>
        <w:tblW w:w="661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078"/>
        <w:gridCol w:w="8408"/>
      </w:tblGrid>
      <w:tr w14:paraId="64A96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1701A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1606" w:firstLineChars="500"/>
              <w:rPr>
                <w:rFonts w:hint="eastAsia" w:asciiTheme="majorEastAsia" w:hAnsiTheme="major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招标参数规格要求</w:t>
            </w:r>
          </w:p>
        </w:tc>
      </w:tr>
      <w:tr w14:paraId="53D03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269" w:type="pct"/>
            <w:gridSpan w:val="2"/>
          </w:tcPr>
          <w:p w14:paraId="50E250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562" w:firstLineChars="200"/>
              <w:rPr>
                <w:rFonts w:hint="eastAsia" w:asciiTheme="majorEastAsia" w:hAnsiTheme="majorEastAsia" w:eastAsiaTheme="majorEastAsia"/>
                <w:b w:val="0"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</w:rPr>
              <w:t>项目名称</w:t>
            </w:r>
          </w:p>
        </w:tc>
        <w:tc>
          <w:tcPr>
            <w:tcW w:w="3730" w:type="pct"/>
          </w:tcPr>
          <w:p w14:paraId="1532AA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</w:rPr>
            </w:pPr>
            <w:bookmarkStart w:id="0" w:name="_GoBack"/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sz w:val="28"/>
                <w:szCs w:val="28"/>
              </w:rPr>
              <w:t>皮肤图像处理系统（医用检查灯WOOD）</w:t>
            </w:r>
            <w:bookmarkEnd w:id="0"/>
          </w:p>
        </w:tc>
      </w:tr>
      <w:tr w14:paraId="4AC33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9" w:type="pct"/>
            <w:gridSpan w:val="2"/>
          </w:tcPr>
          <w:p w14:paraId="75F66A3A">
            <w:pPr>
              <w:keepNext w:val="0"/>
              <w:keepLines w:val="0"/>
              <w:pageBreakBefore w:val="0"/>
              <w:tabs>
                <w:tab w:val="left" w:pos="87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562" w:firstLineChars="200"/>
              <w:jc w:val="left"/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30" w:type="pct"/>
          </w:tcPr>
          <w:p w14:paraId="095631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皮肤科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（滨江）</w:t>
            </w:r>
          </w:p>
        </w:tc>
      </w:tr>
      <w:tr w14:paraId="250B0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01C445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241" w:firstLineChars="100"/>
              <w:jc w:val="left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一</w:t>
            </w:r>
          </w:p>
        </w:tc>
        <w:tc>
          <w:tcPr>
            <w:tcW w:w="4652" w:type="pct"/>
            <w:gridSpan w:val="2"/>
          </w:tcPr>
          <w:p w14:paraId="61A8D5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3855" w:firstLineChars="1600"/>
              <w:jc w:val="left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基本要求</w:t>
            </w:r>
          </w:p>
        </w:tc>
      </w:tr>
      <w:tr w14:paraId="4902F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33769B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.1</w:t>
            </w:r>
          </w:p>
        </w:tc>
        <w:tc>
          <w:tcPr>
            <w:tcW w:w="4652" w:type="pct"/>
            <w:gridSpan w:val="2"/>
          </w:tcPr>
          <w:p w14:paraId="683B60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数量：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1套</w:t>
            </w:r>
          </w:p>
        </w:tc>
      </w:tr>
      <w:tr w14:paraId="2F5F0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11F610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2</w:t>
            </w:r>
          </w:p>
        </w:tc>
        <w:tc>
          <w:tcPr>
            <w:tcW w:w="4652" w:type="pct"/>
            <w:gridSpan w:val="2"/>
          </w:tcPr>
          <w:p w14:paraId="543279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用途：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用于皮肤疾病的诊断，特别是对色素性皮肤病，感染性皮肤病和代谢性皮肤病的诊断。</w:t>
            </w:r>
          </w:p>
        </w:tc>
      </w:tr>
      <w:tr w14:paraId="0F65E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6BB302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241" w:firstLineChars="100"/>
              <w:jc w:val="left"/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二</w:t>
            </w:r>
          </w:p>
        </w:tc>
        <w:tc>
          <w:tcPr>
            <w:tcW w:w="4652" w:type="pct"/>
            <w:gridSpan w:val="2"/>
          </w:tcPr>
          <w:p w14:paraId="4D7B54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 xml:space="preserve">                              主要功能及参数</w:t>
            </w:r>
          </w:p>
        </w:tc>
      </w:tr>
      <w:tr w14:paraId="22029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6891F2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</w:t>
            </w:r>
          </w:p>
        </w:tc>
        <w:tc>
          <w:tcPr>
            <w:tcW w:w="4652" w:type="pct"/>
            <w:gridSpan w:val="2"/>
          </w:tcPr>
          <w:p w14:paraId="420A58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lang w:val="en-US" w:eastAsia="zh-CN"/>
              </w:rPr>
              <w:t>光源波长：</w:t>
            </w: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365nm±5nm</w:t>
            </w: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lang w:val="en-US" w:eastAsia="zh-CN"/>
              </w:rPr>
              <w:t>，需提供</w:t>
            </w: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证明材料</w:t>
            </w:r>
          </w:p>
        </w:tc>
      </w:tr>
      <w:tr w14:paraId="2088F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006F60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2</w:t>
            </w:r>
          </w:p>
        </w:tc>
        <w:tc>
          <w:tcPr>
            <w:tcW w:w="4652" w:type="pct"/>
            <w:gridSpan w:val="2"/>
          </w:tcPr>
          <w:p w14:paraId="4BD75F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辐照强度：≥1.8mW/cm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vertAlign w:val="superscript"/>
                <w:lang w:val="en-US" w:eastAsia="zh-CN"/>
              </w:rPr>
              <w:t>2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vertAlign w:val="baseline"/>
                <w:lang w:val="en-US" w:eastAsia="zh-CN"/>
              </w:rPr>
              <w:t>（距离5cm）,提供距离-强度曲线图</w:t>
            </w:r>
          </w:p>
        </w:tc>
      </w:tr>
      <w:tr w14:paraId="3D8BF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5E2484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</w:t>
            </w:r>
          </w:p>
        </w:tc>
        <w:tc>
          <w:tcPr>
            <w:tcW w:w="4652" w:type="pct"/>
            <w:gridSpan w:val="2"/>
          </w:tcPr>
          <w:p w14:paraId="3A03C4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光源寿命：≥2000小时</w:t>
            </w:r>
          </w:p>
        </w:tc>
      </w:tr>
      <w:tr w14:paraId="290DF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57956E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4</w:t>
            </w:r>
          </w:p>
        </w:tc>
        <w:tc>
          <w:tcPr>
            <w:tcW w:w="4652" w:type="pct"/>
            <w:gridSpan w:val="2"/>
          </w:tcPr>
          <w:p w14:paraId="1AB83D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光源功率：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15W＜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＜20W</w:t>
            </w:r>
          </w:p>
        </w:tc>
      </w:tr>
      <w:tr w14:paraId="08386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4A0C5C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2.5</w:t>
            </w:r>
          </w:p>
        </w:tc>
        <w:tc>
          <w:tcPr>
            <w:tcW w:w="4652" w:type="pct"/>
            <w:gridSpan w:val="2"/>
          </w:tcPr>
          <w:p w14:paraId="573786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软件性能要求：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整合皮肤检查灯，通过获取检查灯对皮肤照射的图像，实现无创实时观察、处理、存储、管理，结合临床信息与图像信息生成输出图文检查报告</w:t>
            </w:r>
          </w:p>
        </w:tc>
      </w:tr>
      <w:tr w14:paraId="770E8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0D6E3F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2.6</w:t>
            </w:r>
          </w:p>
        </w:tc>
        <w:tc>
          <w:tcPr>
            <w:tcW w:w="4652" w:type="pct"/>
            <w:gridSpan w:val="2"/>
          </w:tcPr>
          <w:p w14:paraId="5988FA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软件系统管理：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提供管理员对患者信息维护、用户管理、报告模板配置、图像信息代码配置、建议代码配置、医院名称配置和数据库优化的维护与操作功能</w:t>
            </w:r>
          </w:p>
        </w:tc>
      </w:tr>
      <w:tr w14:paraId="1DEE3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28377D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2.7</w:t>
            </w:r>
          </w:p>
        </w:tc>
        <w:tc>
          <w:tcPr>
            <w:tcW w:w="4652" w:type="pct"/>
            <w:gridSpan w:val="2"/>
          </w:tcPr>
          <w:p w14:paraId="73E7C7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实时获取图像</w:t>
            </w:r>
          </w:p>
        </w:tc>
      </w:tr>
      <w:tr w14:paraId="61D50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3737F6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2.8</w:t>
            </w:r>
          </w:p>
        </w:tc>
        <w:tc>
          <w:tcPr>
            <w:tcW w:w="4652" w:type="pct"/>
            <w:gridSpan w:val="2"/>
          </w:tcPr>
          <w:p w14:paraId="78EE1C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可任意对接所有品牌型号单反相机获得检查图像，不受限制</w:t>
            </w:r>
          </w:p>
        </w:tc>
      </w:tr>
      <w:tr w14:paraId="2B261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7" w:type="pct"/>
          </w:tcPr>
          <w:p w14:paraId="5C92A0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2.9</w:t>
            </w:r>
          </w:p>
        </w:tc>
        <w:tc>
          <w:tcPr>
            <w:tcW w:w="4652" w:type="pct"/>
            <w:gridSpan w:val="2"/>
          </w:tcPr>
          <w:p w14:paraId="00251F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支持高清数字图像，可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按钮或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脚踏</w:t>
            </w:r>
            <w:r>
              <w:rPr>
                <w:rFonts w:hint="eastAsia"/>
                <w:sz w:val="24"/>
                <w:szCs w:val="24"/>
              </w:rPr>
              <w:t>采集、鼠标软件采集、键盘热键等多种采集方式</w:t>
            </w:r>
          </w:p>
        </w:tc>
      </w:tr>
      <w:tr w14:paraId="51D2B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687B12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2.10</w:t>
            </w:r>
          </w:p>
        </w:tc>
        <w:tc>
          <w:tcPr>
            <w:tcW w:w="4652" w:type="pct"/>
            <w:gridSpan w:val="2"/>
          </w:tcPr>
          <w:p w14:paraId="125540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图像分辨率≥</w:t>
            </w: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2400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万像素</w:t>
            </w:r>
          </w:p>
        </w:tc>
      </w:tr>
      <w:tr w14:paraId="7AC2F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6D8E80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2.11</w:t>
            </w:r>
          </w:p>
        </w:tc>
        <w:tc>
          <w:tcPr>
            <w:tcW w:w="4652" w:type="pct"/>
            <w:gridSpan w:val="2"/>
          </w:tcPr>
          <w:p w14:paraId="0ED41F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支持专家诊断图库对比功能</w:t>
            </w:r>
          </w:p>
        </w:tc>
      </w:tr>
      <w:tr w14:paraId="51E11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7" w:type="pct"/>
          </w:tcPr>
          <w:p w14:paraId="52EE9F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2.12</w:t>
            </w:r>
          </w:p>
        </w:tc>
        <w:tc>
          <w:tcPr>
            <w:tcW w:w="4652" w:type="pct"/>
            <w:gridSpan w:val="2"/>
          </w:tcPr>
          <w:p w14:paraId="2771C0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9" w:lineRule="auto"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支持荧光边界自动识别，荧光强度量化分析</w:t>
            </w:r>
          </w:p>
        </w:tc>
      </w:tr>
      <w:tr w14:paraId="66F72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446CDF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2.13</w:t>
            </w:r>
          </w:p>
        </w:tc>
        <w:tc>
          <w:tcPr>
            <w:tcW w:w="4652" w:type="pct"/>
            <w:gridSpan w:val="2"/>
          </w:tcPr>
          <w:p w14:paraId="1FBB13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9" w:lineRule="auto"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同时具备相机拍摄观察、手柄移动便携裸眼观察</w:t>
            </w:r>
          </w:p>
        </w:tc>
      </w:tr>
      <w:tr w14:paraId="5048A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31D733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2.14</w:t>
            </w:r>
          </w:p>
        </w:tc>
        <w:tc>
          <w:tcPr>
            <w:tcW w:w="4652" w:type="pct"/>
            <w:gridSpan w:val="2"/>
          </w:tcPr>
          <w:p w14:paraId="4FF9BF54">
            <w:pPr>
              <w:bidi w:val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系统配置：CPU: Intel I5或以上、内存：≥8G、硬盘：≥1T、独立显卡， 操作系统：</w:t>
            </w:r>
          </w:p>
          <w:p w14:paraId="4C7487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9" w:lineRule="auto"/>
              <w:ind w:right="0" w:rightChars="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WIN7 64bit或WIN10 64bit</w:t>
            </w:r>
          </w:p>
        </w:tc>
      </w:tr>
      <w:tr w14:paraId="2DC7E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0D3BEA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2.15</w:t>
            </w:r>
          </w:p>
        </w:tc>
        <w:tc>
          <w:tcPr>
            <w:tcW w:w="4652" w:type="pct"/>
            <w:gridSpan w:val="2"/>
          </w:tcPr>
          <w:p w14:paraId="4EA868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9" w:lineRule="auto"/>
              <w:ind w:right="0" w:rightChars="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医用台车，人体工程学设计</w:t>
            </w:r>
          </w:p>
        </w:tc>
      </w:tr>
      <w:tr w14:paraId="75D15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26DCE9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241" w:firstLineChars="100"/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三</w:t>
            </w:r>
          </w:p>
        </w:tc>
        <w:tc>
          <w:tcPr>
            <w:tcW w:w="4652" w:type="pct"/>
            <w:gridSpan w:val="2"/>
          </w:tcPr>
          <w:p w14:paraId="0402AD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 xml:space="preserve">                              主要配置及附件</w:t>
            </w:r>
          </w:p>
        </w:tc>
      </w:tr>
      <w:tr w14:paraId="4BBC7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7BF3FF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3.1</w:t>
            </w:r>
          </w:p>
        </w:tc>
        <w:tc>
          <w:tcPr>
            <w:tcW w:w="4652" w:type="pct"/>
            <w:gridSpan w:val="2"/>
            <w:vAlign w:val="center"/>
          </w:tcPr>
          <w:p w14:paraId="5AAA20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皮肤图像处理软件           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1套</w:t>
            </w:r>
          </w:p>
        </w:tc>
      </w:tr>
      <w:tr w14:paraId="758D5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1882D0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4652" w:type="pct"/>
            <w:gridSpan w:val="2"/>
            <w:vAlign w:val="center"/>
          </w:tcPr>
          <w:p w14:paraId="6D912D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医用检查灯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WOOD灯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  <w:r>
              <w:rPr>
                <w:rFonts w:hint="eastAsia"/>
                <w:sz w:val="24"/>
                <w:szCs w:val="24"/>
              </w:rPr>
              <w:t xml:space="preserve">     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1个</w:t>
            </w:r>
          </w:p>
        </w:tc>
      </w:tr>
      <w:tr w14:paraId="4CE09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47" w:type="pct"/>
          </w:tcPr>
          <w:p w14:paraId="4A0F99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4652" w:type="pct"/>
            <w:gridSpan w:val="2"/>
            <w:vAlign w:val="center"/>
          </w:tcPr>
          <w:p w14:paraId="537865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照相机                        1个</w:t>
            </w:r>
          </w:p>
        </w:tc>
      </w:tr>
      <w:tr w14:paraId="1A3ED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47" w:type="pct"/>
          </w:tcPr>
          <w:p w14:paraId="5E7D16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4652" w:type="pct"/>
            <w:gridSpan w:val="2"/>
            <w:vAlign w:val="center"/>
          </w:tcPr>
          <w:p w14:paraId="7FE549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一体式电脑                    1套</w:t>
            </w:r>
          </w:p>
        </w:tc>
      </w:tr>
      <w:tr w14:paraId="51A88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47" w:type="pct"/>
          </w:tcPr>
          <w:p w14:paraId="77E9C1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4652" w:type="pct"/>
            <w:gridSpan w:val="2"/>
            <w:vAlign w:val="center"/>
          </w:tcPr>
          <w:p w14:paraId="5DAD05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彩色打印机                    1台</w:t>
            </w:r>
          </w:p>
        </w:tc>
      </w:tr>
      <w:tr w14:paraId="69FED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47" w:type="pct"/>
          </w:tcPr>
          <w:p w14:paraId="49FDD4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4652" w:type="pct"/>
            <w:gridSpan w:val="2"/>
            <w:vAlign w:val="center"/>
          </w:tcPr>
          <w:p w14:paraId="29C447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台车                          1台</w:t>
            </w:r>
          </w:p>
        </w:tc>
      </w:tr>
      <w:tr w14:paraId="367D9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47" w:type="pct"/>
          </w:tcPr>
          <w:p w14:paraId="73567F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 w:firstLine="240" w:firstLineChars="100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四</w:t>
            </w:r>
          </w:p>
        </w:tc>
        <w:tc>
          <w:tcPr>
            <w:tcW w:w="4652" w:type="pct"/>
            <w:gridSpan w:val="2"/>
          </w:tcPr>
          <w:p w14:paraId="585B02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售后服务要求</w:t>
            </w:r>
          </w:p>
        </w:tc>
      </w:tr>
      <w:tr w14:paraId="1D281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47" w:type="pct"/>
          </w:tcPr>
          <w:p w14:paraId="62A371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4.1</w:t>
            </w:r>
          </w:p>
        </w:tc>
        <w:tc>
          <w:tcPr>
            <w:tcW w:w="4652" w:type="pct"/>
            <w:gridSpan w:val="2"/>
            <w:vAlign w:val="center"/>
          </w:tcPr>
          <w:p w14:paraId="334FF2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both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医疗器械注册证、生产许可证、营业执照、出厂质检合格证明</w:t>
            </w:r>
          </w:p>
        </w:tc>
      </w:tr>
      <w:tr w14:paraId="00E91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347" w:type="pct"/>
          </w:tcPr>
          <w:p w14:paraId="475977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4.2</w:t>
            </w:r>
          </w:p>
        </w:tc>
        <w:tc>
          <w:tcPr>
            <w:tcW w:w="4652" w:type="pct"/>
            <w:gridSpan w:val="2"/>
            <w:vAlign w:val="center"/>
          </w:tcPr>
          <w:p w14:paraId="5B539D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both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72080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47" w:type="pct"/>
          </w:tcPr>
          <w:p w14:paraId="1446B7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4.3</w:t>
            </w:r>
          </w:p>
        </w:tc>
        <w:tc>
          <w:tcPr>
            <w:tcW w:w="4652" w:type="pct"/>
            <w:gridSpan w:val="2"/>
            <w:vAlign w:val="center"/>
          </w:tcPr>
          <w:p w14:paraId="13D4EB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both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年，设备全生命周期内提供零配件及维修服务，维修24小时内响应，系统软件终生免费升级</w:t>
            </w:r>
          </w:p>
        </w:tc>
      </w:tr>
      <w:tr w14:paraId="30090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47" w:type="pct"/>
          </w:tcPr>
          <w:p w14:paraId="517497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4.4</w:t>
            </w:r>
          </w:p>
        </w:tc>
        <w:tc>
          <w:tcPr>
            <w:tcW w:w="4652" w:type="pct"/>
            <w:gridSpan w:val="2"/>
            <w:vAlign w:val="center"/>
          </w:tcPr>
          <w:p w14:paraId="00F773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both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60B23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47" w:type="pct"/>
          </w:tcPr>
          <w:p w14:paraId="27A8FC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4.5</w:t>
            </w:r>
          </w:p>
        </w:tc>
        <w:tc>
          <w:tcPr>
            <w:tcW w:w="4652" w:type="pct"/>
            <w:gridSpan w:val="2"/>
          </w:tcPr>
          <w:p w14:paraId="29E3CD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5CDA6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47" w:type="pct"/>
          </w:tcPr>
          <w:p w14:paraId="1298E7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4.6</w:t>
            </w:r>
          </w:p>
        </w:tc>
        <w:tc>
          <w:tcPr>
            <w:tcW w:w="4652" w:type="pct"/>
            <w:gridSpan w:val="2"/>
          </w:tcPr>
          <w:p w14:paraId="18F90D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38B6C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47" w:type="pct"/>
          </w:tcPr>
          <w:p w14:paraId="268C42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left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4.7</w:t>
            </w:r>
          </w:p>
        </w:tc>
        <w:tc>
          <w:tcPr>
            <w:tcW w:w="4652" w:type="pct"/>
            <w:gridSpan w:val="2"/>
          </w:tcPr>
          <w:p w14:paraId="3671DE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交货期：合同签订后按医院要求供货，接到医院送货通知后1个月内进行设备安装、调试和验收</w:t>
            </w:r>
          </w:p>
        </w:tc>
      </w:tr>
    </w:tbl>
    <w:p w14:paraId="6CA4DA6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iYzk3ODNjNDNkYjA2Y2E0MDQzMDRlMjA5ZmEwNjkifQ=="/>
  </w:docVars>
  <w:rsids>
    <w:rsidRoot w:val="310A0325"/>
    <w:rsid w:val="00095A84"/>
    <w:rsid w:val="00117AB7"/>
    <w:rsid w:val="001E2908"/>
    <w:rsid w:val="001F23D9"/>
    <w:rsid w:val="002429AF"/>
    <w:rsid w:val="002B678F"/>
    <w:rsid w:val="003F27DD"/>
    <w:rsid w:val="00400A6C"/>
    <w:rsid w:val="00442D6B"/>
    <w:rsid w:val="004914AC"/>
    <w:rsid w:val="004A7EEA"/>
    <w:rsid w:val="005E3137"/>
    <w:rsid w:val="006909E5"/>
    <w:rsid w:val="00703343"/>
    <w:rsid w:val="007C6E1D"/>
    <w:rsid w:val="00B31E5F"/>
    <w:rsid w:val="00B45C92"/>
    <w:rsid w:val="00C51347"/>
    <w:rsid w:val="00CB1825"/>
    <w:rsid w:val="00D414CB"/>
    <w:rsid w:val="00D57532"/>
    <w:rsid w:val="00EC00F5"/>
    <w:rsid w:val="02B5138B"/>
    <w:rsid w:val="0400747C"/>
    <w:rsid w:val="0B1D6CDA"/>
    <w:rsid w:val="13985B31"/>
    <w:rsid w:val="165A53BA"/>
    <w:rsid w:val="19AC1ADC"/>
    <w:rsid w:val="1D6D3BD2"/>
    <w:rsid w:val="1D8772FF"/>
    <w:rsid w:val="1E0841FD"/>
    <w:rsid w:val="22A1640E"/>
    <w:rsid w:val="23F36FB8"/>
    <w:rsid w:val="246A32BA"/>
    <w:rsid w:val="27A74232"/>
    <w:rsid w:val="27CA43E4"/>
    <w:rsid w:val="29C83BFD"/>
    <w:rsid w:val="2BD92B82"/>
    <w:rsid w:val="2DA6373F"/>
    <w:rsid w:val="2E4806DF"/>
    <w:rsid w:val="310A0325"/>
    <w:rsid w:val="32E04FF7"/>
    <w:rsid w:val="3676374D"/>
    <w:rsid w:val="37014501"/>
    <w:rsid w:val="3C4A6816"/>
    <w:rsid w:val="3EE11E61"/>
    <w:rsid w:val="3FF056C1"/>
    <w:rsid w:val="43FE2FD4"/>
    <w:rsid w:val="441E413D"/>
    <w:rsid w:val="488D2C4D"/>
    <w:rsid w:val="49DA24D3"/>
    <w:rsid w:val="4ED92673"/>
    <w:rsid w:val="569112CA"/>
    <w:rsid w:val="574C7D9F"/>
    <w:rsid w:val="68F62753"/>
    <w:rsid w:val="6B3158B9"/>
    <w:rsid w:val="6F704F31"/>
    <w:rsid w:val="70DB7CED"/>
    <w:rsid w:val="784D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0"/>
    <w:semiHidden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1 字符"/>
    <w:link w:val="2"/>
    <w:qFormat/>
    <w:uiPriority w:val="0"/>
    <w:rPr>
      <w:b/>
      <w:kern w:val="44"/>
      <w:sz w:val="44"/>
    </w:rPr>
  </w:style>
  <w:style w:type="character" w:customStyle="1" w:styleId="10">
    <w:name w:val="标题 2 字符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11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1060</Words>
  <Characters>1229</Characters>
  <Lines>9</Lines>
  <Paragraphs>2</Paragraphs>
  <TotalTime>97</TotalTime>
  <ScaleCrop>false</ScaleCrop>
  <LinksUpToDate>false</LinksUpToDate>
  <CharactersWithSpaces>1435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2024-08-29T14:54:00Z</dcterms:created>
  <dc:creator>裘</dc:creator>
  <cp:lastModifiedBy>Nicole</cp:lastModifiedBy>
  <dcterms:modified xsi:type="dcterms:W3CDTF">2025-09-30T01:46:03Z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2C5F024057FC4C768A3FC7053F548B56_13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