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206982" w14:textId="77777777" w:rsidR="0008623D" w:rsidRDefault="00AF053B">
      <w:pPr>
        <w:jc w:val="center"/>
        <w:rPr>
          <w:rFonts w:cs="宋体"/>
          <w:b/>
          <w:bCs/>
          <w:sz w:val="24"/>
        </w:rPr>
      </w:pPr>
      <w:r>
        <w:rPr>
          <w:rFonts w:cs="宋体" w:hint="eastAsia"/>
          <w:b/>
          <w:bCs/>
          <w:sz w:val="24"/>
        </w:rPr>
        <w:t>采购</w:t>
      </w:r>
      <w:r>
        <w:rPr>
          <w:rFonts w:cs="宋体" w:hint="eastAsia"/>
          <w:b/>
          <w:bCs/>
          <w:sz w:val="24"/>
        </w:rPr>
        <w:t>内容及</w:t>
      </w:r>
      <w:r>
        <w:rPr>
          <w:rFonts w:cs="宋体" w:hint="eastAsia"/>
          <w:b/>
          <w:bCs/>
          <w:sz w:val="24"/>
        </w:rPr>
        <w:t>需求</w:t>
      </w:r>
    </w:p>
    <w:p w14:paraId="4B63EFCC" w14:textId="77777777" w:rsidR="0008623D" w:rsidRDefault="00AF053B">
      <w:pPr>
        <w:rPr>
          <w:rFonts w:cs="宋体"/>
          <w:b/>
          <w:bCs/>
          <w:sz w:val="24"/>
        </w:rPr>
      </w:pPr>
      <w:r>
        <w:rPr>
          <w:rFonts w:cs="宋体" w:hint="eastAsia"/>
          <w:b/>
          <w:bCs/>
          <w:sz w:val="24"/>
        </w:rPr>
        <w:t>一、项目概况</w:t>
      </w:r>
    </w:p>
    <w:p w14:paraId="2C1533B1" w14:textId="77777777" w:rsidR="0008623D" w:rsidRDefault="00AF053B">
      <w:pPr>
        <w:ind w:firstLineChars="200" w:firstLine="480"/>
        <w:rPr>
          <w:rFonts w:cs="宋体"/>
          <w:sz w:val="24"/>
        </w:rPr>
      </w:pPr>
      <w:r>
        <w:rPr>
          <w:rFonts w:cs="宋体" w:hint="eastAsia"/>
          <w:sz w:val="24"/>
        </w:rPr>
        <w:t>浙江大学医学院附属儿童医院</w:t>
      </w:r>
      <w:r>
        <w:rPr>
          <w:rFonts w:cs="宋体" w:hint="eastAsia"/>
          <w:sz w:val="24"/>
        </w:rPr>
        <w:t>滨江院区</w:t>
      </w:r>
      <w:r>
        <w:rPr>
          <w:rFonts w:cs="宋体" w:hint="eastAsia"/>
          <w:sz w:val="24"/>
        </w:rPr>
        <w:t>需更换五号楼旁燃气调压站内的</w:t>
      </w:r>
      <w:r>
        <w:rPr>
          <w:rFonts w:cs="宋体" w:hint="eastAsia"/>
          <w:sz w:val="24"/>
        </w:rPr>
        <w:t>2</w:t>
      </w:r>
      <w:r>
        <w:rPr>
          <w:rFonts w:cs="宋体" w:hint="eastAsia"/>
          <w:sz w:val="24"/>
        </w:rPr>
        <w:t>只燃气紧急切断电磁阀，并在五号楼二楼小炒间及一楼过道分别加装一只燃气报警探测器。</w:t>
      </w:r>
    </w:p>
    <w:p w14:paraId="36A90E17" w14:textId="77777777" w:rsidR="0008623D" w:rsidRDefault="00AF053B">
      <w:pPr>
        <w:rPr>
          <w:rFonts w:cs="宋体"/>
          <w:b/>
          <w:bCs/>
          <w:sz w:val="24"/>
        </w:rPr>
      </w:pPr>
      <w:r>
        <w:rPr>
          <w:rFonts w:cs="宋体" w:hint="eastAsia"/>
          <w:b/>
          <w:bCs/>
          <w:sz w:val="24"/>
        </w:rPr>
        <w:t>二、采购清单</w:t>
      </w:r>
    </w:p>
    <w:tbl>
      <w:tblPr>
        <w:tblW w:w="7943" w:type="dxa"/>
        <w:jc w:val="center"/>
        <w:tblLayout w:type="fixed"/>
        <w:tblLook w:val="04A0" w:firstRow="1" w:lastRow="0" w:firstColumn="1" w:lastColumn="0" w:noHBand="0" w:noVBand="1"/>
      </w:tblPr>
      <w:tblGrid>
        <w:gridCol w:w="793"/>
        <w:gridCol w:w="1225"/>
        <w:gridCol w:w="2708"/>
        <w:gridCol w:w="1024"/>
        <w:gridCol w:w="797"/>
        <w:gridCol w:w="1396"/>
      </w:tblGrid>
      <w:tr w:rsidR="0008623D" w14:paraId="1065B892" w14:textId="77777777">
        <w:trPr>
          <w:trHeight w:val="285"/>
          <w:jc w:val="center"/>
        </w:trPr>
        <w:tc>
          <w:tcPr>
            <w:tcW w:w="79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FB86BB" w14:textId="77777777" w:rsidR="0008623D" w:rsidRDefault="00AF053B">
            <w:pPr>
              <w:jc w:val="center"/>
              <w:rPr>
                <w:rFonts w:eastAsia="仿宋_GB2312" w:cs="宋体"/>
                <w:b/>
                <w:bCs/>
                <w:sz w:val="24"/>
              </w:rPr>
            </w:pPr>
            <w:r>
              <w:rPr>
                <w:rFonts w:eastAsia="仿宋_GB2312" w:cs="宋体" w:hint="eastAsia"/>
                <w:b/>
                <w:bCs/>
                <w:sz w:val="24"/>
              </w:rPr>
              <w:t>序号</w:t>
            </w:r>
          </w:p>
        </w:tc>
        <w:tc>
          <w:tcPr>
            <w:tcW w:w="12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B0E112" w14:textId="77777777" w:rsidR="0008623D" w:rsidRDefault="00AF053B">
            <w:pPr>
              <w:jc w:val="center"/>
              <w:rPr>
                <w:rFonts w:eastAsia="仿宋_GB2312" w:cs="宋体"/>
                <w:b/>
                <w:bCs/>
                <w:sz w:val="24"/>
              </w:rPr>
            </w:pPr>
            <w:r>
              <w:rPr>
                <w:rFonts w:eastAsia="仿宋_GB2312" w:cs="宋体" w:hint="eastAsia"/>
                <w:b/>
                <w:bCs/>
                <w:sz w:val="24"/>
              </w:rPr>
              <w:t>产品</w:t>
            </w:r>
            <w:r>
              <w:rPr>
                <w:rFonts w:eastAsia="仿宋_GB2312" w:cs="宋体" w:hint="eastAsia"/>
                <w:b/>
                <w:bCs/>
                <w:sz w:val="24"/>
              </w:rPr>
              <w:t>名称</w:t>
            </w:r>
          </w:p>
        </w:tc>
        <w:tc>
          <w:tcPr>
            <w:tcW w:w="270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23E6DA" w14:textId="77777777" w:rsidR="0008623D" w:rsidRDefault="00AF053B">
            <w:pPr>
              <w:jc w:val="center"/>
              <w:rPr>
                <w:rFonts w:eastAsia="仿宋_GB2312" w:cs="宋体"/>
                <w:b/>
                <w:bCs/>
                <w:sz w:val="24"/>
              </w:rPr>
            </w:pPr>
            <w:r>
              <w:rPr>
                <w:rFonts w:eastAsia="仿宋_GB2312" w:cs="宋体" w:hint="eastAsia"/>
                <w:b/>
                <w:bCs/>
                <w:sz w:val="24"/>
              </w:rPr>
              <w:t>参数要求</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4B3D17" w14:textId="77777777" w:rsidR="0008623D" w:rsidRDefault="00AF053B">
            <w:pPr>
              <w:jc w:val="center"/>
              <w:rPr>
                <w:rFonts w:eastAsia="仿宋_GB2312" w:cs="宋体"/>
                <w:b/>
                <w:bCs/>
                <w:sz w:val="24"/>
              </w:rPr>
            </w:pPr>
            <w:r>
              <w:rPr>
                <w:rFonts w:eastAsia="仿宋_GB2312" w:cs="宋体" w:hint="eastAsia"/>
                <w:b/>
                <w:bCs/>
                <w:sz w:val="24"/>
              </w:rPr>
              <w:t>位置</w:t>
            </w:r>
          </w:p>
        </w:tc>
        <w:tc>
          <w:tcPr>
            <w:tcW w:w="7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31E001" w14:textId="77777777" w:rsidR="0008623D" w:rsidRDefault="00AF053B">
            <w:pPr>
              <w:jc w:val="center"/>
              <w:rPr>
                <w:rFonts w:eastAsia="仿宋_GB2312" w:cs="宋体"/>
                <w:b/>
                <w:bCs/>
                <w:sz w:val="24"/>
              </w:rPr>
            </w:pPr>
            <w:r>
              <w:rPr>
                <w:rFonts w:eastAsia="仿宋_GB2312" w:cs="宋体" w:hint="eastAsia"/>
                <w:b/>
                <w:bCs/>
                <w:sz w:val="24"/>
              </w:rPr>
              <w:t>数量</w:t>
            </w:r>
          </w:p>
        </w:tc>
        <w:tc>
          <w:tcPr>
            <w:tcW w:w="13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087566" w14:textId="77777777" w:rsidR="0008623D" w:rsidRDefault="00AF053B">
            <w:pPr>
              <w:jc w:val="center"/>
              <w:rPr>
                <w:rFonts w:eastAsia="仿宋_GB2312" w:cs="宋体"/>
                <w:b/>
                <w:bCs/>
                <w:sz w:val="24"/>
              </w:rPr>
            </w:pPr>
            <w:r>
              <w:rPr>
                <w:rFonts w:eastAsia="仿宋_GB2312" w:cs="宋体" w:hint="eastAsia"/>
                <w:b/>
                <w:bCs/>
                <w:sz w:val="24"/>
              </w:rPr>
              <w:t>备注</w:t>
            </w:r>
          </w:p>
        </w:tc>
      </w:tr>
      <w:tr w:rsidR="0008623D" w14:paraId="71300B7B" w14:textId="77777777" w:rsidTr="00D67091">
        <w:trPr>
          <w:trHeight w:val="1481"/>
          <w:jc w:val="center"/>
        </w:trPr>
        <w:tc>
          <w:tcPr>
            <w:tcW w:w="79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82E74A" w14:textId="77777777" w:rsidR="0008623D" w:rsidRPr="00D67091" w:rsidRDefault="00AF053B">
            <w:pPr>
              <w:jc w:val="center"/>
              <w:rPr>
                <w:rFonts w:eastAsia="仿宋_GB2312" w:cs="宋体"/>
                <w:bCs/>
                <w:sz w:val="24"/>
              </w:rPr>
            </w:pPr>
            <w:r w:rsidRPr="00D67091">
              <w:rPr>
                <w:rFonts w:eastAsia="仿宋_GB2312" w:cs="宋体" w:hint="eastAsia"/>
                <w:bCs/>
                <w:sz w:val="24"/>
              </w:rPr>
              <w:t>1</w:t>
            </w:r>
          </w:p>
        </w:tc>
        <w:tc>
          <w:tcPr>
            <w:tcW w:w="12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F51349" w14:textId="77777777" w:rsidR="0008623D" w:rsidRDefault="00AF053B">
            <w:pPr>
              <w:jc w:val="center"/>
              <w:rPr>
                <w:rFonts w:eastAsia="仿宋_GB2312" w:cs="宋体"/>
                <w:sz w:val="24"/>
              </w:rPr>
            </w:pPr>
            <w:r>
              <w:rPr>
                <w:rFonts w:eastAsia="仿宋_GB2312" w:cs="宋体" w:hint="eastAsia"/>
                <w:sz w:val="24"/>
              </w:rPr>
              <w:t>紧急切断电磁阀</w:t>
            </w:r>
          </w:p>
        </w:tc>
        <w:tc>
          <w:tcPr>
            <w:tcW w:w="2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F0F3D7" w14:textId="77777777" w:rsidR="0008623D" w:rsidRDefault="00AF053B">
            <w:pPr>
              <w:jc w:val="center"/>
              <w:rPr>
                <w:rFonts w:eastAsia="仿宋_GB2312" w:cs="宋体"/>
                <w:sz w:val="24"/>
              </w:rPr>
            </w:pPr>
            <w:r>
              <w:rPr>
                <w:rFonts w:eastAsia="仿宋_GB2312" w:cs="宋体" w:hint="eastAsia"/>
                <w:sz w:val="24"/>
              </w:rPr>
              <w:t>DN200</w:t>
            </w:r>
            <w:r>
              <w:rPr>
                <w:rFonts w:eastAsia="仿宋_GB2312" w:cs="宋体" w:hint="eastAsia"/>
                <w:sz w:val="24"/>
              </w:rPr>
              <w:t>；压力范围（</w:t>
            </w:r>
            <w:r>
              <w:rPr>
                <w:rFonts w:eastAsia="仿宋_GB2312" w:cs="宋体" w:hint="eastAsia"/>
                <w:sz w:val="24"/>
              </w:rPr>
              <w:t>bar</w:t>
            </w:r>
            <w:r>
              <w:rPr>
                <w:rFonts w:eastAsia="仿宋_GB2312" w:cs="宋体" w:hint="eastAsia"/>
                <w:sz w:val="24"/>
              </w:rPr>
              <w:t>）：</w:t>
            </w:r>
            <w:r>
              <w:rPr>
                <w:rFonts w:eastAsia="仿宋_GB2312" w:cs="宋体" w:hint="eastAsia"/>
                <w:sz w:val="24"/>
              </w:rPr>
              <w:t>0-1</w:t>
            </w:r>
            <w:r>
              <w:rPr>
                <w:rFonts w:eastAsia="仿宋_GB2312" w:cs="宋体" w:hint="eastAsia"/>
                <w:sz w:val="24"/>
              </w:rPr>
              <w:t>；防护等级：</w:t>
            </w:r>
            <w:r>
              <w:rPr>
                <w:rFonts w:eastAsia="仿宋_GB2312" w:cs="宋体" w:hint="eastAsia"/>
                <w:sz w:val="24"/>
              </w:rPr>
              <w:t>IP65</w:t>
            </w:r>
            <w:r>
              <w:rPr>
                <w:rFonts w:eastAsia="仿宋_GB2312" w:cs="宋体" w:hint="eastAsia"/>
                <w:sz w:val="24"/>
              </w:rPr>
              <w:t>；防爆标志：</w:t>
            </w:r>
            <w:r>
              <w:rPr>
                <w:rFonts w:eastAsia="仿宋_GB2312" w:cs="宋体" w:hint="eastAsia"/>
                <w:sz w:val="24"/>
              </w:rPr>
              <w:t>Ex mb IIC T6 Gb</w:t>
            </w:r>
            <w:r>
              <w:rPr>
                <w:rFonts w:eastAsia="仿宋_GB2312" w:cs="宋体" w:hint="eastAsia"/>
                <w:sz w:val="24"/>
              </w:rPr>
              <w:t>；功率</w:t>
            </w:r>
            <w:r>
              <w:rPr>
                <w:rFonts w:eastAsia="仿宋_GB2312" w:cs="宋体" w:hint="eastAsia"/>
                <w:sz w:val="24"/>
              </w:rPr>
              <w:t>Watt</w:t>
            </w:r>
            <w:r>
              <w:rPr>
                <w:rFonts w:eastAsia="仿宋_GB2312" w:cs="宋体" w:hint="eastAsia"/>
                <w:sz w:val="24"/>
              </w:rPr>
              <w:t>：</w:t>
            </w:r>
            <w:r>
              <w:rPr>
                <w:rFonts w:eastAsia="仿宋_GB2312" w:cs="宋体" w:hint="eastAsia"/>
                <w:sz w:val="24"/>
              </w:rPr>
              <w:t xml:space="preserve">3 </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63D3B1" w14:textId="77777777" w:rsidR="0008623D" w:rsidRDefault="00AF053B">
            <w:pPr>
              <w:jc w:val="center"/>
              <w:rPr>
                <w:rFonts w:eastAsia="仿宋_GB2312" w:cs="宋体"/>
                <w:sz w:val="24"/>
              </w:rPr>
            </w:pPr>
            <w:r>
              <w:rPr>
                <w:rFonts w:eastAsia="仿宋_GB2312" w:cs="宋体" w:hint="eastAsia"/>
                <w:sz w:val="24"/>
              </w:rPr>
              <w:t>5</w:t>
            </w:r>
            <w:r>
              <w:rPr>
                <w:rFonts w:eastAsia="仿宋_GB2312" w:cs="宋体" w:hint="eastAsia"/>
                <w:sz w:val="24"/>
              </w:rPr>
              <w:t>号楼旁燃气调压站内</w:t>
            </w:r>
          </w:p>
        </w:tc>
        <w:tc>
          <w:tcPr>
            <w:tcW w:w="7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ECAFDE" w14:textId="77777777" w:rsidR="0008623D" w:rsidRDefault="00AF053B">
            <w:pPr>
              <w:jc w:val="center"/>
              <w:rPr>
                <w:rFonts w:eastAsia="仿宋_GB2312" w:cs="宋体"/>
                <w:sz w:val="24"/>
              </w:rPr>
            </w:pPr>
            <w:r>
              <w:rPr>
                <w:rFonts w:eastAsia="仿宋_GB2312" w:cs="宋体" w:hint="eastAsia"/>
                <w:sz w:val="24"/>
              </w:rPr>
              <w:t>2</w:t>
            </w:r>
            <w:r>
              <w:rPr>
                <w:rFonts w:eastAsia="仿宋_GB2312" w:cs="宋体" w:hint="eastAsia"/>
                <w:sz w:val="24"/>
              </w:rPr>
              <w:t>只</w:t>
            </w:r>
          </w:p>
        </w:tc>
        <w:tc>
          <w:tcPr>
            <w:tcW w:w="13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326A1F" w14:textId="77777777" w:rsidR="0008623D" w:rsidRDefault="00AF053B">
            <w:pPr>
              <w:jc w:val="center"/>
              <w:rPr>
                <w:rFonts w:eastAsia="仿宋_GB2312" w:cs="宋体"/>
                <w:sz w:val="24"/>
              </w:rPr>
            </w:pPr>
            <w:r>
              <w:rPr>
                <w:rFonts w:eastAsia="仿宋_GB2312" w:cs="宋体" w:hint="eastAsia"/>
                <w:sz w:val="24"/>
              </w:rPr>
              <w:t>质保</w:t>
            </w:r>
            <w:r>
              <w:rPr>
                <w:rFonts w:eastAsia="仿宋_GB2312" w:cs="宋体" w:hint="eastAsia"/>
                <w:sz w:val="24"/>
              </w:rPr>
              <w:t>≥</w:t>
            </w:r>
            <w:r>
              <w:rPr>
                <w:rFonts w:eastAsia="仿宋_GB2312" w:cs="宋体" w:hint="eastAsia"/>
                <w:sz w:val="24"/>
              </w:rPr>
              <w:t>2</w:t>
            </w:r>
            <w:r>
              <w:rPr>
                <w:rFonts w:eastAsia="仿宋_GB2312" w:cs="宋体" w:hint="eastAsia"/>
                <w:sz w:val="24"/>
              </w:rPr>
              <w:t>年</w:t>
            </w:r>
          </w:p>
        </w:tc>
      </w:tr>
      <w:tr w:rsidR="0008623D" w14:paraId="0962DEDD" w14:textId="77777777">
        <w:trPr>
          <w:trHeight w:val="375"/>
          <w:jc w:val="center"/>
        </w:trPr>
        <w:tc>
          <w:tcPr>
            <w:tcW w:w="79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A1777F" w14:textId="77777777" w:rsidR="0008623D" w:rsidRPr="00D67091" w:rsidRDefault="00AF053B">
            <w:pPr>
              <w:jc w:val="center"/>
              <w:rPr>
                <w:rFonts w:eastAsia="仿宋_GB2312" w:cs="宋体"/>
                <w:bCs/>
                <w:sz w:val="24"/>
              </w:rPr>
            </w:pPr>
            <w:r w:rsidRPr="00D67091">
              <w:rPr>
                <w:rFonts w:eastAsia="仿宋_GB2312" w:cs="宋体" w:hint="eastAsia"/>
                <w:bCs/>
                <w:sz w:val="24"/>
              </w:rPr>
              <w:t>2</w:t>
            </w:r>
          </w:p>
        </w:tc>
        <w:tc>
          <w:tcPr>
            <w:tcW w:w="1225" w:type="dxa"/>
            <w:tcBorders>
              <w:top w:val="single" w:sz="4" w:space="0" w:color="000000"/>
              <w:left w:val="single" w:sz="4" w:space="0" w:color="000000"/>
              <w:bottom w:val="single" w:sz="4" w:space="0" w:color="000000"/>
              <w:right w:val="nil"/>
            </w:tcBorders>
            <w:shd w:val="clear" w:color="auto" w:fill="auto"/>
            <w:noWrap/>
            <w:vAlign w:val="center"/>
          </w:tcPr>
          <w:p w14:paraId="4EDE0BA4" w14:textId="77777777" w:rsidR="0008623D" w:rsidRDefault="00AF053B">
            <w:pPr>
              <w:jc w:val="center"/>
              <w:rPr>
                <w:rFonts w:eastAsia="仿宋_GB2312" w:cs="宋体"/>
                <w:sz w:val="24"/>
              </w:rPr>
            </w:pPr>
            <w:r>
              <w:rPr>
                <w:rFonts w:eastAsia="仿宋_GB2312" w:cs="宋体" w:hint="eastAsia"/>
                <w:sz w:val="24"/>
              </w:rPr>
              <w:t>燃气报警探测器</w:t>
            </w:r>
          </w:p>
        </w:tc>
        <w:tc>
          <w:tcPr>
            <w:tcW w:w="2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9BB210" w14:textId="77777777" w:rsidR="0008623D" w:rsidRDefault="00AF053B">
            <w:pPr>
              <w:jc w:val="center"/>
              <w:rPr>
                <w:rFonts w:eastAsia="仿宋_GB2312" w:cs="宋体"/>
                <w:sz w:val="24"/>
              </w:rPr>
            </w:pPr>
            <w:r>
              <w:rPr>
                <w:rFonts w:eastAsia="仿宋_GB2312" w:cs="宋体" w:hint="eastAsia"/>
                <w:sz w:val="24"/>
              </w:rPr>
              <w:t>适用气种：甲烷；工作电压：</w:t>
            </w:r>
            <w:r>
              <w:rPr>
                <w:rFonts w:eastAsia="仿宋_GB2312" w:cs="宋体" w:hint="eastAsia"/>
                <w:sz w:val="24"/>
              </w:rPr>
              <w:t>DC24V</w:t>
            </w:r>
            <w:r>
              <w:rPr>
                <w:rFonts w:eastAsia="仿宋_GB2312" w:cs="宋体" w:hint="eastAsia"/>
                <w:sz w:val="24"/>
              </w:rPr>
              <w:t>；测量范围：</w:t>
            </w:r>
            <w:r>
              <w:rPr>
                <w:rFonts w:eastAsia="仿宋_GB2312" w:cs="宋体" w:hint="eastAsia"/>
                <w:sz w:val="24"/>
              </w:rPr>
              <w:t>0-100%LEL</w:t>
            </w:r>
            <w:r>
              <w:rPr>
                <w:rFonts w:eastAsia="仿宋_GB2312" w:cs="宋体" w:hint="eastAsia"/>
                <w:sz w:val="24"/>
              </w:rPr>
              <w:t>；报警设定值：底限：</w:t>
            </w:r>
            <w:r>
              <w:rPr>
                <w:rFonts w:eastAsia="仿宋_GB2312" w:cs="宋体" w:hint="eastAsia"/>
                <w:sz w:val="24"/>
              </w:rPr>
              <w:t xml:space="preserve">25%LEL </w:t>
            </w:r>
            <w:r>
              <w:rPr>
                <w:rFonts w:eastAsia="仿宋_GB2312" w:cs="宋体" w:hint="eastAsia"/>
                <w:sz w:val="24"/>
              </w:rPr>
              <w:t>高限：</w:t>
            </w:r>
            <w:r>
              <w:rPr>
                <w:rFonts w:eastAsia="仿宋_GB2312" w:cs="宋体" w:hint="eastAsia"/>
                <w:sz w:val="24"/>
              </w:rPr>
              <w:t>50%LEL</w:t>
            </w:r>
            <w:r>
              <w:rPr>
                <w:rFonts w:eastAsia="仿宋_GB2312" w:cs="宋体" w:hint="eastAsia"/>
                <w:sz w:val="24"/>
              </w:rPr>
              <w:t>；防爆标志：</w:t>
            </w:r>
            <w:r>
              <w:rPr>
                <w:rFonts w:eastAsia="仿宋_GB2312" w:cs="宋体" w:hint="eastAsia"/>
                <w:sz w:val="24"/>
              </w:rPr>
              <w:t>Ex d IIC T6 Gb</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49C079" w14:textId="77777777" w:rsidR="0008623D" w:rsidRDefault="00AF053B">
            <w:pPr>
              <w:rPr>
                <w:rFonts w:eastAsia="仿宋_GB2312" w:cs="宋体"/>
                <w:sz w:val="24"/>
              </w:rPr>
            </w:pPr>
            <w:r>
              <w:rPr>
                <w:rFonts w:eastAsia="仿宋_GB2312" w:cs="宋体" w:hint="eastAsia"/>
                <w:sz w:val="24"/>
              </w:rPr>
              <w:t>5</w:t>
            </w:r>
            <w:r>
              <w:rPr>
                <w:rFonts w:eastAsia="仿宋_GB2312" w:cs="宋体" w:hint="eastAsia"/>
                <w:sz w:val="24"/>
              </w:rPr>
              <w:t>号楼</w:t>
            </w:r>
            <w:r>
              <w:rPr>
                <w:rFonts w:eastAsia="仿宋_GB2312" w:cs="宋体" w:hint="eastAsia"/>
                <w:sz w:val="24"/>
              </w:rPr>
              <w:t>2</w:t>
            </w:r>
            <w:r>
              <w:rPr>
                <w:rFonts w:eastAsia="仿宋_GB2312" w:cs="宋体" w:hint="eastAsia"/>
                <w:sz w:val="24"/>
              </w:rPr>
              <w:t>楼小炒间</w:t>
            </w:r>
            <w:r>
              <w:rPr>
                <w:rFonts w:eastAsia="仿宋_GB2312" w:cs="宋体" w:hint="eastAsia"/>
                <w:sz w:val="24"/>
              </w:rPr>
              <w:t>1</w:t>
            </w:r>
            <w:r>
              <w:rPr>
                <w:rFonts w:eastAsia="仿宋_GB2312" w:cs="宋体" w:hint="eastAsia"/>
                <w:sz w:val="24"/>
              </w:rPr>
              <w:t>只，</w:t>
            </w:r>
            <w:r>
              <w:rPr>
                <w:rFonts w:eastAsia="仿宋_GB2312" w:cs="宋体" w:hint="eastAsia"/>
                <w:sz w:val="24"/>
              </w:rPr>
              <w:t>1</w:t>
            </w:r>
            <w:r>
              <w:rPr>
                <w:rFonts w:eastAsia="仿宋_GB2312" w:cs="宋体" w:hint="eastAsia"/>
                <w:sz w:val="24"/>
              </w:rPr>
              <w:t>楼过道</w:t>
            </w:r>
            <w:r>
              <w:rPr>
                <w:rFonts w:eastAsia="仿宋_GB2312" w:cs="宋体" w:hint="eastAsia"/>
                <w:sz w:val="24"/>
              </w:rPr>
              <w:t>1</w:t>
            </w:r>
            <w:r>
              <w:rPr>
                <w:rFonts w:eastAsia="仿宋_GB2312" w:cs="宋体" w:hint="eastAsia"/>
                <w:sz w:val="24"/>
              </w:rPr>
              <w:t>只</w:t>
            </w:r>
          </w:p>
        </w:tc>
        <w:tc>
          <w:tcPr>
            <w:tcW w:w="7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5C220D" w14:textId="77777777" w:rsidR="0008623D" w:rsidRDefault="00AF053B">
            <w:pPr>
              <w:jc w:val="center"/>
              <w:rPr>
                <w:rFonts w:eastAsia="仿宋_GB2312" w:cs="宋体"/>
                <w:sz w:val="24"/>
              </w:rPr>
            </w:pPr>
            <w:r>
              <w:rPr>
                <w:rFonts w:eastAsia="仿宋_GB2312" w:cs="宋体" w:hint="eastAsia"/>
                <w:sz w:val="24"/>
              </w:rPr>
              <w:t>2</w:t>
            </w:r>
            <w:r>
              <w:rPr>
                <w:rFonts w:eastAsia="仿宋_GB2312" w:cs="宋体" w:hint="eastAsia"/>
                <w:sz w:val="24"/>
              </w:rPr>
              <w:t>只</w:t>
            </w:r>
          </w:p>
        </w:tc>
        <w:tc>
          <w:tcPr>
            <w:tcW w:w="13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A68D1C" w14:textId="77777777" w:rsidR="0008623D" w:rsidRDefault="00AF053B">
            <w:pPr>
              <w:jc w:val="center"/>
              <w:rPr>
                <w:rFonts w:eastAsia="仿宋_GB2312" w:cs="宋体"/>
                <w:sz w:val="24"/>
              </w:rPr>
            </w:pPr>
            <w:r>
              <w:rPr>
                <w:rFonts w:eastAsia="仿宋_GB2312" w:cs="宋体" w:hint="eastAsia"/>
                <w:sz w:val="24"/>
              </w:rPr>
              <w:t>质保</w:t>
            </w:r>
            <w:r>
              <w:rPr>
                <w:rFonts w:eastAsia="仿宋_GB2312" w:cs="宋体" w:hint="eastAsia"/>
                <w:sz w:val="24"/>
              </w:rPr>
              <w:t>≥</w:t>
            </w:r>
            <w:r>
              <w:rPr>
                <w:rFonts w:eastAsia="仿宋_GB2312" w:cs="宋体" w:hint="eastAsia"/>
                <w:sz w:val="24"/>
              </w:rPr>
              <w:t>1</w:t>
            </w:r>
            <w:r>
              <w:rPr>
                <w:rFonts w:eastAsia="仿宋_GB2312" w:cs="宋体" w:hint="eastAsia"/>
                <w:sz w:val="24"/>
              </w:rPr>
              <w:t>年</w:t>
            </w:r>
          </w:p>
        </w:tc>
      </w:tr>
      <w:tr w:rsidR="0008623D" w14:paraId="35DACC67" w14:textId="77777777">
        <w:trPr>
          <w:trHeight w:val="375"/>
          <w:jc w:val="center"/>
        </w:trPr>
        <w:tc>
          <w:tcPr>
            <w:tcW w:w="79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F0BBD0" w14:textId="77777777" w:rsidR="0008623D" w:rsidRPr="00D67091" w:rsidRDefault="00AF053B">
            <w:pPr>
              <w:jc w:val="center"/>
              <w:rPr>
                <w:rFonts w:eastAsia="仿宋_GB2312" w:cs="宋体"/>
                <w:bCs/>
                <w:sz w:val="24"/>
              </w:rPr>
            </w:pPr>
            <w:r w:rsidRPr="00D67091">
              <w:rPr>
                <w:rFonts w:eastAsia="仿宋_GB2312" w:cs="宋体" w:hint="eastAsia"/>
                <w:bCs/>
                <w:sz w:val="24"/>
              </w:rPr>
              <w:t>3</w:t>
            </w:r>
          </w:p>
        </w:tc>
        <w:tc>
          <w:tcPr>
            <w:tcW w:w="1225" w:type="dxa"/>
            <w:tcBorders>
              <w:top w:val="single" w:sz="4" w:space="0" w:color="000000"/>
              <w:left w:val="single" w:sz="4" w:space="0" w:color="000000"/>
              <w:bottom w:val="single" w:sz="4" w:space="0" w:color="000000"/>
              <w:right w:val="nil"/>
            </w:tcBorders>
            <w:shd w:val="clear" w:color="auto" w:fill="auto"/>
            <w:noWrap/>
            <w:vAlign w:val="center"/>
          </w:tcPr>
          <w:p w14:paraId="4FC4F6D7" w14:textId="77777777" w:rsidR="0008623D" w:rsidRDefault="00AF053B">
            <w:pPr>
              <w:widowControl/>
              <w:jc w:val="center"/>
              <w:textAlignment w:val="center"/>
              <w:rPr>
                <w:rFonts w:eastAsia="仿宋_GB2312" w:cs="宋体"/>
                <w:color w:val="000000"/>
                <w:sz w:val="24"/>
              </w:rPr>
            </w:pPr>
            <w:r>
              <w:rPr>
                <w:rFonts w:eastAsia="仿宋_GB2312" w:cs="宋体" w:hint="eastAsia"/>
                <w:color w:val="000000"/>
                <w:kern w:val="0"/>
                <w:sz w:val="24"/>
                <w:lang w:bidi="ar"/>
              </w:rPr>
              <w:t>阀门联动模块</w:t>
            </w:r>
          </w:p>
        </w:tc>
        <w:tc>
          <w:tcPr>
            <w:tcW w:w="2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5A2B5C" w14:textId="77777777" w:rsidR="0008623D" w:rsidRDefault="00AF053B">
            <w:pPr>
              <w:jc w:val="center"/>
              <w:rPr>
                <w:rFonts w:eastAsia="仿宋_GB2312" w:cs="宋体"/>
                <w:sz w:val="24"/>
              </w:rPr>
            </w:pPr>
            <w:r>
              <w:rPr>
                <w:rFonts w:eastAsia="仿宋_GB2312" w:cs="宋体" w:hint="eastAsia"/>
                <w:color w:val="000000"/>
                <w:kern w:val="0"/>
                <w:sz w:val="24"/>
                <w:lang w:bidi="ar"/>
              </w:rPr>
              <w:t>工作电压：</w:t>
            </w:r>
            <w:r>
              <w:rPr>
                <w:rFonts w:eastAsia="仿宋_GB2312" w:cs="宋体" w:hint="eastAsia"/>
                <w:color w:val="000000"/>
                <w:kern w:val="0"/>
                <w:sz w:val="24"/>
                <w:lang w:bidi="ar"/>
              </w:rPr>
              <w:t>DC24V</w:t>
            </w:r>
            <w:r>
              <w:rPr>
                <w:rFonts w:eastAsia="仿宋_GB2312" w:cs="宋体" w:hint="eastAsia"/>
                <w:color w:val="000000"/>
                <w:kern w:val="0"/>
                <w:sz w:val="24"/>
                <w:lang w:bidi="ar"/>
              </w:rPr>
              <w:t>（内部包含</w:t>
            </w:r>
            <w:r>
              <w:rPr>
                <w:rFonts w:eastAsia="仿宋_GB2312" w:cs="宋体" w:hint="eastAsia"/>
                <w:color w:val="000000"/>
                <w:kern w:val="0"/>
                <w:sz w:val="24"/>
                <w:lang w:bidi="ar"/>
              </w:rPr>
              <w:t>2</w:t>
            </w:r>
            <w:r>
              <w:rPr>
                <w:rFonts w:eastAsia="仿宋_GB2312" w:cs="宋体" w:hint="eastAsia"/>
                <w:color w:val="000000"/>
                <w:kern w:val="0"/>
                <w:sz w:val="24"/>
                <w:lang w:bidi="ar"/>
              </w:rPr>
              <w:t>对无源常开端子及</w:t>
            </w:r>
            <w:r>
              <w:rPr>
                <w:rFonts w:eastAsia="仿宋_GB2312" w:cs="宋体" w:hint="eastAsia"/>
                <w:color w:val="000000"/>
                <w:kern w:val="0"/>
                <w:sz w:val="24"/>
                <w:lang w:bidi="ar"/>
              </w:rPr>
              <w:t>2</w:t>
            </w:r>
            <w:r>
              <w:rPr>
                <w:rFonts w:eastAsia="仿宋_GB2312" w:cs="宋体" w:hint="eastAsia"/>
                <w:color w:val="000000"/>
                <w:kern w:val="0"/>
                <w:sz w:val="24"/>
                <w:lang w:bidi="ar"/>
              </w:rPr>
              <w:t>对无源常闭端子）</w:t>
            </w:r>
          </w:p>
        </w:tc>
        <w:tc>
          <w:tcPr>
            <w:tcW w:w="10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8E9152" w14:textId="77777777" w:rsidR="0008623D" w:rsidRDefault="00AF053B">
            <w:pPr>
              <w:jc w:val="center"/>
              <w:rPr>
                <w:rFonts w:eastAsia="仿宋_GB2312" w:cs="宋体"/>
                <w:sz w:val="24"/>
              </w:rPr>
            </w:pPr>
            <w:r>
              <w:rPr>
                <w:rFonts w:eastAsia="仿宋_GB2312" w:cs="宋体" w:hint="eastAsia"/>
                <w:sz w:val="24"/>
              </w:rPr>
              <w:t>5</w:t>
            </w:r>
            <w:r>
              <w:rPr>
                <w:rFonts w:eastAsia="仿宋_GB2312" w:cs="宋体" w:hint="eastAsia"/>
                <w:sz w:val="24"/>
              </w:rPr>
              <w:t>号楼旁燃气调压站内</w:t>
            </w:r>
          </w:p>
        </w:tc>
        <w:tc>
          <w:tcPr>
            <w:tcW w:w="7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7E66B8" w14:textId="77777777" w:rsidR="0008623D" w:rsidRDefault="00AF053B">
            <w:pPr>
              <w:jc w:val="center"/>
              <w:rPr>
                <w:rFonts w:eastAsia="仿宋_GB2312" w:cs="宋体"/>
                <w:sz w:val="24"/>
              </w:rPr>
            </w:pPr>
            <w:r>
              <w:rPr>
                <w:rFonts w:eastAsia="仿宋_GB2312" w:cs="宋体" w:hint="eastAsia"/>
                <w:sz w:val="24"/>
              </w:rPr>
              <w:t>2</w:t>
            </w:r>
            <w:r>
              <w:rPr>
                <w:rFonts w:eastAsia="仿宋_GB2312" w:cs="宋体" w:hint="eastAsia"/>
                <w:sz w:val="24"/>
              </w:rPr>
              <w:t>只</w:t>
            </w:r>
          </w:p>
        </w:tc>
        <w:tc>
          <w:tcPr>
            <w:tcW w:w="13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66DC53" w14:textId="77777777" w:rsidR="0008623D" w:rsidRDefault="00AF053B">
            <w:pPr>
              <w:widowControl/>
              <w:jc w:val="center"/>
              <w:textAlignment w:val="center"/>
              <w:rPr>
                <w:rFonts w:eastAsia="仿宋_GB2312" w:cs="宋体"/>
                <w:color w:val="000000"/>
                <w:sz w:val="24"/>
              </w:rPr>
            </w:pPr>
            <w:r>
              <w:rPr>
                <w:rFonts w:eastAsia="仿宋_GB2312" w:cs="宋体" w:hint="eastAsia"/>
                <w:sz w:val="24"/>
              </w:rPr>
              <w:t>质保</w:t>
            </w:r>
            <w:r>
              <w:rPr>
                <w:rFonts w:eastAsia="仿宋_GB2312" w:cs="宋体" w:hint="eastAsia"/>
                <w:sz w:val="24"/>
              </w:rPr>
              <w:t>≥</w:t>
            </w:r>
            <w:r>
              <w:rPr>
                <w:rFonts w:eastAsia="仿宋_GB2312" w:cs="宋体" w:hint="eastAsia"/>
                <w:sz w:val="24"/>
              </w:rPr>
              <w:t>1</w:t>
            </w:r>
            <w:r>
              <w:rPr>
                <w:rFonts w:eastAsia="仿宋_GB2312" w:cs="宋体" w:hint="eastAsia"/>
                <w:sz w:val="24"/>
              </w:rPr>
              <w:t>年</w:t>
            </w:r>
          </w:p>
        </w:tc>
      </w:tr>
    </w:tbl>
    <w:p w14:paraId="0DF64C86" w14:textId="77777777" w:rsidR="0008623D" w:rsidRDefault="00AF053B">
      <w:pPr>
        <w:rPr>
          <w:rFonts w:cs="宋体"/>
          <w:sz w:val="24"/>
        </w:rPr>
      </w:pPr>
      <w:r>
        <w:rPr>
          <w:rFonts w:cs="宋体" w:hint="eastAsia"/>
          <w:sz w:val="24"/>
        </w:rPr>
        <w:t>注：</w:t>
      </w:r>
      <w:r>
        <w:rPr>
          <w:rFonts w:cs="宋体" w:hint="eastAsia"/>
          <w:sz w:val="24"/>
        </w:rPr>
        <w:t>1</w:t>
      </w:r>
      <w:r>
        <w:rPr>
          <w:rFonts w:cs="宋体" w:hint="eastAsia"/>
          <w:sz w:val="24"/>
        </w:rPr>
        <w:t>、以上内容的技术参数须满足现场对应报警系统及设备正常运行要求；</w:t>
      </w:r>
    </w:p>
    <w:p w14:paraId="18EECEF2" w14:textId="77777777" w:rsidR="0008623D" w:rsidRDefault="00AF053B">
      <w:pPr>
        <w:ind w:firstLineChars="200" w:firstLine="480"/>
        <w:rPr>
          <w:rFonts w:cs="宋体"/>
          <w:sz w:val="24"/>
        </w:rPr>
      </w:pPr>
      <w:r>
        <w:rPr>
          <w:rFonts w:cs="宋体" w:hint="eastAsia"/>
          <w:sz w:val="24"/>
        </w:rPr>
        <w:t>2</w:t>
      </w:r>
      <w:r>
        <w:rPr>
          <w:rFonts w:cs="宋体" w:hint="eastAsia"/>
          <w:sz w:val="24"/>
        </w:rPr>
        <w:t>、总价包含完成以上项目内容的更换、设备能正常运行所需的一切费用。</w:t>
      </w:r>
    </w:p>
    <w:p w14:paraId="54766D00" w14:textId="77777777" w:rsidR="0008623D" w:rsidRDefault="00AF053B">
      <w:pPr>
        <w:rPr>
          <w:rFonts w:cs="宋体"/>
          <w:b/>
          <w:bCs/>
          <w:sz w:val="24"/>
        </w:rPr>
      </w:pPr>
      <w:r>
        <w:rPr>
          <w:rFonts w:cs="宋体" w:hint="eastAsia"/>
          <w:b/>
          <w:bCs/>
          <w:sz w:val="24"/>
        </w:rPr>
        <w:t>三、服务内容</w:t>
      </w:r>
    </w:p>
    <w:p w14:paraId="33E9D2D2" w14:textId="77777777" w:rsidR="0008623D" w:rsidRDefault="00AF053B">
      <w:pPr>
        <w:rPr>
          <w:rFonts w:cs="宋体"/>
          <w:sz w:val="24"/>
        </w:rPr>
      </w:pPr>
      <w:r>
        <w:rPr>
          <w:rFonts w:cs="宋体" w:hint="eastAsia"/>
          <w:sz w:val="24"/>
        </w:rPr>
        <w:t>1</w:t>
      </w:r>
      <w:r>
        <w:rPr>
          <w:rFonts w:cs="宋体" w:hint="eastAsia"/>
          <w:sz w:val="24"/>
        </w:rPr>
        <w:t>、</w:t>
      </w:r>
      <w:r>
        <w:rPr>
          <w:rFonts w:cs="宋体" w:hint="eastAsia"/>
          <w:sz w:val="24"/>
        </w:rPr>
        <w:t>拆除</w:t>
      </w:r>
      <w:r>
        <w:rPr>
          <w:rFonts w:cs="宋体" w:hint="eastAsia"/>
          <w:sz w:val="24"/>
        </w:rPr>
        <w:t>DN200</w:t>
      </w:r>
      <w:r>
        <w:rPr>
          <w:rFonts w:cs="宋体" w:hint="eastAsia"/>
          <w:sz w:val="24"/>
        </w:rPr>
        <w:t>切断阀</w:t>
      </w:r>
      <w:r>
        <w:rPr>
          <w:rFonts w:cs="宋体" w:hint="eastAsia"/>
          <w:sz w:val="24"/>
        </w:rPr>
        <w:t>2</w:t>
      </w:r>
      <w:r>
        <w:rPr>
          <w:rFonts w:cs="宋体" w:hint="eastAsia"/>
          <w:sz w:val="24"/>
        </w:rPr>
        <w:t>只</w:t>
      </w:r>
      <w:r>
        <w:rPr>
          <w:rFonts w:cs="宋体" w:hint="eastAsia"/>
          <w:sz w:val="24"/>
        </w:rPr>
        <w:t>；</w:t>
      </w:r>
    </w:p>
    <w:p w14:paraId="158EE4A0" w14:textId="77777777" w:rsidR="0008623D" w:rsidRDefault="00AF053B">
      <w:pPr>
        <w:rPr>
          <w:rFonts w:cs="宋体"/>
          <w:sz w:val="24"/>
        </w:rPr>
      </w:pPr>
      <w:r>
        <w:rPr>
          <w:rFonts w:cs="宋体" w:hint="eastAsia"/>
          <w:sz w:val="24"/>
        </w:rPr>
        <w:t>2</w:t>
      </w:r>
      <w:r>
        <w:rPr>
          <w:rFonts w:cs="宋体" w:hint="eastAsia"/>
          <w:sz w:val="24"/>
        </w:rPr>
        <w:t>、</w:t>
      </w:r>
      <w:r>
        <w:rPr>
          <w:rFonts w:cs="宋体" w:hint="eastAsia"/>
          <w:sz w:val="24"/>
        </w:rPr>
        <w:t>安装</w:t>
      </w:r>
      <w:r>
        <w:rPr>
          <w:rFonts w:cs="宋体" w:hint="eastAsia"/>
          <w:sz w:val="24"/>
        </w:rPr>
        <w:t>DN200</w:t>
      </w:r>
      <w:r>
        <w:rPr>
          <w:rFonts w:cs="宋体" w:hint="eastAsia"/>
          <w:sz w:val="24"/>
        </w:rPr>
        <w:t>切断阀</w:t>
      </w:r>
      <w:r>
        <w:rPr>
          <w:rFonts w:cs="宋体" w:hint="eastAsia"/>
          <w:sz w:val="24"/>
        </w:rPr>
        <w:t>2</w:t>
      </w:r>
      <w:r>
        <w:rPr>
          <w:rFonts w:cs="宋体" w:hint="eastAsia"/>
          <w:sz w:val="24"/>
        </w:rPr>
        <w:t>只（需要</w:t>
      </w:r>
      <w:r>
        <w:rPr>
          <w:rFonts w:cs="宋体" w:hint="eastAsia"/>
          <w:sz w:val="24"/>
        </w:rPr>
        <w:t>对燃气管道进行切割和</w:t>
      </w:r>
      <w:r>
        <w:rPr>
          <w:rFonts w:cs="宋体" w:hint="eastAsia"/>
          <w:sz w:val="24"/>
        </w:rPr>
        <w:t>焊接作业</w:t>
      </w:r>
      <w:r>
        <w:rPr>
          <w:rFonts w:cs="宋体" w:hint="eastAsia"/>
          <w:sz w:val="24"/>
        </w:rPr>
        <w:t>，要求供应商必须持有相应的施工资质。</w:t>
      </w:r>
      <w:r>
        <w:rPr>
          <w:rFonts w:cs="宋体" w:hint="eastAsia"/>
          <w:sz w:val="24"/>
        </w:rPr>
        <w:t>）</w:t>
      </w:r>
      <w:r>
        <w:rPr>
          <w:rFonts w:cs="宋体" w:hint="eastAsia"/>
          <w:sz w:val="24"/>
        </w:rPr>
        <w:t>；</w:t>
      </w:r>
    </w:p>
    <w:p w14:paraId="22A068EB" w14:textId="77777777" w:rsidR="0008623D" w:rsidRDefault="00AF053B">
      <w:pPr>
        <w:rPr>
          <w:rFonts w:cs="宋体"/>
          <w:sz w:val="24"/>
        </w:rPr>
      </w:pPr>
      <w:r>
        <w:rPr>
          <w:rFonts w:cs="宋体" w:hint="eastAsia"/>
          <w:sz w:val="24"/>
        </w:rPr>
        <w:t>3</w:t>
      </w:r>
      <w:r>
        <w:rPr>
          <w:rFonts w:cs="宋体" w:hint="eastAsia"/>
          <w:sz w:val="24"/>
        </w:rPr>
        <w:t>、更换</w:t>
      </w:r>
      <w:r>
        <w:rPr>
          <w:rFonts w:cs="宋体" w:hint="eastAsia"/>
          <w:sz w:val="24"/>
        </w:rPr>
        <w:t>2</w:t>
      </w:r>
      <w:r>
        <w:rPr>
          <w:rFonts w:cs="宋体" w:hint="eastAsia"/>
          <w:sz w:val="24"/>
        </w:rPr>
        <w:t>只阀门联动模块；</w:t>
      </w:r>
    </w:p>
    <w:p w14:paraId="4283D08E" w14:textId="77777777" w:rsidR="0008623D" w:rsidRDefault="00AF053B">
      <w:pPr>
        <w:rPr>
          <w:rFonts w:cs="宋体"/>
          <w:sz w:val="24"/>
        </w:rPr>
      </w:pPr>
      <w:r>
        <w:rPr>
          <w:rFonts w:cs="宋体" w:hint="eastAsia"/>
          <w:sz w:val="24"/>
        </w:rPr>
        <w:t>4</w:t>
      </w:r>
      <w:r>
        <w:rPr>
          <w:rFonts w:cs="宋体" w:hint="eastAsia"/>
          <w:sz w:val="24"/>
        </w:rPr>
        <w:t>、</w:t>
      </w:r>
      <w:r>
        <w:rPr>
          <w:rFonts w:cs="宋体" w:hint="eastAsia"/>
          <w:sz w:val="24"/>
        </w:rPr>
        <w:t>5</w:t>
      </w:r>
      <w:r>
        <w:rPr>
          <w:rFonts w:cs="宋体" w:hint="eastAsia"/>
          <w:sz w:val="24"/>
        </w:rPr>
        <w:t>号楼</w:t>
      </w:r>
      <w:r>
        <w:rPr>
          <w:rFonts w:cs="宋体" w:hint="eastAsia"/>
          <w:sz w:val="24"/>
        </w:rPr>
        <w:t>2</w:t>
      </w:r>
      <w:r>
        <w:rPr>
          <w:rFonts w:cs="宋体" w:hint="eastAsia"/>
          <w:sz w:val="24"/>
        </w:rPr>
        <w:t>号楼小炒间加装</w:t>
      </w:r>
      <w:r>
        <w:rPr>
          <w:rFonts w:cs="宋体" w:hint="eastAsia"/>
          <w:sz w:val="24"/>
        </w:rPr>
        <w:t>1</w:t>
      </w:r>
      <w:r>
        <w:rPr>
          <w:rFonts w:cs="宋体" w:hint="eastAsia"/>
          <w:sz w:val="24"/>
        </w:rPr>
        <w:t>只燃气报警探测器，一楼过道加装</w:t>
      </w:r>
      <w:r>
        <w:rPr>
          <w:rFonts w:cs="宋体" w:hint="eastAsia"/>
          <w:sz w:val="24"/>
        </w:rPr>
        <w:t>1</w:t>
      </w:r>
      <w:r>
        <w:rPr>
          <w:rFonts w:cs="宋体" w:hint="eastAsia"/>
          <w:sz w:val="24"/>
        </w:rPr>
        <w:t>只燃气报警探测器（共</w:t>
      </w:r>
      <w:r>
        <w:rPr>
          <w:rFonts w:cs="宋体" w:hint="eastAsia"/>
          <w:sz w:val="24"/>
        </w:rPr>
        <w:t>2</w:t>
      </w:r>
      <w:r>
        <w:rPr>
          <w:rFonts w:cs="宋体" w:hint="eastAsia"/>
          <w:sz w:val="24"/>
        </w:rPr>
        <w:t>只）；</w:t>
      </w:r>
    </w:p>
    <w:p w14:paraId="4D9910D6" w14:textId="77777777" w:rsidR="0008623D" w:rsidRDefault="00AF053B">
      <w:pPr>
        <w:rPr>
          <w:rFonts w:cs="宋体"/>
          <w:sz w:val="24"/>
        </w:rPr>
      </w:pPr>
      <w:r>
        <w:rPr>
          <w:rFonts w:cs="宋体" w:hint="eastAsia"/>
          <w:sz w:val="24"/>
        </w:rPr>
        <w:t>5</w:t>
      </w:r>
      <w:r>
        <w:rPr>
          <w:rFonts w:cs="宋体" w:hint="eastAsia"/>
          <w:sz w:val="24"/>
        </w:rPr>
        <w:t>、将安装好的</w:t>
      </w:r>
      <w:r>
        <w:rPr>
          <w:rFonts w:cs="宋体" w:hint="eastAsia"/>
          <w:sz w:val="24"/>
        </w:rPr>
        <w:t>2</w:t>
      </w:r>
      <w:r>
        <w:rPr>
          <w:rFonts w:cs="宋体" w:hint="eastAsia"/>
          <w:sz w:val="24"/>
        </w:rPr>
        <w:t>只燃气报警探测器用报警控制</w:t>
      </w:r>
      <w:r>
        <w:rPr>
          <w:rFonts w:cs="宋体" w:hint="eastAsia"/>
          <w:sz w:val="24"/>
        </w:rPr>
        <w:t>线</w:t>
      </w:r>
      <w:r>
        <w:rPr>
          <w:rFonts w:cs="宋体" w:hint="eastAsia"/>
          <w:sz w:val="24"/>
        </w:rPr>
        <w:t>连接至现有的燃气报警系统中；</w:t>
      </w:r>
    </w:p>
    <w:p w14:paraId="06731452" w14:textId="77777777" w:rsidR="0008623D" w:rsidRDefault="00AF053B">
      <w:pPr>
        <w:rPr>
          <w:rFonts w:cs="宋体"/>
          <w:sz w:val="24"/>
        </w:rPr>
      </w:pPr>
      <w:r>
        <w:rPr>
          <w:rFonts w:cs="宋体" w:hint="eastAsia"/>
          <w:sz w:val="24"/>
        </w:rPr>
        <w:t>6</w:t>
      </w:r>
      <w:r>
        <w:rPr>
          <w:rFonts w:cs="宋体" w:hint="eastAsia"/>
          <w:sz w:val="24"/>
        </w:rPr>
        <w:t>、</w:t>
      </w:r>
      <w:r>
        <w:rPr>
          <w:rFonts w:cs="宋体" w:hint="eastAsia"/>
          <w:sz w:val="24"/>
        </w:rPr>
        <w:t>通气验收</w:t>
      </w:r>
      <w:r>
        <w:rPr>
          <w:rFonts w:cs="宋体" w:hint="eastAsia"/>
          <w:sz w:val="24"/>
        </w:rPr>
        <w:t>。</w:t>
      </w:r>
    </w:p>
    <w:p w14:paraId="198CF243" w14:textId="77777777" w:rsidR="0008623D" w:rsidRDefault="00AF053B">
      <w:pPr>
        <w:rPr>
          <w:rFonts w:cs="宋体"/>
          <w:b/>
          <w:bCs/>
          <w:sz w:val="24"/>
        </w:rPr>
      </w:pPr>
      <w:r>
        <w:rPr>
          <w:rFonts w:cs="宋体" w:hint="eastAsia"/>
          <w:b/>
          <w:bCs/>
          <w:sz w:val="24"/>
        </w:rPr>
        <w:t>四</w:t>
      </w:r>
      <w:r>
        <w:rPr>
          <w:rFonts w:cs="宋体" w:hint="eastAsia"/>
          <w:b/>
          <w:bCs/>
          <w:sz w:val="24"/>
        </w:rPr>
        <w:t>、服务要求</w:t>
      </w:r>
    </w:p>
    <w:p w14:paraId="6FDA4200" w14:textId="77777777" w:rsidR="0008623D" w:rsidRDefault="00AF053B">
      <w:pPr>
        <w:rPr>
          <w:rFonts w:cs="宋体"/>
          <w:sz w:val="24"/>
        </w:rPr>
      </w:pPr>
      <w:r>
        <w:rPr>
          <w:rFonts w:cs="宋体" w:hint="eastAsia"/>
          <w:sz w:val="24"/>
        </w:rPr>
        <w:t>1</w:t>
      </w:r>
      <w:r>
        <w:rPr>
          <w:rFonts w:cs="宋体" w:hint="eastAsia"/>
          <w:sz w:val="24"/>
        </w:rPr>
        <w:t>、遵守采购人的有关管理制度，严格遵守和执行国家规范、安全守则，建立安全施工制度，更换安装过程中发生人身等安全事故，由供应商自行负责。如过程中由于供应商的人员</w:t>
      </w:r>
      <w:r>
        <w:rPr>
          <w:rFonts w:cs="宋体" w:hint="eastAsia"/>
          <w:sz w:val="24"/>
        </w:rPr>
        <w:t>操作不当，造成采购人的设备损坏，所需修复或更换的费用由供应商负责。</w:t>
      </w:r>
    </w:p>
    <w:p w14:paraId="284B977E" w14:textId="77777777" w:rsidR="0008623D" w:rsidRDefault="00AF053B">
      <w:pPr>
        <w:rPr>
          <w:rFonts w:cs="宋体"/>
          <w:sz w:val="24"/>
        </w:rPr>
      </w:pPr>
      <w:r>
        <w:rPr>
          <w:rFonts w:cs="宋体" w:hint="eastAsia"/>
          <w:sz w:val="24"/>
        </w:rPr>
        <w:t>2</w:t>
      </w:r>
      <w:r>
        <w:rPr>
          <w:rFonts w:cs="宋体" w:hint="eastAsia"/>
          <w:sz w:val="24"/>
        </w:rPr>
        <w:t>、供应商应严格按照采购人的规定做好人员入院前的安全教育和技术培训，培训合格后方可入院进场，院内的各种标识牌、警示牌、防护设施严禁私自拆除，不得随意操作采购人设备。</w:t>
      </w:r>
    </w:p>
    <w:p w14:paraId="38D3DE06" w14:textId="77777777" w:rsidR="0008623D" w:rsidRDefault="00AF053B">
      <w:pPr>
        <w:rPr>
          <w:rFonts w:cs="宋体"/>
          <w:sz w:val="24"/>
        </w:rPr>
      </w:pPr>
      <w:r>
        <w:rPr>
          <w:rFonts w:cs="宋体" w:hint="eastAsia"/>
          <w:sz w:val="24"/>
        </w:rPr>
        <w:t>3</w:t>
      </w:r>
      <w:r>
        <w:rPr>
          <w:rFonts w:cs="宋体" w:hint="eastAsia"/>
          <w:sz w:val="24"/>
        </w:rPr>
        <w:t>、供应商须在合同签订后</w:t>
      </w:r>
      <w:r>
        <w:rPr>
          <w:rFonts w:cs="宋体" w:hint="eastAsia"/>
          <w:sz w:val="24"/>
        </w:rPr>
        <w:t>15</w:t>
      </w:r>
      <w:r>
        <w:rPr>
          <w:rFonts w:cs="宋体" w:hint="eastAsia"/>
          <w:sz w:val="24"/>
        </w:rPr>
        <w:t>个工作日内全面负责并完成更换安装工作，并保证质量、安全和各类工作任务的完成。负责按规定办理现场作业安全确认手续，指定现场安全监护人，确保安全无事故。</w:t>
      </w:r>
    </w:p>
    <w:p w14:paraId="7D2EAE5E" w14:textId="77777777" w:rsidR="0008623D" w:rsidRDefault="00AF053B">
      <w:pPr>
        <w:rPr>
          <w:rFonts w:cs="宋体"/>
          <w:sz w:val="24"/>
        </w:rPr>
      </w:pPr>
      <w:r>
        <w:rPr>
          <w:rFonts w:cs="宋体" w:hint="eastAsia"/>
          <w:sz w:val="24"/>
        </w:rPr>
        <w:lastRenderedPageBreak/>
        <w:t>4</w:t>
      </w:r>
      <w:r>
        <w:rPr>
          <w:rFonts w:cs="宋体" w:hint="eastAsia"/>
          <w:sz w:val="24"/>
        </w:rPr>
        <w:t>、供应商必须严格按照国家或采购人规定的标准以及设备出厂的相关技术手册，进行设备或材料的更换及安装工</w:t>
      </w:r>
      <w:r>
        <w:rPr>
          <w:rFonts w:cs="宋体" w:hint="eastAsia"/>
          <w:sz w:val="24"/>
        </w:rPr>
        <w:t>作。</w:t>
      </w:r>
    </w:p>
    <w:p w14:paraId="11239654" w14:textId="77777777" w:rsidR="0008623D" w:rsidRDefault="00AF053B">
      <w:pPr>
        <w:rPr>
          <w:rFonts w:cs="宋体"/>
          <w:sz w:val="24"/>
        </w:rPr>
      </w:pPr>
      <w:r>
        <w:rPr>
          <w:rFonts w:cs="宋体" w:hint="eastAsia"/>
          <w:sz w:val="24"/>
        </w:rPr>
        <w:t>5</w:t>
      </w:r>
      <w:r>
        <w:rPr>
          <w:rFonts w:cs="宋体" w:hint="eastAsia"/>
          <w:sz w:val="24"/>
        </w:rPr>
        <w:t>、供应商必须接受采购人监督、检查，确保服务到位。在规定的质保期内，在接到采购人报修通知后</w:t>
      </w:r>
      <w:r>
        <w:rPr>
          <w:rFonts w:cs="宋体" w:hint="eastAsia"/>
          <w:sz w:val="24"/>
        </w:rPr>
        <w:t>2</w:t>
      </w:r>
      <w:r>
        <w:rPr>
          <w:rFonts w:cs="宋体" w:hint="eastAsia"/>
          <w:sz w:val="24"/>
        </w:rPr>
        <w:t>小时内安排专业人员到达现场进行维修或更换直至报警系统恢复正常运行。</w:t>
      </w:r>
    </w:p>
    <w:p w14:paraId="582296F5" w14:textId="77777777" w:rsidR="0008623D" w:rsidRDefault="00AF053B">
      <w:pPr>
        <w:rPr>
          <w:rFonts w:cs="宋体"/>
          <w:sz w:val="24"/>
        </w:rPr>
      </w:pPr>
      <w:r>
        <w:rPr>
          <w:rFonts w:cs="宋体" w:hint="eastAsia"/>
          <w:sz w:val="24"/>
        </w:rPr>
        <w:t>6</w:t>
      </w:r>
      <w:r>
        <w:rPr>
          <w:rFonts w:cs="宋体" w:hint="eastAsia"/>
          <w:sz w:val="24"/>
        </w:rPr>
        <w:t>、</w:t>
      </w:r>
      <w:r>
        <w:rPr>
          <w:rFonts w:cs="宋体" w:hint="eastAsia"/>
          <w:sz w:val="24"/>
        </w:rPr>
        <w:t>如果</w:t>
      </w:r>
      <w:r>
        <w:rPr>
          <w:rFonts w:cs="宋体" w:hint="eastAsia"/>
          <w:sz w:val="24"/>
        </w:rPr>
        <w:t>更换</w:t>
      </w:r>
      <w:r>
        <w:rPr>
          <w:rFonts w:cs="宋体" w:hint="eastAsia"/>
          <w:sz w:val="24"/>
        </w:rPr>
        <w:t>安装</w:t>
      </w:r>
      <w:r>
        <w:rPr>
          <w:rFonts w:cs="宋体" w:hint="eastAsia"/>
          <w:sz w:val="24"/>
        </w:rPr>
        <w:t>后的配件</w:t>
      </w:r>
      <w:r>
        <w:rPr>
          <w:rFonts w:cs="宋体" w:hint="eastAsia"/>
          <w:sz w:val="24"/>
        </w:rPr>
        <w:t>在质保期内出现非人为原因导致的故障，且无法通过维修恢复正常使用，</w:t>
      </w:r>
      <w:r>
        <w:rPr>
          <w:rFonts w:cs="宋体" w:hint="eastAsia"/>
          <w:sz w:val="24"/>
        </w:rPr>
        <w:t>供应商</w:t>
      </w:r>
      <w:r>
        <w:rPr>
          <w:rFonts w:cs="宋体" w:hint="eastAsia"/>
          <w:sz w:val="24"/>
        </w:rPr>
        <w:t>应自费提供全新的或同等性能的替代</w:t>
      </w:r>
      <w:r>
        <w:rPr>
          <w:rFonts w:cs="宋体" w:hint="eastAsia"/>
          <w:sz w:val="24"/>
        </w:rPr>
        <w:t>配件</w:t>
      </w:r>
      <w:r>
        <w:rPr>
          <w:rFonts w:cs="宋体" w:hint="eastAsia"/>
          <w:sz w:val="24"/>
        </w:rPr>
        <w:t>，替换</w:t>
      </w:r>
      <w:r>
        <w:rPr>
          <w:rFonts w:cs="宋体" w:hint="eastAsia"/>
          <w:sz w:val="24"/>
        </w:rPr>
        <w:t>配件</w:t>
      </w:r>
      <w:r>
        <w:rPr>
          <w:rFonts w:cs="宋体" w:hint="eastAsia"/>
          <w:sz w:val="24"/>
        </w:rPr>
        <w:t>的安装、调试及运输费用由</w:t>
      </w:r>
      <w:r>
        <w:rPr>
          <w:rFonts w:cs="宋体" w:hint="eastAsia"/>
          <w:sz w:val="24"/>
        </w:rPr>
        <w:t>供应商</w:t>
      </w:r>
      <w:r>
        <w:rPr>
          <w:rFonts w:cs="宋体" w:hint="eastAsia"/>
          <w:sz w:val="24"/>
        </w:rPr>
        <w:t>承担。</w:t>
      </w:r>
    </w:p>
    <w:p w14:paraId="36880CD4" w14:textId="77777777" w:rsidR="0008623D" w:rsidRDefault="00AF053B">
      <w:pPr>
        <w:rPr>
          <w:rFonts w:cs="宋体"/>
          <w:sz w:val="24"/>
        </w:rPr>
      </w:pPr>
      <w:r>
        <w:rPr>
          <w:rFonts w:cs="宋体" w:hint="eastAsia"/>
          <w:sz w:val="24"/>
        </w:rPr>
        <w:t>7</w:t>
      </w:r>
      <w:r>
        <w:rPr>
          <w:rFonts w:cs="宋体" w:hint="eastAsia"/>
          <w:sz w:val="24"/>
        </w:rPr>
        <w:t>、</w:t>
      </w:r>
      <w:r>
        <w:rPr>
          <w:rFonts w:cs="宋体" w:hint="eastAsia"/>
          <w:sz w:val="24"/>
        </w:rPr>
        <w:t>在</w:t>
      </w:r>
      <w:r>
        <w:rPr>
          <w:rFonts w:cs="宋体" w:hint="eastAsia"/>
          <w:sz w:val="24"/>
        </w:rPr>
        <w:t>更换安装</w:t>
      </w:r>
      <w:r>
        <w:rPr>
          <w:rFonts w:cs="宋体" w:hint="eastAsia"/>
          <w:sz w:val="24"/>
        </w:rPr>
        <w:t>过程中，如涉及到动火等需经采购人审批的操作行为，需经采购人对操作现场进行评估且相关操作证件审批流程通过后方可按规定进行操作。</w:t>
      </w:r>
    </w:p>
    <w:p w14:paraId="6CEE295E" w14:textId="77777777" w:rsidR="0008623D" w:rsidRDefault="00AF053B">
      <w:pPr>
        <w:rPr>
          <w:rFonts w:cs="宋体"/>
          <w:sz w:val="24"/>
        </w:rPr>
      </w:pPr>
      <w:r>
        <w:rPr>
          <w:rFonts w:cs="宋体" w:hint="eastAsia"/>
          <w:sz w:val="24"/>
        </w:rPr>
        <w:t>8</w:t>
      </w:r>
      <w:r>
        <w:rPr>
          <w:rFonts w:cs="宋体" w:hint="eastAsia"/>
          <w:sz w:val="24"/>
        </w:rPr>
        <w:t>、</w:t>
      </w:r>
      <w:r>
        <w:rPr>
          <w:rFonts w:cs="宋体" w:hint="eastAsia"/>
          <w:sz w:val="24"/>
        </w:rPr>
        <w:t>供应商</w:t>
      </w:r>
      <w:r>
        <w:rPr>
          <w:rFonts w:cs="宋体" w:hint="eastAsia"/>
          <w:sz w:val="24"/>
        </w:rPr>
        <w:t>更换安装</w:t>
      </w:r>
      <w:r>
        <w:rPr>
          <w:rFonts w:cs="宋体" w:hint="eastAsia"/>
          <w:sz w:val="24"/>
        </w:rPr>
        <w:t>完成后，应清理保洁现场环境，并将</w:t>
      </w:r>
      <w:r>
        <w:rPr>
          <w:rFonts w:cs="宋体" w:hint="eastAsia"/>
          <w:sz w:val="24"/>
        </w:rPr>
        <w:t>作业</w:t>
      </w:r>
      <w:r>
        <w:rPr>
          <w:rFonts w:cs="宋体" w:hint="eastAsia"/>
          <w:sz w:val="24"/>
        </w:rPr>
        <w:t>过程中产生的所有垃圾带离我院并按规范进行处置。如发现供应商未清理保洁现场或未将产生的垃圾带离我院的情况，采购人有权按所产生的垃圾处置费用进行扣款。</w:t>
      </w:r>
    </w:p>
    <w:p w14:paraId="6E3C009F" w14:textId="77777777" w:rsidR="0008623D" w:rsidRDefault="00AF053B">
      <w:pPr>
        <w:rPr>
          <w:rFonts w:cs="宋体"/>
          <w:b/>
          <w:bCs/>
          <w:sz w:val="24"/>
        </w:rPr>
      </w:pPr>
      <w:r>
        <w:rPr>
          <w:rFonts w:cs="宋体" w:hint="eastAsia"/>
          <w:b/>
          <w:bCs/>
          <w:sz w:val="24"/>
        </w:rPr>
        <w:t>五、验收</w:t>
      </w:r>
    </w:p>
    <w:p w14:paraId="26EFF178" w14:textId="77777777" w:rsidR="0008623D" w:rsidRDefault="00AF053B">
      <w:pPr>
        <w:wordWrap w:val="0"/>
        <w:ind w:firstLineChars="200" w:firstLine="480"/>
        <w:rPr>
          <w:rFonts w:cs="宋体"/>
          <w:b/>
          <w:bCs/>
          <w:sz w:val="24"/>
        </w:rPr>
      </w:pPr>
      <w:r>
        <w:rPr>
          <w:rFonts w:asciiTheme="minorEastAsia" w:eastAsiaTheme="minorEastAsia" w:hAnsiTheme="minorEastAsia" w:cs="方正仿宋_GB2312" w:hint="eastAsia"/>
          <w:sz w:val="24"/>
        </w:rPr>
        <w:t>更换安装</w:t>
      </w:r>
      <w:r>
        <w:rPr>
          <w:rFonts w:asciiTheme="minorEastAsia" w:eastAsiaTheme="minorEastAsia" w:hAnsiTheme="minorEastAsia" w:cs="方正仿宋_GB2312" w:hint="eastAsia"/>
          <w:sz w:val="24"/>
        </w:rPr>
        <w:t>工作完成后，供应商应通知采购人进行验收</w:t>
      </w:r>
      <w:r>
        <w:rPr>
          <w:rFonts w:asciiTheme="minorEastAsia" w:eastAsiaTheme="minorEastAsia" w:hAnsiTheme="minorEastAsia" w:cs="方正仿宋_GB2312" w:hint="eastAsia"/>
          <w:sz w:val="24"/>
        </w:rPr>
        <w:t>，</w:t>
      </w:r>
      <w:r>
        <w:rPr>
          <w:rFonts w:asciiTheme="minorEastAsia" w:eastAsiaTheme="minorEastAsia" w:hAnsiTheme="minorEastAsia" w:cs="方正仿宋_GB2312" w:hint="eastAsia"/>
          <w:sz w:val="24"/>
        </w:rPr>
        <w:t>采购人应在接到通知后进行验收</w:t>
      </w:r>
      <w:r>
        <w:rPr>
          <w:rFonts w:asciiTheme="minorEastAsia" w:eastAsiaTheme="minorEastAsia" w:hAnsiTheme="minorEastAsia" w:cs="方正仿宋_GB2312" w:hint="eastAsia"/>
          <w:sz w:val="24"/>
        </w:rPr>
        <w:t>。</w:t>
      </w:r>
      <w:r>
        <w:rPr>
          <w:rFonts w:asciiTheme="minorEastAsia" w:eastAsiaTheme="minorEastAsia" w:hAnsiTheme="minorEastAsia" w:cs="方正仿宋_GB2312" w:hint="eastAsia"/>
          <w:sz w:val="24"/>
        </w:rPr>
        <w:t>如验收不合格，供应商应在采购人规定的时间内进行整改，直至验收合格。</w:t>
      </w:r>
    </w:p>
    <w:p w14:paraId="0411A39D" w14:textId="77777777" w:rsidR="0008623D" w:rsidRDefault="00AF053B">
      <w:pPr>
        <w:rPr>
          <w:rFonts w:cs="宋体"/>
          <w:b/>
          <w:bCs/>
          <w:sz w:val="24"/>
        </w:rPr>
      </w:pPr>
      <w:r>
        <w:rPr>
          <w:rFonts w:cs="宋体" w:hint="eastAsia"/>
          <w:b/>
          <w:bCs/>
          <w:sz w:val="24"/>
        </w:rPr>
        <w:t>六</w:t>
      </w:r>
      <w:r>
        <w:rPr>
          <w:rFonts w:cs="宋体" w:hint="eastAsia"/>
          <w:b/>
          <w:bCs/>
          <w:sz w:val="24"/>
        </w:rPr>
        <w:t>、付款方式</w:t>
      </w:r>
    </w:p>
    <w:p w14:paraId="53DB416A" w14:textId="77777777" w:rsidR="0008623D" w:rsidRDefault="00AF053B">
      <w:pPr>
        <w:ind w:firstLineChars="200" w:firstLine="480"/>
        <w:rPr>
          <w:rFonts w:cs="宋体"/>
          <w:sz w:val="24"/>
        </w:rPr>
      </w:pPr>
      <w:r>
        <w:rPr>
          <w:rFonts w:cs="宋体" w:hint="eastAsia"/>
          <w:sz w:val="24"/>
        </w:rPr>
        <w:t>更换安装</w:t>
      </w:r>
      <w:r>
        <w:rPr>
          <w:rFonts w:cs="宋体" w:hint="eastAsia"/>
          <w:sz w:val="24"/>
        </w:rPr>
        <w:t>工作完成后，经采购人验收合格，支付</w:t>
      </w:r>
      <w:r>
        <w:rPr>
          <w:rFonts w:cs="宋体" w:hint="eastAsia"/>
          <w:sz w:val="24"/>
        </w:rPr>
        <w:t>全部</w:t>
      </w:r>
      <w:r>
        <w:rPr>
          <w:rFonts w:cs="宋体" w:hint="eastAsia"/>
          <w:sz w:val="24"/>
        </w:rPr>
        <w:t>费用。</w:t>
      </w:r>
    </w:p>
    <w:sectPr w:rsidR="0008623D">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D78003" w14:textId="77777777" w:rsidR="00AF053B" w:rsidRDefault="00AF053B" w:rsidP="00B823FE">
      <w:r>
        <w:separator/>
      </w:r>
    </w:p>
  </w:endnote>
  <w:endnote w:type="continuationSeparator" w:id="0">
    <w:p w14:paraId="6F1DADDB" w14:textId="77777777" w:rsidR="00AF053B" w:rsidRDefault="00AF053B" w:rsidP="00B823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仿宋"/>
    <w:charset w:val="86"/>
    <w:family w:val="auto"/>
    <w:pitch w:val="default"/>
    <w:sig w:usb0="00000000" w:usb1="00000000" w:usb2="00000000" w:usb3="00000000" w:csb0="00040000" w:csb1="00000000"/>
    <w:embedRegular r:id="rId1" w:subsetted="1" w:fontKey="{C3A05E88-147C-4D4B-B341-4CC51D3600E7}"/>
    <w:embedBold r:id="rId2" w:subsetted="1" w:fontKey="{DEB8D365-D5D8-4D6B-973E-57CEAE86B55A}"/>
  </w:font>
  <w:font w:name="方正仿宋_GB2312">
    <w:charset w:val="86"/>
    <w:family w:val="auto"/>
    <w:pitch w:val="default"/>
    <w:sig w:usb0="A00002BF" w:usb1="184F6CFA" w:usb2="00000012"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BD855C" w14:textId="77777777" w:rsidR="00B823FE" w:rsidRDefault="00B823FE">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7395291"/>
      <w:docPartObj>
        <w:docPartGallery w:val="Page Numbers (Bottom of Page)"/>
        <w:docPartUnique/>
      </w:docPartObj>
    </w:sdtPr>
    <w:sdtContent>
      <w:bookmarkStart w:id="0" w:name="_GoBack" w:displacedByCustomXml="prev"/>
      <w:bookmarkEnd w:id="0" w:displacedByCustomXml="prev"/>
      <w:p w14:paraId="28097072" w14:textId="5C0543BE" w:rsidR="00B823FE" w:rsidRDefault="00B823FE">
        <w:pPr>
          <w:pStyle w:val="a5"/>
          <w:jc w:val="right"/>
        </w:pPr>
        <w:r>
          <w:fldChar w:fldCharType="begin"/>
        </w:r>
        <w:r>
          <w:instrText>PAGE   \* MERGEFORMAT</w:instrText>
        </w:r>
        <w:r>
          <w:fldChar w:fldCharType="separate"/>
        </w:r>
        <w:r w:rsidRPr="00B823FE">
          <w:rPr>
            <w:noProof/>
            <w:lang w:val="zh-CN"/>
          </w:rPr>
          <w:t>1</w:t>
        </w:r>
        <w:r>
          <w:fldChar w:fldCharType="end"/>
        </w:r>
      </w:p>
    </w:sdtContent>
  </w:sdt>
  <w:p w14:paraId="2A1C672F" w14:textId="77777777" w:rsidR="00B823FE" w:rsidRDefault="00B823FE">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B87913" w14:textId="77777777" w:rsidR="00B823FE" w:rsidRDefault="00B823FE">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AEDAD9" w14:textId="77777777" w:rsidR="00AF053B" w:rsidRDefault="00AF053B" w:rsidP="00B823FE">
      <w:r>
        <w:separator/>
      </w:r>
    </w:p>
  </w:footnote>
  <w:footnote w:type="continuationSeparator" w:id="0">
    <w:p w14:paraId="03A57315" w14:textId="77777777" w:rsidR="00AF053B" w:rsidRDefault="00AF053B" w:rsidP="00B823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285EF9" w14:textId="77777777" w:rsidR="00B823FE" w:rsidRDefault="00B823FE">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54F46A" w14:textId="77777777" w:rsidR="00B823FE" w:rsidRDefault="00B823FE">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F07FD7" w14:textId="77777777" w:rsidR="00B823FE" w:rsidRDefault="00B823FE">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TrueTypeFonts/>
  <w:saveSubsetFonts/>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623D"/>
    <w:rsid w:val="0008623D"/>
    <w:rsid w:val="00AF053B"/>
    <w:rsid w:val="00B823FE"/>
    <w:rsid w:val="00D67091"/>
    <w:rsid w:val="025D6B3C"/>
    <w:rsid w:val="04F436EC"/>
    <w:rsid w:val="071736A1"/>
    <w:rsid w:val="0A2C5771"/>
    <w:rsid w:val="0CCC0FBE"/>
    <w:rsid w:val="0DF2122A"/>
    <w:rsid w:val="0E58591D"/>
    <w:rsid w:val="0F264E85"/>
    <w:rsid w:val="1240440C"/>
    <w:rsid w:val="13AA1518"/>
    <w:rsid w:val="14755F67"/>
    <w:rsid w:val="159B7C4F"/>
    <w:rsid w:val="15DB2C34"/>
    <w:rsid w:val="16D82D15"/>
    <w:rsid w:val="18B3441E"/>
    <w:rsid w:val="1A922F03"/>
    <w:rsid w:val="210466A8"/>
    <w:rsid w:val="26F52CAE"/>
    <w:rsid w:val="2C1E33B4"/>
    <w:rsid w:val="2D1E4F96"/>
    <w:rsid w:val="306E356C"/>
    <w:rsid w:val="30B023A9"/>
    <w:rsid w:val="324A2389"/>
    <w:rsid w:val="3A282436"/>
    <w:rsid w:val="3AD46AFD"/>
    <w:rsid w:val="3B6C64A8"/>
    <w:rsid w:val="3D6E7EA5"/>
    <w:rsid w:val="44892FC0"/>
    <w:rsid w:val="453662CF"/>
    <w:rsid w:val="46C968F1"/>
    <w:rsid w:val="4BB71B5B"/>
    <w:rsid w:val="4C2B7286"/>
    <w:rsid w:val="4F590545"/>
    <w:rsid w:val="52DC2732"/>
    <w:rsid w:val="562F5A5F"/>
    <w:rsid w:val="567420E4"/>
    <w:rsid w:val="57E13CBE"/>
    <w:rsid w:val="591C0B9E"/>
    <w:rsid w:val="593B4656"/>
    <w:rsid w:val="5A5D71D1"/>
    <w:rsid w:val="5D7B1694"/>
    <w:rsid w:val="5EF7101F"/>
    <w:rsid w:val="674E19F8"/>
    <w:rsid w:val="6A1F58CE"/>
    <w:rsid w:val="6D467134"/>
    <w:rsid w:val="6DED1139"/>
    <w:rsid w:val="70D442F9"/>
    <w:rsid w:val="716C746F"/>
    <w:rsid w:val="722A6597"/>
    <w:rsid w:val="75F25C45"/>
    <w:rsid w:val="784F3A50"/>
    <w:rsid w:val="79222CE5"/>
    <w:rsid w:val="79534C4C"/>
    <w:rsid w:val="7FE313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qFormat/>
    <w:rPr>
      <w:sz w:val="24"/>
    </w:rPr>
  </w:style>
  <w:style w:type="paragraph" w:styleId="a4">
    <w:name w:val="header"/>
    <w:basedOn w:val="a"/>
    <w:link w:val="Char"/>
    <w:rsid w:val="00B823F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rsid w:val="00B823FE"/>
    <w:rPr>
      <w:kern w:val="2"/>
      <w:sz w:val="18"/>
      <w:szCs w:val="18"/>
    </w:rPr>
  </w:style>
  <w:style w:type="paragraph" w:styleId="a5">
    <w:name w:val="footer"/>
    <w:basedOn w:val="a"/>
    <w:link w:val="Char0"/>
    <w:uiPriority w:val="99"/>
    <w:rsid w:val="00B823FE"/>
    <w:pPr>
      <w:tabs>
        <w:tab w:val="center" w:pos="4153"/>
        <w:tab w:val="right" w:pos="8306"/>
      </w:tabs>
      <w:snapToGrid w:val="0"/>
      <w:jc w:val="left"/>
    </w:pPr>
    <w:rPr>
      <w:sz w:val="18"/>
      <w:szCs w:val="18"/>
    </w:rPr>
  </w:style>
  <w:style w:type="character" w:customStyle="1" w:styleId="Char0">
    <w:name w:val="页脚 Char"/>
    <w:basedOn w:val="a0"/>
    <w:link w:val="a5"/>
    <w:uiPriority w:val="99"/>
    <w:rsid w:val="00B823FE"/>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qFormat/>
    <w:rPr>
      <w:sz w:val="24"/>
    </w:rPr>
  </w:style>
  <w:style w:type="paragraph" w:styleId="a4">
    <w:name w:val="header"/>
    <w:basedOn w:val="a"/>
    <w:link w:val="Char"/>
    <w:rsid w:val="00B823F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rsid w:val="00B823FE"/>
    <w:rPr>
      <w:kern w:val="2"/>
      <w:sz w:val="18"/>
      <w:szCs w:val="18"/>
    </w:rPr>
  </w:style>
  <w:style w:type="paragraph" w:styleId="a5">
    <w:name w:val="footer"/>
    <w:basedOn w:val="a"/>
    <w:link w:val="Char0"/>
    <w:uiPriority w:val="99"/>
    <w:rsid w:val="00B823FE"/>
    <w:pPr>
      <w:tabs>
        <w:tab w:val="center" w:pos="4153"/>
        <w:tab w:val="right" w:pos="8306"/>
      </w:tabs>
      <w:snapToGrid w:val="0"/>
      <w:jc w:val="left"/>
    </w:pPr>
    <w:rPr>
      <w:sz w:val="18"/>
      <w:szCs w:val="18"/>
    </w:rPr>
  </w:style>
  <w:style w:type="character" w:customStyle="1" w:styleId="Char0">
    <w:name w:val="页脚 Char"/>
    <w:basedOn w:val="a0"/>
    <w:link w:val="a5"/>
    <w:uiPriority w:val="99"/>
    <w:rsid w:val="00B823FE"/>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214</Words>
  <Characters>1223</Characters>
  <Application>Microsoft Office Word</Application>
  <DocSecurity>0</DocSecurity>
  <Lines>10</Lines>
  <Paragraphs>2</Paragraphs>
  <ScaleCrop>false</ScaleCrop>
  <Company/>
  <LinksUpToDate>false</LinksUpToDate>
  <CharactersWithSpaces>1435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wl</cp:lastModifiedBy>
  <cp:revision>3</cp:revision>
  <cp:lastPrinted>2025-09-24T08:23:00Z</cp:lastPrinted>
  <dcterms:created xsi:type="dcterms:W3CDTF">2025-10-22T06:20:00Z</dcterms:created>
  <dcterms:modified xsi:type="dcterms:W3CDTF">2025-10-22T06:20:00Z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KSOTemplateDocerSaveRecord">
    <vt:lpwstr>eyJoZGlkIjoiYzc4OTUzMmY5NmM1NGY0NjY2MGQ4NjE4MzkyZjI2MTMiLCJ1c2VySWQiOiIyOTE3NTg2MDQifQ==</vt:lpwstr>
  </property>
  <property fmtid="{D5CDD505-2E9C-101B-9397-08002B2CF9AE}" pid="4" name="ICV">
    <vt:lpwstr>34CB0DAF44DD48D18326F48DEE059CF8_13</vt:lpwstr>
  </property>
</Properties>
</file>