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814"/>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inorEastAsia"/>
                <w:b/>
                <w:sz w:val="24"/>
                <w:szCs w:val="24"/>
                <w:lang w:eastAsia="zh-CN"/>
              </w:rPr>
            </w:pPr>
            <w:r>
              <w:rPr>
                <w:rFonts w:hint="eastAsia" w:ascii="宋体" w:hAnsi="宋体"/>
                <w:b/>
                <w:color w:val="000000"/>
                <w:sz w:val="32"/>
                <w:szCs w:val="32"/>
              </w:rPr>
              <w:t>浙江大学附属儿童医院（医疗）设备招标参数规格要求</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rPr>
                <w:rFonts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3731" w:type="pct"/>
          </w:tcPr>
          <w:p w14:paraId="2BB75883">
            <w:pPr>
              <w:ind w:right="-340" w:rightChars="-162"/>
              <w:jc w:val="center"/>
              <w:rPr>
                <w:rFonts w:hint="eastAsia" w:ascii="宋体" w:hAnsi="宋体" w:eastAsia="宋体" w:cs="宋体"/>
                <w:b/>
                <w:bCs/>
                <w:sz w:val="28"/>
                <w:szCs w:val="28"/>
                <w:lang w:eastAsia="zh-CN"/>
              </w:rPr>
            </w:pPr>
            <w:r>
              <w:rPr>
                <w:rFonts w:ascii="宋体" w:hAnsi="宋体" w:eastAsia="宋体" w:cs="宋体"/>
                <w:b/>
                <w:bCs/>
                <w:sz w:val="28"/>
                <w:szCs w:val="28"/>
              </w:rPr>
              <w:t>负压吸引器</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台式真空泵</w:t>
            </w:r>
            <w:r>
              <w:rPr>
                <w:rFonts w:hint="eastAsia" w:ascii="宋体" w:hAnsi="宋体" w:eastAsia="宋体" w:cs="宋体"/>
                <w:b/>
                <w:bCs/>
                <w:sz w:val="28"/>
                <w:szCs w:val="28"/>
                <w:lang w:eastAsia="zh-CN"/>
              </w:rPr>
              <w:t>）</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asciiTheme="majorEastAsia" w:hAnsiTheme="majorEastAsia" w:eastAsiaTheme="majorEastAsia"/>
                <w:b/>
                <w:sz w:val="28"/>
                <w:szCs w:val="28"/>
              </w:rPr>
            </w:pPr>
            <w:r>
              <w:rPr>
                <w:rFonts w:hint="eastAsia" w:asciiTheme="majorEastAsia" w:hAnsiTheme="majorEastAsia" w:eastAsiaTheme="majorEastAsia"/>
                <w:b/>
                <w:sz w:val="28"/>
                <w:szCs w:val="28"/>
              </w:rPr>
              <w:t>使用科室</w:t>
            </w:r>
          </w:p>
        </w:tc>
        <w:tc>
          <w:tcPr>
            <w:tcW w:w="3731" w:type="pct"/>
          </w:tcPr>
          <w:p w14:paraId="689AF17F">
            <w:pPr>
              <w:ind w:right="-340" w:rightChars="-162"/>
              <w:jc w:val="center"/>
              <w:rPr>
                <w:rFonts w:hint="eastAsia" w:ascii="宋体" w:hAnsi="宋体" w:eastAsia="宋体" w:cs="宋体"/>
                <w:b/>
                <w:bCs/>
                <w:sz w:val="28"/>
                <w:szCs w:val="28"/>
                <w:lang w:eastAsia="zh"/>
                <w:woUserID w:val="1"/>
              </w:rPr>
            </w:pPr>
            <w:r>
              <w:rPr>
                <w:rFonts w:ascii="宋体" w:hAnsi="宋体" w:eastAsia="宋体" w:cs="宋体"/>
                <w:b/>
                <w:bCs/>
                <w:sz w:val="28"/>
                <w:szCs w:val="28"/>
              </w:rPr>
              <w:t>国家中心科研平台</w:t>
            </w:r>
            <w:r>
              <w:rPr>
                <w:rFonts w:hint="eastAsia" w:ascii="宋体" w:hAnsi="宋体" w:eastAsia="宋体" w:cs="宋体"/>
                <w:b/>
                <w:bCs/>
                <w:sz w:val="28"/>
                <w:szCs w:val="28"/>
                <w:lang w:eastAsia="zh"/>
                <w:woUserID w:val="1"/>
              </w:rPr>
              <w:t>，血液肿瘤研究中心</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4028682">
            <w:pPr>
              <w:ind w:right="-340" w:rightChars="-162" w:firstLine="241" w:firstLineChars="100"/>
              <w:jc w:val="left"/>
              <w:rPr>
                <w:rFonts w:asciiTheme="majorEastAsia" w:hAnsiTheme="majorEastAsia" w:eastAsiaTheme="majorEastAsia"/>
                <w:bCs/>
                <w:sz w:val="24"/>
                <w:szCs w:val="24"/>
              </w:rPr>
            </w:pPr>
            <w:bookmarkStart w:id="0" w:name="_GoBack"/>
            <w:bookmarkEnd w:id="0"/>
            <w:r>
              <w:rPr>
                <w:rFonts w:hint="eastAsia" w:asciiTheme="majorEastAsia" w:hAnsiTheme="majorEastAsia" w:eastAsiaTheme="majorEastAsia"/>
                <w:b/>
                <w:sz w:val="24"/>
                <w:szCs w:val="24"/>
              </w:rPr>
              <w:t>一</w:t>
            </w:r>
          </w:p>
        </w:tc>
        <w:tc>
          <w:tcPr>
            <w:tcW w:w="4543" w:type="pct"/>
            <w:gridSpan w:val="2"/>
          </w:tcPr>
          <w:p w14:paraId="352AE74B">
            <w:pPr>
              <w:ind w:right="-340" w:rightChars="-162" w:firstLine="3855" w:firstLineChars="1600"/>
              <w:jc w:val="left"/>
              <w:rPr>
                <w:rFonts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06C401B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5B0408D">
            <w:pPr>
              <w:ind w:right="-340" w:rightChars="-162"/>
              <w:rPr>
                <w:rFonts w:hint="eastAsia" w:asciiTheme="majorEastAsia" w:hAnsiTheme="majorEastAsia" w:eastAsiaTheme="minorEastAsia"/>
                <w:bCs/>
                <w:sz w:val="24"/>
                <w:szCs w:val="24"/>
                <w:lang w:eastAsia="zh"/>
                <w:woUserID w:val="1"/>
              </w:rPr>
            </w:pPr>
            <w:r>
              <w:rPr>
                <w:rFonts w:hint="eastAsia" w:asciiTheme="majorEastAsia" w:hAnsiTheme="majorEastAsia" w:eastAsiaTheme="majorEastAsia"/>
                <w:bCs/>
                <w:sz w:val="24"/>
                <w:szCs w:val="24"/>
              </w:rPr>
              <w:t>数量：</w:t>
            </w:r>
            <w:r>
              <w:rPr>
                <w:rFonts w:hint="eastAsia" w:asciiTheme="majorEastAsia" w:hAnsiTheme="majorEastAsia" w:eastAsiaTheme="majorEastAsia"/>
                <w:bCs/>
                <w:sz w:val="24"/>
                <w:szCs w:val="24"/>
                <w:lang w:val="en-US" w:eastAsia="zh-CN"/>
              </w:rPr>
              <w:t>负压吸引器Ⅰ1</w:t>
            </w:r>
            <w:r>
              <w:rPr>
                <w:rFonts w:hint="eastAsia" w:asciiTheme="majorEastAsia" w:hAnsiTheme="majorEastAsia" w:eastAsiaTheme="majorEastAsia"/>
                <w:bCs/>
                <w:sz w:val="24"/>
                <w:szCs w:val="24"/>
                <w:lang w:val="en-US" w:eastAsia="zh"/>
                <w:woUserID w:val="1"/>
              </w:rPr>
              <w:t>2</w:t>
            </w:r>
            <w:r>
              <w:rPr>
                <w:rFonts w:hint="eastAsia" w:asciiTheme="majorEastAsia" w:hAnsiTheme="majorEastAsia" w:eastAsiaTheme="majorEastAsia"/>
                <w:bCs/>
                <w:sz w:val="24"/>
                <w:szCs w:val="24"/>
              </w:rPr>
              <w:t>台</w:t>
            </w:r>
            <w:r>
              <w:rPr>
                <w:rFonts w:hint="eastAsia" w:asciiTheme="majorEastAsia" w:hAnsiTheme="majorEastAsia" w:eastAsiaTheme="majorEastAsia"/>
                <w:bCs/>
                <w:sz w:val="24"/>
                <w:szCs w:val="24"/>
                <w:lang w:eastAsia="zh-CN"/>
              </w:rPr>
              <w:t>、</w:t>
            </w:r>
            <w:r>
              <w:rPr>
                <w:rFonts w:hint="eastAsia" w:asciiTheme="majorEastAsia" w:hAnsiTheme="majorEastAsia" w:eastAsiaTheme="majorEastAsia"/>
                <w:bCs/>
                <w:sz w:val="24"/>
                <w:szCs w:val="24"/>
                <w:lang w:val="en-US" w:eastAsia="zh-CN"/>
              </w:rPr>
              <w:t>负压吸引器</w:t>
            </w:r>
            <w:r>
              <w:rPr>
                <w:rFonts w:hint="eastAsia"/>
                <w:sz w:val="24"/>
                <w:szCs w:val="24"/>
              </w:rPr>
              <w:t>Ⅱ</w:t>
            </w:r>
            <w:r>
              <w:rPr>
                <w:rFonts w:hint="eastAsia"/>
                <w:sz w:val="24"/>
                <w:szCs w:val="24"/>
                <w:lang w:val="en-US" w:eastAsia="zh-CN"/>
              </w:rPr>
              <w:t>8</w:t>
            </w:r>
            <w:r>
              <w:rPr>
                <w:rFonts w:hint="eastAsia"/>
                <w:sz w:val="24"/>
                <w:szCs w:val="24"/>
              </w:rPr>
              <w:t>台</w:t>
            </w:r>
            <w:r>
              <w:rPr>
                <w:rFonts w:hint="eastAsia"/>
                <w:sz w:val="24"/>
                <w:szCs w:val="24"/>
                <w:lang w:eastAsia="zh"/>
                <w:woUserID w:val="1"/>
              </w:rPr>
              <w:t>（变更）</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8DD805D">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62496108">
            <w:pPr>
              <w:ind w:right="-340" w:rightChars="-162"/>
              <w:rPr>
                <w:rFonts w:ascii="宋体" w:hAnsi="宋体" w:eastAsia="宋体" w:cs="宋体"/>
                <w:bCs/>
                <w:sz w:val="24"/>
                <w:szCs w:val="24"/>
              </w:rPr>
            </w:pPr>
            <w:r>
              <w:rPr>
                <w:rFonts w:hint="eastAsia" w:ascii="宋体" w:hAnsi="宋体" w:eastAsia="宋体" w:cs="宋体"/>
                <w:bCs/>
                <w:sz w:val="24"/>
                <w:szCs w:val="24"/>
              </w:rPr>
              <w:t>用途：用于样品提取，吸液、排液的实验基础仪器</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873F63C">
            <w:pPr>
              <w:ind w:right="-340" w:rightChars="-162" w:firstLine="241" w:firstLineChars="100"/>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4543" w:type="pct"/>
            <w:gridSpan w:val="2"/>
          </w:tcPr>
          <w:p w14:paraId="418F88BD">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主要功能及参数</w:t>
            </w:r>
          </w:p>
        </w:tc>
      </w:tr>
      <w:tr w14:paraId="10CF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3C20E749">
            <w:pPr>
              <w:ind w:right="-340" w:rightChars="-162" w:firstLine="240" w:firstLineChars="100"/>
              <w:jc w:val="left"/>
              <w:rPr>
                <w:rFonts w:hint="eastAsia" w:asciiTheme="majorEastAsia" w:hAnsiTheme="majorEastAsia" w:eastAsiaTheme="majorEastAsia"/>
                <w:bCs/>
                <w:sz w:val="24"/>
                <w:szCs w:val="24"/>
              </w:rPr>
            </w:pPr>
          </w:p>
        </w:tc>
        <w:tc>
          <w:tcPr>
            <w:tcW w:w="4543" w:type="pct"/>
            <w:gridSpan w:val="2"/>
            <w:shd w:val="clear" w:color="auto" w:fill="auto"/>
          </w:tcPr>
          <w:p w14:paraId="6C8919C9">
            <w:pPr>
              <w:widowControl/>
              <w:ind w:right="-455"/>
              <w:jc w:val="left"/>
              <w:rPr>
                <w:rFonts w:hint="eastAsia" w:ascii="宋体" w:hAnsi="宋体" w:eastAsia="宋体" w:cs="宋体"/>
                <w:kern w:val="0"/>
                <w:sz w:val="24"/>
                <w:szCs w:val="24"/>
              </w:rPr>
            </w:pPr>
            <w:r>
              <w:rPr>
                <w:rFonts w:hint="eastAsia" w:ascii="宋体" w:hAnsi="宋体" w:eastAsia="宋体" w:cs="宋体"/>
                <w:kern w:val="0"/>
                <w:sz w:val="24"/>
                <w:szCs w:val="24"/>
              </w:rPr>
              <w:t>需求一（</w:t>
            </w:r>
            <w:r>
              <w:rPr>
                <w:rFonts w:hint="eastAsia" w:ascii="宋体" w:hAnsi="宋体" w:eastAsia="宋体" w:cs="宋体"/>
                <w:kern w:val="0"/>
                <w:sz w:val="24"/>
                <w:szCs w:val="24"/>
                <w:lang w:val="en-US" w:eastAsia="zh-CN"/>
              </w:rPr>
              <w:t>负压吸引器</w:t>
            </w:r>
            <w:r>
              <w:rPr>
                <w:rFonts w:hint="eastAsia" w:ascii="宋体" w:hAnsi="宋体" w:eastAsia="宋体" w:cs="宋体"/>
                <w:kern w:val="0"/>
                <w:sz w:val="24"/>
                <w:szCs w:val="24"/>
              </w:rPr>
              <w:t>Ⅰ）：</w:t>
            </w:r>
          </w:p>
        </w:tc>
      </w:tr>
      <w:tr w14:paraId="5717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CD77E9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2209597">
            <w:pPr>
              <w:widowControl/>
              <w:ind w:right="-455"/>
              <w:jc w:val="left"/>
              <w:rPr>
                <w:rFonts w:ascii="宋体" w:hAnsi="宋体" w:eastAsia="宋体" w:cs="宋体"/>
                <w:kern w:val="0"/>
                <w:sz w:val="24"/>
                <w:szCs w:val="24"/>
              </w:rPr>
            </w:pPr>
            <w:r>
              <w:rPr>
                <w:rFonts w:hint="eastAsia" w:ascii="宋体" w:hAnsi="宋体" w:eastAsia="宋体" w:cs="宋体"/>
                <w:kern w:val="0"/>
                <w:sz w:val="24"/>
                <w:szCs w:val="24"/>
              </w:rPr>
              <w:t>抽气速度：≥5L/min</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04690C0">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4C43A104">
            <w:pPr>
              <w:widowControl/>
              <w:ind w:right="-455"/>
              <w:jc w:val="left"/>
              <w:rPr>
                <w:rFonts w:ascii="宋体" w:hAnsi="宋体" w:eastAsia="宋体" w:cs="宋体"/>
                <w:kern w:val="0"/>
                <w:sz w:val="24"/>
                <w:szCs w:val="24"/>
              </w:rPr>
            </w:pPr>
            <w:r>
              <w:rPr>
                <w:rFonts w:ascii="宋体" w:hAnsi="宋体" w:eastAsia="宋体" w:cs="宋体"/>
                <w:kern w:val="0"/>
                <w:sz w:val="24"/>
                <w:szCs w:val="24"/>
              </w:rPr>
              <w:t>最大负压：≥</w:t>
            </w:r>
            <w:r>
              <w:rPr>
                <w:rFonts w:hint="eastAsia" w:ascii="宋体" w:hAnsi="宋体" w:eastAsia="宋体" w:cs="宋体"/>
                <w:kern w:val="0"/>
                <w:sz w:val="24"/>
                <w:szCs w:val="24"/>
              </w:rPr>
              <w:t>0.08mpa</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64395B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3FFBC092">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负压调节范围：</w:t>
            </w:r>
            <w:r>
              <w:rPr>
                <w:rFonts w:hint="eastAsia" w:ascii="宋体" w:hAnsi="宋体" w:eastAsia="宋体" w:cs="宋体"/>
                <w:kern w:val="0"/>
                <w:sz w:val="24"/>
                <w:szCs w:val="24"/>
              </w:rPr>
              <w:t>0～最大负压值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无级调节</w:t>
            </w:r>
          </w:p>
        </w:tc>
      </w:tr>
      <w:tr w14:paraId="47A0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27D471A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tcPr>
          <w:p w14:paraId="5AF8FC67">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吸液瓶容量：</w:t>
            </w:r>
            <w:r>
              <w:rPr>
                <w:rFonts w:hint="eastAsia" w:ascii="宋体" w:hAnsi="宋体" w:eastAsia="宋体" w:cs="宋体"/>
                <w:kern w:val="0"/>
                <w:sz w:val="24"/>
                <w:szCs w:val="24"/>
              </w:rPr>
              <w:t>1000ml～</w:t>
            </w:r>
            <w:r>
              <w:rPr>
                <w:rFonts w:hint="eastAsia" w:ascii="宋体" w:hAnsi="宋体" w:eastAsia="宋体" w:cs="宋体"/>
                <w:kern w:val="0"/>
                <w:sz w:val="24"/>
                <w:szCs w:val="24"/>
                <w:lang w:val="en-US" w:eastAsia="zh-CN"/>
              </w:rPr>
              <w:t>2000ml</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1932B6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358C8DB">
            <w:pPr>
              <w:widowControl/>
              <w:ind w:right="-455"/>
              <w:jc w:val="left"/>
              <w:rPr>
                <w:rFonts w:ascii="宋体" w:hAnsi="宋体" w:eastAsia="宋体" w:cs="宋体"/>
                <w:kern w:val="0"/>
                <w:sz w:val="24"/>
                <w:szCs w:val="24"/>
              </w:rPr>
            </w:pPr>
            <w:r>
              <w:rPr>
                <w:rFonts w:ascii="宋体" w:hAnsi="宋体" w:eastAsia="宋体" w:cs="宋体"/>
                <w:kern w:val="0"/>
                <w:sz w:val="24"/>
                <w:szCs w:val="24"/>
              </w:rPr>
              <w:t>吸液瓶上有刻度值，便于直观吸液容量</w:t>
            </w:r>
          </w:p>
        </w:tc>
      </w:tr>
      <w:tr w14:paraId="2E27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769F92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7882CB4">
            <w:pPr>
              <w:widowControl/>
              <w:ind w:right="-455"/>
              <w:jc w:val="left"/>
              <w:rPr>
                <w:rFonts w:ascii="宋体" w:hAnsi="宋体" w:eastAsia="宋体" w:cs="宋体"/>
                <w:kern w:val="0"/>
                <w:sz w:val="24"/>
                <w:szCs w:val="24"/>
              </w:rPr>
            </w:pPr>
            <w:r>
              <w:rPr>
                <w:rFonts w:ascii="宋体" w:hAnsi="宋体" w:eastAsia="宋体" w:cs="宋体"/>
                <w:kern w:val="0"/>
                <w:sz w:val="24"/>
                <w:szCs w:val="24"/>
              </w:rPr>
              <w:t>两种开启模式：手动电源开启和脚踏开关开启</w:t>
            </w:r>
          </w:p>
        </w:tc>
      </w:tr>
      <w:tr w14:paraId="0909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1B6A6745">
            <w:pPr>
              <w:ind w:right="-340" w:rightChars="-162" w:firstLine="240" w:firstLineChars="100"/>
              <w:jc w:val="left"/>
              <w:rPr>
                <w:rFonts w:hint="eastAsia"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7</w:t>
            </w:r>
          </w:p>
        </w:tc>
        <w:tc>
          <w:tcPr>
            <w:tcW w:w="4543" w:type="pct"/>
            <w:gridSpan w:val="2"/>
            <w:shd w:val="clear" w:color="auto" w:fill="auto"/>
          </w:tcPr>
          <w:p w14:paraId="4075B40C">
            <w:pPr>
              <w:widowControl/>
              <w:ind w:right="-455"/>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有溢流装置，防止液体回流入泵内</w:t>
            </w:r>
          </w:p>
        </w:tc>
      </w:tr>
      <w:tr w14:paraId="3363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5B3A574A">
            <w:pPr>
              <w:ind w:right="-340" w:rightChars="-162" w:firstLine="240" w:firstLineChars="100"/>
              <w:jc w:val="left"/>
              <w:rPr>
                <w:rFonts w:hint="default" w:asciiTheme="majorEastAsia" w:hAnsiTheme="majorEastAsia" w:eastAsiaTheme="majorEastAsia"/>
                <w:bCs/>
                <w:sz w:val="24"/>
                <w:szCs w:val="24"/>
                <w:highlight w:val="none"/>
                <w:lang w:val="en-US" w:eastAsia="zh-CN"/>
              </w:rPr>
            </w:pPr>
            <w:r>
              <w:rPr>
                <w:rFonts w:hint="eastAsia" w:asciiTheme="majorEastAsia" w:hAnsiTheme="majorEastAsia" w:eastAsiaTheme="majorEastAsia"/>
                <w:bCs/>
                <w:sz w:val="24"/>
                <w:szCs w:val="24"/>
                <w:highlight w:val="none"/>
                <w:lang w:val="en-US" w:eastAsia="zh-CN"/>
              </w:rPr>
              <w:t>8</w:t>
            </w:r>
          </w:p>
        </w:tc>
        <w:tc>
          <w:tcPr>
            <w:tcW w:w="4543" w:type="pct"/>
            <w:gridSpan w:val="2"/>
            <w:shd w:val="clear" w:color="auto" w:fill="auto"/>
          </w:tcPr>
          <w:p w14:paraId="66093048">
            <w:pPr>
              <w:widowControl/>
              <w:ind w:right="-455"/>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外型小巧，可放置在实验台上</w:t>
            </w:r>
          </w:p>
        </w:tc>
      </w:tr>
      <w:tr w14:paraId="042B7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75AD24AC">
            <w:pPr>
              <w:ind w:right="-340" w:rightChars="-162" w:firstLine="240" w:firstLineChars="100"/>
              <w:jc w:val="left"/>
              <w:rPr>
                <w:rFonts w:hint="eastAsia" w:asciiTheme="majorEastAsia" w:hAnsiTheme="majorEastAsia" w:eastAsiaTheme="majorEastAsia"/>
                <w:bCs/>
                <w:sz w:val="24"/>
                <w:szCs w:val="24"/>
              </w:rPr>
            </w:pPr>
          </w:p>
        </w:tc>
        <w:tc>
          <w:tcPr>
            <w:tcW w:w="4543" w:type="pct"/>
            <w:gridSpan w:val="2"/>
            <w:shd w:val="clear" w:color="auto" w:fill="auto"/>
          </w:tcPr>
          <w:p w14:paraId="0A657678">
            <w:pPr>
              <w:widowControl/>
              <w:ind w:right="-455"/>
              <w:jc w:val="left"/>
              <w:rPr>
                <w:rFonts w:ascii="宋体" w:hAnsi="宋体" w:eastAsia="宋体" w:cs="宋体"/>
                <w:kern w:val="0"/>
                <w:sz w:val="24"/>
                <w:szCs w:val="24"/>
              </w:rPr>
            </w:pPr>
            <w:r>
              <w:rPr>
                <w:rFonts w:hint="eastAsia" w:ascii="宋体" w:hAnsi="宋体" w:eastAsia="宋体" w:cs="宋体"/>
                <w:kern w:val="0"/>
                <w:sz w:val="24"/>
                <w:szCs w:val="24"/>
              </w:rPr>
              <w:t>需求</w:t>
            </w:r>
            <w:r>
              <w:rPr>
                <w:rFonts w:hint="eastAsia" w:ascii="宋体" w:hAnsi="宋体" w:eastAsia="宋体" w:cs="宋体"/>
                <w:kern w:val="0"/>
                <w:sz w:val="24"/>
                <w:szCs w:val="24"/>
                <w:lang w:val="en-US" w:eastAsia="zh-CN"/>
              </w:rPr>
              <w:t>二</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负压吸引器Ⅱ</w:t>
            </w:r>
            <w:r>
              <w:rPr>
                <w:rFonts w:hint="eastAsia" w:ascii="宋体" w:hAnsi="宋体" w:eastAsia="宋体" w:cs="宋体"/>
                <w:kern w:val="0"/>
                <w:sz w:val="24"/>
                <w:szCs w:val="24"/>
              </w:rPr>
              <w:t>）：</w:t>
            </w:r>
          </w:p>
        </w:tc>
      </w:tr>
      <w:tr w14:paraId="2851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44800834">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vAlign w:val="top"/>
          </w:tcPr>
          <w:p w14:paraId="29495140">
            <w:pPr>
              <w:widowControl/>
              <w:ind w:right="-455" w:rightChars="0"/>
              <w:jc w:val="left"/>
              <w:rPr>
                <w:rFonts w:hint="eastAsia" w:ascii="宋体" w:hAnsi="宋体" w:eastAsia="宋体" w:cs="宋体"/>
                <w:kern w:val="0"/>
                <w:sz w:val="24"/>
                <w:szCs w:val="24"/>
              </w:rPr>
            </w:pPr>
            <w:r>
              <w:rPr>
                <w:rFonts w:hint="eastAsia" w:ascii="宋体" w:hAnsi="宋体" w:eastAsia="宋体" w:cs="宋体"/>
                <w:kern w:val="0"/>
                <w:sz w:val="24"/>
                <w:szCs w:val="24"/>
              </w:rPr>
              <w:t>抽气速度：≥</w:t>
            </w:r>
            <w:r>
              <w:rPr>
                <w:rFonts w:hint="eastAsia" w:ascii="宋体" w:hAnsi="宋体" w:eastAsia="宋体" w:cs="宋体"/>
                <w:kern w:val="0"/>
                <w:sz w:val="24"/>
                <w:szCs w:val="24"/>
                <w:lang w:val="en-US" w:eastAsia="zh-CN"/>
              </w:rPr>
              <w:t>20</w:t>
            </w:r>
            <w:r>
              <w:rPr>
                <w:rFonts w:hint="eastAsia" w:ascii="宋体" w:hAnsi="宋体" w:eastAsia="宋体" w:cs="宋体"/>
                <w:kern w:val="0"/>
                <w:sz w:val="24"/>
                <w:szCs w:val="24"/>
              </w:rPr>
              <w:t>L/min</w:t>
            </w:r>
          </w:p>
        </w:tc>
      </w:tr>
      <w:tr w14:paraId="50E1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3A34160">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vAlign w:val="top"/>
          </w:tcPr>
          <w:p w14:paraId="0C7B678F">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最大负压：≥</w:t>
            </w:r>
            <w:r>
              <w:rPr>
                <w:rFonts w:hint="eastAsia" w:ascii="宋体" w:hAnsi="宋体" w:eastAsia="宋体" w:cs="宋体"/>
                <w:kern w:val="0"/>
                <w:sz w:val="24"/>
                <w:szCs w:val="24"/>
              </w:rPr>
              <w:t>0.08mpa</w:t>
            </w:r>
          </w:p>
        </w:tc>
      </w:tr>
      <w:tr w14:paraId="314C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5A6D389B">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vAlign w:val="top"/>
          </w:tcPr>
          <w:p w14:paraId="5C542221">
            <w:pPr>
              <w:widowControl/>
              <w:ind w:right="-455" w:rightChars="0"/>
              <w:jc w:val="left"/>
              <w:rPr>
                <w:rFonts w:hint="default" w:ascii="宋体" w:hAnsi="宋体" w:eastAsia="宋体" w:cs="宋体"/>
                <w:kern w:val="0"/>
                <w:sz w:val="24"/>
                <w:szCs w:val="24"/>
                <w:lang w:val="en-US" w:eastAsia="zh-CN"/>
              </w:rPr>
            </w:pPr>
            <w:r>
              <w:rPr>
                <w:rFonts w:ascii="宋体" w:hAnsi="宋体" w:eastAsia="宋体" w:cs="宋体"/>
                <w:kern w:val="0"/>
                <w:sz w:val="24"/>
                <w:szCs w:val="24"/>
              </w:rPr>
              <w:t>负压调节范围：</w:t>
            </w:r>
            <w:r>
              <w:rPr>
                <w:rFonts w:hint="eastAsia" w:ascii="宋体" w:hAnsi="宋体" w:eastAsia="宋体" w:cs="宋体"/>
                <w:kern w:val="0"/>
                <w:sz w:val="24"/>
                <w:szCs w:val="24"/>
              </w:rPr>
              <w:t>0～最大负压值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无级调节</w:t>
            </w:r>
          </w:p>
        </w:tc>
      </w:tr>
      <w:tr w14:paraId="2A813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6E4EDE8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vAlign w:val="top"/>
          </w:tcPr>
          <w:p w14:paraId="5B359FCC">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吸液瓶容量：≥</w:t>
            </w:r>
            <w:r>
              <w:rPr>
                <w:rFonts w:hint="eastAsia" w:ascii="宋体" w:hAnsi="宋体" w:eastAsia="宋体" w:cs="宋体"/>
                <w:kern w:val="0"/>
                <w:sz w:val="24"/>
                <w:szCs w:val="24"/>
                <w:lang w:eastAsia="zh"/>
                <w:woUserID w:val="1"/>
              </w:rPr>
              <w:t>3</w:t>
            </w:r>
            <w:r>
              <w:rPr>
                <w:rFonts w:hint="eastAsia" w:ascii="宋体" w:hAnsi="宋体" w:eastAsia="宋体" w:cs="宋体"/>
                <w:kern w:val="0"/>
                <w:sz w:val="24"/>
                <w:szCs w:val="24"/>
              </w:rPr>
              <w:t>000ml</w:t>
            </w:r>
          </w:p>
        </w:tc>
      </w:tr>
      <w:tr w14:paraId="3771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1C8AF3A7">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vAlign w:val="top"/>
          </w:tcPr>
          <w:p w14:paraId="69575523">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吸液瓶上有刻度值，便于直观吸液容量</w:t>
            </w:r>
          </w:p>
        </w:tc>
      </w:tr>
      <w:tr w14:paraId="4E4B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0D0DD12">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vAlign w:val="top"/>
          </w:tcPr>
          <w:p w14:paraId="5431914A">
            <w:pPr>
              <w:widowControl/>
              <w:ind w:right="-455" w:rightChars="0"/>
              <w:jc w:val="left"/>
              <w:rPr>
                <w:rFonts w:hint="eastAsia" w:ascii="宋体" w:hAnsi="宋体" w:eastAsia="宋体" w:cs="宋体"/>
                <w:kern w:val="0"/>
                <w:sz w:val="24"/>
                <w:szCs w:val="24"/>
              </w:rPr>
            </w:pPr>
            <w:r>
              <w:rPr>
                <w:rFonts w:ascii="宋体" w:hAnsi="宋体" w:eastAsia="宋体" w:cs="宋体"/>
                <w:kern w:val="0"/>
                <w:sz w:val="24"/>
                <w:szCs w:val="24"/>
              </w:rPr>
              <w:t>两种开启模式：手动电源开启和脚踏开关开启</w:t>
            </w:r>
          </w:p>
        </w:tc>
      </w:tr>
      <w:tr w14:paraId="0778A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vAlign w:val="top"/>
          </w:tcPr>
          <w:p w14:paraId="7FC16FA5">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lang w:val="en-US" w:eastAsia="zh-CN"/>
              </w:rPr>
              <w:t>7</w:t>
            </w:r>
          </w:p>
        </w:tc>
        <w:tc>
          <w:tcPr>
            <w:tcW w:w="4543" w:type="pct"/>
            <w:gridSpan w:val="2"/>
            <w:shd w:val="clear" w:color="auto" w:fill="auto"/>
            <w:vAlign w:val="top"/>
          </w:tcPr>
          <w:p w14:paraId="4CCB7CB2">
            <w:pPr>
              <w:widowControl/>
              <w:ind w:right="-455" w:rightChars="0"/>
              <w:jc w:val="left"/>
              <w:rPr>
                <w:rFonts w:ascii="宋体" w:hAnsi="宋体" w:eastAsia="宋体" w:cs="宋体"/>
                <w:kern w:val="0"/>
                <w:sz w:val="24"/>
                <w:szCs w:val="24"/>
              </w:rPr>
            </w:pPr>
            <w:r>
              <w:rPr>
                <w:rFonts w:hint="eastAsia" w:ascii="宋体" w:hAnsi="宋体" w:eastAsia="宋体" w:cs="宋体"/>
                <w:kern w:val="0"/>
                <w:sz w:val="24"/>
                <w:szCs w:val="24"/>
                <w:lang w:val="en-US" w:eastAsia="zh-CN"/>
              </w:rPr>
              <w:t>有溢流装置，防止液体回流入泵内</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061038A">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4543" w:type="pct"/>
            <w:gridSpan w:val="2"/>
          </w:tcPr>
          <w:p w14:paraId="71CE746A">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主要配置及附件</w:t>
            </w:r>
          </w:p>
        </w:tc>
      </w:tr>
      <w:tr w14:paraId="17CE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C24EDF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9727797">
            <w:pPr>
              <w:ind w:right="17" w:rightChars="8"/>
              <w:rPr>
                <w:rFonts w:ascii="宋体" w:hAnsi="宋体" w:cs="宋体" w:eastAsiaTheme="majorEastAsia"/>
                <w:sz w:val="24"/>
                <w:szCs w:val="24"/>
              </w:rPr>
            </w:pPr>
            <w:r>
              <w:rPr>
                <w:rFonts w:hint="eastAsia" w:ascii="宋体" w:hAnsi="宋体" w:cs="宋体" w:eastAsiaTheme="majorEastAsia"/>
                <w:sz w:val="24"/>
                <w:szCs w:val="24"/>
              </w:rPr>
              <w:t>负压</w:t>
            </w:r>
            <w:r>
              <w:rPr>
                <w:rFonts w:ascii="宋体" w:hAnsi="宋体" w:cs="宋体" w:eastAsiaTheme="majorEastAsia"/>
                <w:sz w:val="24"/>
                <w:szCs w:val="24"/>
              </w:rPr>
              <w:t>吸引器主机</w:t>
            </w:r>
            <w:r>
              <w:rPr>
                <w:rFonts w:hint="eastAsia" w:ascii="宋体" w:hAnsi="宋体" w:cs="宋体" w:eastAsiaTheme="majorEastAsia"/>
                <w:sz w:val="24"/>
                <w:szCs w:val="24"/>
                <w:lang w:eastAsia="zh"/>
                <w:woUserID w:val="1"/>
              </w:rPr>
              <w:t>20</w:t>
            </w:r>
            <w:r>
              <w:rPr>
                <w:rFonts w:hint="eastAsia" w:ascii="宋体" w:hAnsi="宋体" w:cs="宋体" w:eastAsiaTheme="majorEastAsia"/>
                <w:sz w:val="24"/>
                <w:szCs w:val="24"/>
              </w:rPr>
              <w:t>台</w:t>
            </w:r>
          </w:p>
        </w:tc>
      </w:tr>
      <w:tr w14:paraId="388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37BDD9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7BE090CC">
            <w:pPr>
              <w:ind w:right="17" w:rightChars="8"/>
              <w:rPr>
                <w:rFonts w:ascii="宋体" w:hAnsi="宋体" w:eastAsia="宋体" w:cs="宋体"/>
                <w:sz w:val="24"/>
                <w:szCs w:val="24"/>
              </w:rPr>
            </w:pPr>
            <w:r>
              <w:rPr>
                <w:rFonts w:hint="eastAsia" w:ascii="宋体" w:hAnsi="宋体" w:eastAsia="宋体" w:cs="宋体"/>
                <w:sz w:val="24"/>
                <w:szCs w:val="24"/>
              </w:rPr>
              <w:t>脚踏</w:t>
            </w:r>
            <w:r>
              <w:rPr>
                <w:rFonts w:ascii="宋体" w:hAnsi="宋体" w:eastAsia="宋体" w:cs="宋体"/>
                <w:sz w:val="24"/>
                <w:szCs w:val="24"/>
              </w:rPr>
              <w:t>开关</w:t>
            </w:r>
            <w:r>
              <w:rPr>
                <w:rFonts w:hint="eastAsia" w:ascii="宋体" w:hAnsi="宋体" w:eastAsia="宋体" w:cs="宋体"/>
                <w:sz w:val="24"/>
                <w:szCs w:val="24"/>
                <w:lang w:eastAsia="zh"/>
                <w:woUserID w:val="1"/>
              </w:rPr>
              <w:t>20</w:t>
            </w:r>
            <w:r>
              <w:rPr>
                <w:rFonts w:hint="eastAsia" w:ascii="宋体" w:hAnsi="宋体" w:eastAsia="宋体" w:cs="宋体"/>
                <w:sz w:val="24"/>
                <w:szCs w:val="24"/>
              </w:rPr>
              <w:t>套</w:t>
            </w:r>
          </w:p>
        </w:tc>
      </w:tr>
      <w:tr w14:paraId="6D5C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DA63C1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772F7E4D">
            <w:pPr>
              <w:ind w:right="17" w:rightChars="8"/>
              <w:rPr>
                <w:rFonts w:ascii="宋体" w:hAnsi="宋体" w:eastAsia="宋体" w:cs="宋体"/>
                <w:sz w:val="24"/>
                <w:szCs w:val="24"/>
              </w:rPr>
            </w:pPr>
            <w:r>
              <w:rPr>
                <w:rFonts w:ascii="宋体" w:hAnsi="宋体" w:eastAsia="宋体" w:cs="宋体"/>
                <w:sz w:val="24"/>
                <w:szCs w:val="24"/>
              </w:rPr>
              <w:t>电源线、合格证、说明书等</w:t>
            </w:r>
            <w:r>
              <w:rPr>
                <w:rFonts w:hint="eastAsia" w:ascii="宋体" w:hAnsi="宋体" w:eastAsia="宋体" w:cs="宋体"/>
                <w:sz w:val="24"/>
                <w:szCs w:val="24"/>
                <w:lang w:eastAsia="zh"/>
                <w:woUserID w:val="1"/>
              </w:rPr>
              <w:t>20</w:t>
            </w:r>
            <w:r>
              <w:rPr>
                <w:rFonts w:hint="eastAsia" w:ascii="宋体" w:hAnsi="宋体" w:eastAsia="宋体" w:cs="宋体"/>
                <w:sz w:val="24"/>
                <w:szCs w:val="24"/>
              </w:rPr>
              <w:t>份</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51C95E2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4543" w:type="pct"/>
            <w:gridSpan w:val="2"/>
          </w:tcPr>
          <w:p w14:paraId="475601AB">
            <w:pPr>
              <w:ind w:right="-340" w:rightChars="-162"/>
              <w:rPr>
                <w:rFonts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w:t>
            </w:r>
            <w:r>
              <w:rPr>
                <w:rFonts w:hint="eastAsia" w:asciiTheme="majorEastAsia" w:hAnsiTheme="majorEastAsia" w:eastAsiaTheme="majorEastAsia"/>
                <w:b/>
                <w:sz w:val="24"/>
                <w:szCs w:val="24"/>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881C561">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753E25BA">
            <w:pPr>
              <w:ind w:right="-455"/>
              <w:rPr>
                <w:rFonts w:ascii="宋体" w:hAnsi="宋体" w:eastAsia="宋体" w:cs="Times New Roman"/>
                <w:bCs/>
                <w:sz w:val="24"/>
                <w:szCs w:val="24"/>
              </w:rPr>
            </w:pPr>
            <w:r>
              <w:rPr>
                <w:rFonts w:hint="eastAsia"/>
                <w:sz w:val="24"/>
                <w:szCs w:val="24"/>
              </w:rPr>
              <w:t>提供</w:t>
            </w:r>
            <w:r>
              <w:rPr>
                <w:rFonts w:hint="eastAsia" w:asciiTheme="minorEastAsia" w:hAnsiTheme="minorEastAsia"/>
                <w:sz w:val="24"/>
                <w:szCs w:val="24"/>
              </w:rPr>
              <w:t>医疗器械注册证或相关资证、生产许可证、营业执照、出厂质检合格证明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431E8248">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235B519F">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提供用户操作手册、维修手册和操作规程，</w:t>
            </w:r>
            <w:r>
              <w:rPr>
                <w:rFonts w:asciiTheme="minorEastAsia" w:hAnsiTheme="minorEastAsia"/>
                <w:sz w:val="24"/>
                <w:szCs w:val="24"/>
              </w:rPr>
              <w:t>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E15554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tcPr>
          <w:p w14:paraId="7BD2DA39">
            <w:pPr>
              <w:tabs>
                <w:tab w:val="left" w:pos="10080"/>
              </w:tabs>
              <w:ind w:right="15" w:rightChars="7"/>
              <w:rPr>
                <w:rFonts w:ascii="宋体" w:hAnsi="宋体" w:cs="Times New Roman"/>
                <w:bCs/>
                <w:sz w:val="24"/>
                <w:szCs w:val="24"/>
              </w:rPr>
            </w:pPr>
            <w:r>
              <w:rPr>
                <w:rFonts w:hint="eastAsia" w:asciiTheme="minorEastAsia" w:hAnsiTheme="minorEastAsia"/>
                <w:sz w:val="24"/>
                <w:szCs w:val="24"/>
              </w:rPr>
              <w:t>保修期≥5年，设备全生命周期内提供零配件及维修服务，系统软件终生免费升级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1341C80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tcPr>
          <w:p w14:paraId="283B046C">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维修12小时内响应，</w:t>
            </w:r>
            <w:r>
              <w:rPr>
                <w:rFonts w:hint="eastAsia" w:ascii="宋体" w:hAnsi="宋体" w:eastAsia="宋体" w:cs="宋体"/>
                <w:bCs/>
                <w:sz w:val="24"/>
                <w:szCs w:val="24"/>
              </w:rPr>
              <w:t>维修响应时间＜12小时，12工作小时未能修复，则无偿提供备机；保修期内开机率达到95%，否则每超过一天保修期相应延期长10天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27DA140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C7AEB22">
            <w:pPr>
              <w:tabs>
                <w:tab w:val="left" w:pos="10080"/>
              </w:tabs>
              <w:ind w:right="15" w:rightChars="7"/>
              <w:rPr>
                <w:rFonts w:ascii="宋体" w:hAnsi="宋体"/>
                <w:sz w:val="24"/>
                <w:szCs w:val="24"/>
              </w:rPr>
            </w:pPr>
            <w:r>
              <w:rPr>
                <w:rFonts w:hint="eastAsia" w:ascii="宋体" w:hAnsi="宋体" w:eastAsia="宋体" w:cs="宋体"/>
                <w:sz w:val="24"/>
                <w:szCs w:val="24"/>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C17376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B5CDAA5">
            <w:pPr>
              <w:tabs>
                <w:tab w:val="left" w:pos="10080"/>
              </w:tabs>
              <w:ind w:right="15" w:rightChars="7"/>
              <w:rPr>
                <w:rFonts w:asciiTheme="minorEastAsia" w:hAnsiTheme="minorEastAsia"/>
                <w:sz w:val="24"/>
                <w:szCs w:val="24"/>
              </w:rPr>
            </w:pPr>
            <w:r>
              <w:rPr>
                <w:rFonts w:hint="eastAsia" w:ascii="宋体" w:hAnsi="宋体" w:eastAsia="宋体" w:cs="宋体"/>
                <w:sz w:val="24"/>
                <w:szCs w:val="24"/>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D39AB2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shd w:val="clear" w:color="auto" w:fill="auto"/>
          </w:tcPr>
          <w:p w14:paraId="48680F5D">
            <w:pPr>
              <w:tabs>
                <w:tab w:val="left" w:pos="10080"/>
              </w:tabs>
              <w:ind w:right="15" w:rightChars="7"/>
              <w:rPr>
                <w:rFonts w:asciiTheme="minorEastAsia" w:hAnsiTheme="minorEastAsia"/>
                <w:sz w:val="24"/>
                <w:szCs w:val="24"/>
              </w:rPr>
            </w:pPr>
            <w:r>
              <w:rPr>
                <w:rFonts w:hint="eastAsia" w:asciiTheme="minorEastAsia" w:hAnsiTheme="minorEastAsia"/>
                <w:sz w:val="24"/>
                <w:szCs w:val="24"/>
              </w:rPr>
              <w:t>交货期：合同签订后按医院要求供货，接到医院送货通知后2个月内进行设备安装、调试和验收</w:t>
            </w:r>
          </w:p>
        </w:tc>
      </w:tr>
    </w:tbl>
    <w:p w14:paraId="2C689BD0">
      <w:pPr>
        <w:spacing w:line="360" w:lineRule="auto"/>
        <w:ind w:right="-455"/>
        <w:rPr>
          <w:sz w:val="24"/>
          <w:szCs w:val="24"/>
          <w:u w:val="single"/>
        </w:rPr>
      </w:pPr>
      <w:r>
        <w:rPr>
          <w:rFonts w:hint="eastAsia"/>
          <w:sz w:val="24"/>
          <w:szCs w:val="24"/>
        </w:rPr>
        <w:t>注：</w:t>
      </w:r>
      <w:r>
        <w:rPr>
          <w:rFonts w:hint="eastAsia" w:asciiTheme="majorEastAsia" w:hAnsiTheme="majorEastAsia" w:eastAsiaTheme="majorEastAsia"/>
          <w:bCs/>
          <w:sz w:val="24"/>
          <w:szCs w:val="24"/>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1207CF"/>
    <w:rsid w:val="001A284B"/>
    <w:rsid w:val="001F4665"/>
    <w:rsid w:val="00212CD5"/>
    <w:rsid w:val="005C268C"/>
    <w:rsid w:val="00633254"/>
    <w:rsid w:val="00907151"/>
    <w:rsid w:val="009D3097"/>
    <w:rsid w:val="00A465AA"/>
    <w:rsid w:val="00EA44E6"/>
    <w:rsid w:val="00EF17B0"/>
    <w:rsid w:val="010A6538"/>
    <w:rsid w:val="01150CE5"/>
    <w:rsid w:val="045E1702"/>
    <w:rsid w:val="06276A25"/>
    <w:rsid w:val="06CC6306"/>
    <w:rsid w:val="07755A9D"/>
    <w:rsid w:val="07A70F85"/>
    <w:rsid w:val="099077F7"/>
    <w:rsid w:val="0FB77316"/>
    <w:rsid w:val="13142634"/>
    <w:rsid w:val="16561FBB"/>
    <w:rsid w:val="17941799"/>
    <w:rsid w:val="17F030EB"/>
    <w:rsid w:val="18EA4B05"/>
    <w:rsid w:val="1AC201F5"/>
    <w:rsid w:val="1ADC4941"/>
    <w:rsid w:val="21122A96"/>
    <w:rsid w:val="22077134"/>
    <w:rsid w:val="228C104B"/>
    <w:rsid w:val="23E11D66"/>
    <w:rsid w:val="24262DDA"/>
    <w:rsid w:val="24303C58"/>
    <w:rsid w:val="27027B2E"/>
    <w:rsid w:val="27D06A95"/>
    <w:rsid w:val="28331C1B"/>
    <w:rsid w:val="2C1C74C7"/>
    <w:rsid w:val="2EE34571"/>
    <w:rsid w:val="30257375"/>
    <w:rsid w:val="311367F6"/>
    <w:rsid w:val="322E3EED"/>
    <w:rsid w:val="37C62A56"/>
    <w:rsid w:val="38A03D8B"/>
    <w:rsid w:val="397F500E"/>
    <w:rsid w:val="3AA31C0A"/>
    <w:rsid w:val="3AB5320A"/>
    <w:rsid w:val="3C2C7205"/>
    <w:rsid w:val="446C4B9D"/>
    <w:rsid w:val="45AE47EA"/>
    <w:rsid w:val="4AFB588F"/>
    <w:rsid w:val="4D363751"/>
    <w:rsid w:val="4DF07F01"/>
    <w:rsid w:val="4E8A3AD1"/>
    <w:rsid w:val="4EDF1ABC"/>
    <w:rsid w:val="51E952C3"/>
    <w:rsid w:val="52E11882"/>
    <w:rsid w:val="56923E00"/>
    <w:rsid w:val="5E007C1C"/>
    <w:rsid w:val="61386D43"/>
    <w:rsid w:val="61646F94"/>
    <w:rsid w:val="65257F68"/>
    <w:rsid w:val="67212ADF"/>
    <w:rsid w:val="68570D81"/>
    <w:rsid w:val="68710C67"/>
    <w:rsid w:val="69DB0917"/>
    <w:rsid w:val="6CFD498A"/>
    <w:rsid w:val="6D64187E"/>
    <w:rsid w:val="6DB8732C"/>
    <w:rsid w:val="72901CD2"/>
    <w:rsid w:val="7B28549C"/>
    <w:rsid w:val="7B41219D"/>
    <w:rsid w:val="7B563C6B"/>
    <w:rsid w:val="7BEF259B"/>
    <w:rsid w:val="7C6B69CB"/>
    <w:rsid w:val="7D1D178D"/>
    <w:rsid w:val="7FDED4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rFonts w:cs="Times New Roman"/>
      <w:kern w:val="0"/>
      <w:sz w:val="24"/>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_Style 109"/>
    <w:basedOn w:val="1"/>
    <w:next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908</Words>
  <Characters>991</Characters>
  <Lines>6</Lines>
  <Paragraphs>1</Paragraphs>
  <TotalTime>37</TotalTime>
  <ScaleCrop>false</ScaleCrop>
  <LinksUpToDate>false</LinksUpToDate>
  <CharactersWithSpaces>1082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2025-07-31T18:10:00Z</dcterms:created>
  <dc:creator>蚂蚁</dc:creator>
  <cp:lastModifiedBy>Nicole</cp:lastModifiedBy>
  <dcterms:modified xsi:type="dcterms:W3CDTF">2025-11-11T00:58:43Z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EA3F038E485E4DDDB6BBF17E05B16DC8_13</vt:lpwstr>
  </property>
  <property fmtid="{D5CDD505-2E9C-101B-9397-08002B2CF9AE}" pid="4" name="KSOTemplateDocerSaveRecord">
    <vt:lpwstr>eyJoZGlkIjoiMTAxZTlhZjVlOTUwMjk0MjVkODJkNThhOWFkYzQzYjciLCJ1c2VySWQiOiIyNTE3NjAwMzYifQ==</vt:lpwstr>
  </property>
</Properties>
</file>