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7FC2B">
      <w:pPr>
        <w:spacing w:line="360" w:lineRule="auto"/>
        <w:jc w:val="center"/>
        <w:rPr>
          <w:rFonts w:asciiTheme="minorEastAsia" w:hAnsiTheme="minorEastAsia" w:eastAsiaTheme="minorEastAsia"/>
          <w:b/>
          <w:color w:val="000000"/>
          <w:sz w:val="24"/>
          <w:szCs w:val="24"/>
        </w:rPr>
      </w:pPr>
      <w:bookmarkStart w:id="1" w:name="_GoBack"/>
      <w:bookmarkEnd w:id="1"/>
      <w:r>
        <w:rPr>
          <w:rFonts w:hint="eastAsia" w:asciiTheme="minorEastAsia" w:hAnsiTheme="minorEastAsia" w:eastAsiaTheme="minorEastAsia"/>
          <w:b/>
          <w:color w:val="000000"/>
          <w:sz w:val="24"/>
          <w:szCs w:val="24"/>
          <w:lang w:val="en-US" w:eastAsia="zh-CN"/>
        </w:rPr>
        <w:t>车辆</w:t>
      </w:r>
      <w:r>
        <w:rPr>
          <w:rFonts w:hint="eastAsia" w:asciiTheme="minorEastAsia" w:hAnsiTheme="minorEastAsia" w:eastAsiaTheme="minorEastAsia"/>
          <w:b/>
          <w:color w:val="000000"/>
          <w:sz w:val="24"/>
          <w:szCs w:val="24"/>
        </w:rPr>
        <w:t>维修服务采购需求</w:t>
      </w:r>
    </w:p>
    <w:p w14:paraId="6ADFE8E4">
      <w:pPr>
        <w:spacing w:line="360" w:lineRule="auto"/>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一、服务内容：</w:t>
      </w:r>
    </w:p>
    <w:p w14:paraId="2FC2216B">
      <w:pPr>
        <w:spacing w:line="360" w:lineRule="auto"/>
        <w:ind w:firstLine="480" w:firstLineChars="200"/>
        <w:rPr>
          <w:rFonts w:asciiTheme="minorEastAsia" w:hAnsiTheme="minorEastAsia" w:eastAsiaTheme="minorEastAsia"/>
          <w:b/>
          <w:color w:val="000000"/>
          <w:sz w:val="24"/>
          <w:szCs w:val="24"/>
        </w:rPr>
      </w:pPr>
      <w:r>
        <w:rPr>
          <w:rFonts w:hint="eastAsia" w:asciiTheme="minorEastAsia" w:hAnsiTheme="minorEastAsia" w:eastAsiaTheme="minorEastAsia"/>
          <w:color w:val="000000"/>
          <w:sz w:val="24"/>
          <w:szCs w:val="24"/>
        </w:rPr>
        <w:t>提供车辆的保养、维修、做漆和其他有关汽车维修等相关服务。</w:t>
      </w:r>
    </w:p>
    <w:p w14:paraId="787868A3">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售后服务方案：</w:t>
      </w:r>
    </w:p>
    <w:p w14:paraId="196CEBF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1、设置医院车辆维修专门接待柜台，并建立医院车辆维修专用绿色服务通道，有专人提供从接车到验车出厂的全过程服务。为医院车辆提供优先服务，确保在规定的时限内完成维修服务，保障</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用车需要。为送修的医院车辆分车建立维修档案，向</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提供有关车辆维修的档案信息。</w:t>
      </w:r>
    </w:p>
    <w:p w14:paraId="1EF09A7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提供电话预约、上门服务、急修快修、救援、24小时服务等服务。以最快速度响应并提供服务，并保证对所有医院车辆提供相同优质的服务。在杭州市区内车辆发生故障需急修的，应及时派员抢修。给予医院车辆在杭州市行政范围内免费提供2小时内响应、24小时拖车服务以及免费接送维修服务。</w:t>
      </w:r>
    </w:p>
    <w:p w14:paraId="55E5B59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3、根据送修单上填写的拟维修项目对送修车辆进行检测、拟定维修方案和报价，未征得</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同意和认可，不得擅自更改维修项目。报价应充分考虑车况、部位、安全、经费等因素，向</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提出合理的报价及维修方案，由</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确定。</w:t>
      </w:r>
    </w:p>
    <w:p w14:paraId="6DFA6F90">
      <w:pPr>
        <w:spacing w:line="360" w:lineRule="auto"/>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二、服务要求</w:t>
      </w:r>
    </w:p>
    <w:p w14:paraId="229969F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定点维修企业须保证医院获得优先服务的权利，并能及时完成维修工作，原则上维护保养、小修当天完成，总成大修不超过5天，全车大修不超过15天。</w:t>
      </w:r>
    </w:p>
    <w:p w14:paraId="5ACD231A">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技术服务方案：</w:t>
      </w:r>
    </w:p>
    <w:p w14:paraId="42CDE35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24小时救援服务，包括拖车服务和现场技术服务，设立应急电话，实行24小时专人值班制度；客服中心负责紧急救援请求的受理和备案（包括从用户电话呼入到结案的全过程记录），负责指派、协调外出实施紧急救援，并对外出救援的全过程进行跟踪回访。</w:t>
      </w:r>
    </w:p>
    <w:p w14:paraId="1BA757B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2、救援行动迅速，市区内2小时内到达，市区外4小时内</w:t>
      </w:r>
      <w:r>
        <w:rPr>
          <w:rFonts w:hint="eastAsia" w:asciiTheme="minorEastAsia" w:hAnsiTheme="minorEastAsia" w:eastAsiaTheme="minorEastAsia"/>
          <w:sz w:val="24"/>
          <w:szCs w:val="24"/>
          <w:lang w:val="en-US" w:eastAsia="zh-CN"/>
        </w:rPr>
        <w:t>到达</w:t>
      </w:r>
      <w:r>
        <w:rPr>
          <w:rFonts w:hint="eastAsia" w:asciiTheme="minorEastAsia" w:hAnsiTheme="minorEastAsia" w:eastAsiaTheme="minorEastAsia"/>
          <w:sz w:val="24"/>
          <w:szCs w:val="24"/>
        </w:rPr>
        <w:t>现场，外出救援人员每小时联系一次，保持通讯顺畅，并告知所</w:t>
      </w:r>
      <w:r>
        <w:rPr>
          <w:rFonts w:hint="eastAsia" w:asciiTheme="minorEastAsia" w:hAnsiTheme="minorEastAsia" w:eastAsiaTheme="minorEastAsia"/>
          <w:sz w:val="24"/>
          <w:szCs w:val="24"/>
          <w:lang w:val="en-US" w:eastAsia="zh-CN"/>
        </w:rPr>
        <w:t>到达</w:t>
      </w:r>
      <w:r>
        <w:rPr>
          <w:rFonts w:hint="eastAsia" w:asciiTheme="minorEastAsia" w:hAnsiTheme="minorEastAsia" w:eastAsiaTheme="minorEastAsia"/>
          <w:sz w:val="24"/>
          <w:szCs w:val="24"/>
        </w:rPr>
        <w:t>的地点。</w:t>
      </w:r>
    </w:p>
    <w:p w14:paraId="743FDF1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3、提供免费上门接送车服务；提供代年检服务。</w:t>
      </w:r>
    </w:p>
    <w:p w14:paraId="0EE940B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4、建立完整的维修技术档案，实行“一车一档”，提供技术咨询服务，确保车辆具有良好状况。</w:t>
      </w:r>
    </w:p>
    <w:p w14:paraId="58B0F535">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5、根据</w:t>
      </w:r>
      <w:r>
        <w:rPr>
          <w:rFonts w:hint="eastAsia" w:asciiTheme="minorEastAsia" w:hAnsiTheme="minorEastAsia" w:eastAsiaTheme="minorEastAsia"/>
          <w:sz w:val="24"/>
          <w:szCs w:val="24"/>
          <w:lang w:val="en-US" w:eastAsia="zh-CN"/>
        </w:rPr>
        <w:t>医院</w:t>
      </w:r>
      <w:r>
        <w:rPr>
          <w:rFonts w:hint="eastAsia" w:asciiTheme="minorEastAsia" w:hAnsiTheme="minorEastAsia" w:eastAsiaTheme="minorEastAsia"/>
          <w:sz w:val="24"/>
          <w:szCs w:val="24"/>
        </w:rPr>
        <w:t>制度及时做好维修车辆的接待和交送车服务。</w:t>
      </w:r>
    </w:p>
    <w:p w14:paraId="6F28BF80">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6、为</w:t>
      </w:r>
      <w:r>
        <w:rPr>
          <w:rFonts w:hint="eastAsia" w:asciiTheme="minorEastAsia" w:hAnsiTheme="minorEastAsia" w:eastAsiaTheme="minorEastAsia"/>
          <w:sz w:val="24"/>
          <w:szCs w:val="24"/>
          <w:lang w:val="en-US" w:eastAsia="zh-CN"/>
        </w:rPr>
        <w:t>医院</w:t>
      </w:r>
      <w:r>
        <w:rPr>
          <w:rFonts w:hint="eastAsia" w:asciiTheme="minorEastAsia" w:hAnsiTheme="minorEastAsia" w:eastAsiaTheme="minorEastAsia"/>
          <w:sz w:val="24"/>
          <w:szCs w:val="24"/>
        </w:rPr>
        <w:t>送车人员在待修期间提供舒适的休息场所。</w:t>
      </w:r>
    </w:p>
    <w:p w14:paraId="32E6D30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7、提供电话咨询、保养提醒、质量保证期到期提醒、预约服务等增值服务。</w:t>
      </w:r>
    </w:p>
    <w:p w14:paraId="2B8D55F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汽车维修完工出厂实行出厂合格证制度，维修质量不合格的车辆不准出厂。汽车维修完工出厂时按完工出厂技术要求进行检查和检测。对维修竣工出厂车辆出现的质量问题或与合同约定的项目不符的问题进行无偿返工，工时、材料均由承修方全额赔偿。</w:t>
      </w:r>
    </w:p>
    <w:p w14:paraId="5B9468D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9、保证</w:t>
      </w:r>
      <w:r>
        <w:rPr>
          <w:rFonts w:hint="eastAsia" w:asciiTheme="minorEastAsia" w:hAnsiTheme="minorEastAsia" w:eastAsiaTheme="minorEastAsia"/>
          <w:sz w:val="24"/>
          <w:szCs w:val="24"/>
          <w:lang w:val="en-US" w:eastAsia="zh-CN"/>
        </w:rPr>
        <w:t>医院</w:t>
      </w:r>
      <w:r>
        <w:rPr>
          <w:rFonts w:hint="eastAsia" w:asciiTheme="minorEastAsia" w:hAnsiTheme="minorEastAsia" w:eastAsiaTheme="minorEastAsia"/>
          <w:sz w:val="24"/>
          <w:szCs w:val="24"/>
        </w:rPr>
        <w:t>维修车辆在修期间的安全，做到不丢失、不损坏，</w:t>
      </w:r>
      <w:r>
        <w:rPr>
          <w:rFonts w:hint="eastAsia" w:asciiTheme="minorEastAsia" w:hAnsiTheme="minorEastAsia" w:eastAsiaTheme="minorEastAsia"/>
          <w:sz w:val="24"/>
          <w:szCs w:val="24"/>
          <w:lang w:val="en-US" w:eastAsia="zh-CN"/>
        </w:rPr>
        <w:t>出现安全问题由供应商</w:t>
      </w:r>
      <w:r>
        <w:rPr>
          <w:rFonts w:hint="eastAsia" w:asciiTheme="minorEastAsia" w:hAnsiTheme="minorEastAsia" w:eastAsiaTheme="minorEastAsia"/>
          <w:sz w:val="24"/>
          <w:szCs w:val="24"/>
        </w:rPr>
        <w:t>承担全部损失。</w:t>
      </w:r>
    </w:p>
    <w:p w14:paraId="4811B17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10、建立投诉制度，接受相关部门管理、维修质量进行监督检查，对投诉的问题进行调查处理；认真听取</w:t>
      </w:r>
      <w:r>
        <w:rPr>
          <w:rFonts w:hint="eastAsia" w:asciiTheme="minorEastAsia" w:hAnsiTheme="minorEastAsia" w:eastAsiaTheme="minorEastAsia"/>
          <w:sz w:val="24"/>
          <w:szCs w:val="24"/>
          <w:lang w:val="en-US" w:eastAsia="zh-CN"/>
        </w:rPr>
        <w:t>采购人</w:t>
      </w:r>
      <w:r>
        <w:rPr>
          <w:rFonts w:hint="eastAsia" w:asciiTheme="minorEastAsia" w:hAnsiTheme="minorEastAsia" w:eastAsiaTheme="minorEastAsia"/>
          <w:sz w:val="24"/>
          <w:szCs w:val="24"/>
        </w:rPr>
        <w:t xml:space="preserve">意见，并及时做出修正。        </w:t>
      </w:r>
    </w:p>
    <w:p w14:paraId="5EF9DF4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11、事故车辆维修价格按保险公司实际定损金额为准。</w:t>
      </w:r>
    </w:p>
    <w:p w14:paraId="380F44E9">
      <w:pPr>
        <w:spacing w:line="360" w:lineRule="auto"/>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三、医院现有车辆： 7辆 </w:t>
      </w:r>
    </w:p>
    <w:p w14:paraId="2C4B5ED6">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    </w:t>
      </w:r>
      <w:r>
        <w:rPr>
          <w:rFonts w:hint="eastAsia" w:asciiTheme="minorEastAsia" w:hAnsiTheme="minorEastAsia" w:eastAsiaTheme="minorEastAsia"/>
          <w:sz w:val="24"/>
          <w:szCs w:val="24"/>
        </w:rPr>
        <w:t xml:space="preserve">吉利车2辆、全顺救护车1辆、奔驰救护车3辆、丰田中巴车1辆。 </w:t>
      </w:r>
    </w:p>
    <w:p w14:paraId="214143D1">
      <w:pPr>
        <w:spacing w:line="360" w:lineRule="auto"/>
        <w:rPr>
          <w:rFonts w:asciiTheme="minorEastAsia" w:hAnsiTheme="minorEastAsia" w:eastAsiaTheme="minorEastAsia"/>
          <w:sz w:val="24"/>
          <w:szCs w:val="24"/>
        </w:rPr>
      </w:pPr>
      <w:r>
        <w:rPr>
          <w:rFonts w:hint="eastAsia" w:asciiTheme="minorEastAsia" w:hAnsiTheme="minorEastAsia" w:eastAsiaTheme="minorEastAsia"/>
          <w:b/>
          <w:color w:val="000000"/>
          <w:sz w:val="24"/>
          <w:szCs w:val="24"/>
        </w:rPr>
        <w:t>四、</w:t>
      </w:r>
      <w:r>
        <w:rPr>
          <w:rFonts w:hint="eastAsia" w:asciiTheme="minorEastAsia" w:hAnsiTheme="minorEastAsia" w:eastAsiaTheme="minorEastAsia"/>
          <w:color w:val="000000"/>
          <w:sz w:val="24"/>
          <w:szCs w:val="24"/>
        </w:rPr>
        <w:t>服务期限2年</w:t>
      </w:r>
      <w:r>
        <w:rPr>
          <w:rStyle w:val="14"/>
          <w:rFonts w:hint="eastAsia" w:asciiTheme="minorEastAsia" w:hAnsiTheme="minorEastAsia" w:eastAsiaTheme="minorEastAsia"/>
          <w:sz w:val="24"/>
          <w:szCs w:val="24"/>
        </w:rPr>
        <w:t>。</w:t>
      </w:r>
    </w:p>
    <w:p w14:paraId="550AF688">
      <w:pPr>
        <w:spacing w:line="360" w:lineRule="auto"/>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五、费用结算：</w:t>
      </w:r>
    </w:p>
    <w:p w14:paraId="3042515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1、维修费用包括工时费和材料费,车辆维修费用计算方式为：工时费+材料费,该价格包括所有费用，不允许再收取其他任何费用。</w:t>
      </w:r>
    </w:p>
    <w:p w14:paraId="06975FD2">
      <w:pPr>
        <w:pStyle w:val="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2、本项目报价为折扣，在零配件价格表及工时费清单的基础上报统一的折扣，详见附件。</w:t>
      </w:r>
    </w:p>
    <w:p w14:paraId="3225BE74">
      <w:pPr>
        <w:pStyle w:val="2"/>
        <w:spacing w:line="360" w:lineRule="auto"/>
        <w:rPr>
          <w:rFonts w:asciiTheme="minorEastAsia" w:hAnsiTheme="minorEastAsia" w:eastAsiaTheme="minorEastAsia"/>
          <w:sz w:val="24"/>
          <w:szCs w:val="24"/>
        </w:rPr>
      </w:pPr>
      <w:bookmarkStart w:id="0" w:name="OLE_LINK1"/>
      <w:r>
        <w:rPr>
          <w:rFonts w:hint="eastAsia" w:asciiTheme="minorEastAsia" w:hAnsiTheme="minorEastAsia" w:eastAsiaTheme="minorEastAsia"/>
          <w:sz w:val="24"/>
          <w:szCs w:val="24"/>
        </w:rPr>
        <w:t>举例说明：</w:t>
      </w:r>
    </w:p>
    <w:p w14:paraId="54711054">
      <w:pPr>
        <w:pStyle w:val="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如：报价折扣为70%，玻璃升降器原价为153元/个，则实际该配件结算价为：153元*70%=107.1元。</w:t>
      </w:r>
      <w:bookmarkEnd w:id="0"/>
    </w:p>
    <w:p w14:paraId="461440D5">
      <w:pPr>
        <w:spacing w:line="360" w:lineRule="auto"/>
        <w:ind w:firstLine="465"/>
        <w:rPr>
          <w:rFonts w:asciiTheme="minorEastAsia" w:hAnsiTheme="minorEastAsia" w:eastAsiaTheme="minorEastAsia"/>
          <w:sz w:val="24"/>
          <w:szCs w:val="24"/>
        </w:rPr>
      </w:pPr>
      <w:r>
        <w:rPr>
          <w:rFonts w:hint="eastAsia" w:asciiTheme="minorEastAsia" w:hAnsiTheme="minorEastAsia" w:eastAsiaTheme="minorEastAsia"/>
          <w:sz w:val="24"/>
          <w:szCs w:val="24"/>
        </w:rPr>
        <w:t>3、维修费用按实结算，每半年结算一次。</w:t>
      </w:r>
    </w:p>
    <w:p w14:paraId="67686F2C">
      <w:pPr>
        <w:spacing w:line="360" w:lineRule="auto"/>
        <w:ind w:firstLine="240" w:firstLineChars="100"/>
        <w:rPr>
          <w:rFonts w:asciiTheme="minorEastAsia" w:hAnsiTheme="minorEastAsia" w:eastAsiaTheme="minorEastAsia"/>
          <w:sz w:val="24"/>
          <w:szCs w:val="24"/>
        </w:rPr>
      </w:pPr>
      <w:r>
        <w:rPr>
          <w:rFonts w:hint="eastAsia" w:asciiTheme="minorEastAsia" w:hAnsiTheme="minorEastAsia" w:eastAsiaTheme="minorEastAsia"/>
          <w:sz w:val="24"/>
          <w:szCs w:val="24"/>
        </w:rPr>
        <w:t>▲4、响应供应商须为</w:t>
      </w:r>
      <w:r>
        <w:rPr>
          <w:rFonts w:hint="eastAsia" w:asciiTheme="minorEastAsia" w:hAnsiTheme="minorEastAsia" w:eastAsiaTheme="minorEastAsia"/>
          <w:color w:val="auto"/>
          <w:sz w:val="24"/>
          <w:szCs w:val="24"/>
        </w:rPr>
        <w:t>2025-2026年度浙江省本级、杭州市公务用车维修和保养服务开放式框架协议</w:t>
      </w:r>
      <w:r>
        <w:rPr>
          <w:rFonts w:hint="eastAsia" w:asciiTheme="minorEastAsia" w:hAnsiTheme="minorEastAsia" w:eastAsiaTheme="minorEastAsia"/>
          <w:sz w:val="24"/>
          <w:szCs w:val="24"/>
        </w:rPr>
        <w:t>入围供应商，且报价不高于入围承诺价。</w:t>
      </w:r>
    </w:p>
    <w:p w14:paraId="437D4A1D">
      <w:pPr>
        <w:spacing w:line="360" w:lineRule="auto"/>
        <w:ind w:firstLine="465"/>
        <w:rPr>
          <w:rFonts w:asciiTheme="minorEastAsia" w:hAnsiTheme="minorEastAsia" w:eastAsiaTheme="minorEastAsia"/>
          <w:sz w:val="24"/>
          <w:szCs w:val="24"/>
        </w:rPr>
      </w:pPr>
    </w:p>
    <w:p w14:paraId="3FCB8AF0">
      <w:pPr>
        <w:widowControl/>
        <w:jc w:val="left"/>
        <w:rPr>
          <w:rFonts w:asciiTheme="minorEastAsia" w:hAnsiTheme="minorEastAsia" w:eastAsiaTheme="minorEastAsia"/>
          <w:sz w:val="24"/>
          <w:szCs w:val="24"/>
        </w:rPr>
      </w:pPr>
      <w:r>
        <w:rPr>
          <w:rFonts w:asciiTheme="minorEastAsia" w:hAnsiTheme="minorEastAsia" w:eastAsiaTheme="minorEastAsia"/>
          <w:sz w:val="24"/>
          <w:szCs w:val="24"/>
        </w:rPr>
        <w:br w:type="page"/>
      </w:r>
    </w:p>
    <w:p w14:paraId="57C088BB">
      <w:pPr>
        <w:spacing w:line="360" w:lineRule="auto"/>
        <w:ind w:firstLine="465"/>
        <w:rPr>
          <w:rFonts w:asciiTheme="minorEastAsia" w:hAnsiTheme="minorEastAsia" w:eastAsiaTheme="minorEastAsia"/>
          <w:sz w:val="24"/>
          <w:szCs w:val="24"/>
        </w:rPr>
      </w:pPr>
      <w:r>
        <w:rPr>
          <w:rFonts w:hint="eastAsia" w:asciiTheme="minorEastAsia" w:hAnsiTheme="minorEastAsia" w:eastAsiaTheme="minorEastAsia"/>
          <w:sz w:val="24"/>
          <w:szCs w:val="24"/>
        </w:rPr>
        <w:t>附件：</w:t>
      </w:r>
    </w:p>
    <w:tbl>
      <w:tblPr>
        <w:tblStyle w:val="10"/>
        <w:tblW w:w="7741" w:type="dxa"/>
        <w:jc w:val="center"/>
        <w:tblLayout w:type="fixed"/>
        <w:tblCellMar>
          <w:top w:w="0" w:type="dxa"/>
          <w:left w:w="108" w:type="dxa"/>
          <w:bottom w:w="0" w:type="dxa"/>
          <w:right w:w="108" w:type="dxa"/>
        </w:tblCellMar>
      </w:tblPr>
      <w:tblGrid>
        <w:gridCol w:w="1214"/>
        <w:gridCol w:w="2927"/>
        <w:gridCol w:w="892"/>
        <w:gridCol w:w="892"/>
        <w:gridCol w:w="1816"/>
      </w:tblGrid>
      <w:tr w14:paraId="2E4F22FC">
        <w:tblPrEx>
          <w:tblCellMar>
            <w:top w:w="0" w:type="dxa"/>
            <w:left w:w="108" w:type="dxa"/>
            <w:bottom w:w="0" w:type="dxa"/>
            <w:right w:w="108" w:type="dxa"/>
          </w:tblCellMar>
        </w:tblPrEx>
        <w:trPr>
          <w:trHeight w:val="618" w:hRule="atLeast"/>
          <w:jc w:val="center"/>
        </w:trPr>
        <w:tc>
          <w:tcPr>
            <w:tcW w:w="7741" w:type="dxa"/>
            <w:gridSpan w:val="5"/>
            <w:tcBorders>
              <w:top w:val="single" w:color="000000" w:sz="4" w:space="0"/>
              <w:left w:val="single" w:color="000000" w:sz="4" w:space="0"/>
              <w:bottom w:val="single" w:color="000000" w:sz="4" w:space="0"/>
              <w:right w:val="single" w:color="000000" w:sz="4" w:space="0"/>
            </w:tcBorders>
            <w:shd w:val="clear" w:color="auto" w:fill="D9D9D9"/>
            <w:vAlign w:val="center"/>
          </w:tcPr>
          <w:p w14:paraId="24149723">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吉利零配件价格表</w:t>
            </w:r>
          </w:p>
        </w:tc>
      </w:tr>
      <w:tr w14:paraId="7467A034">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3F9DB3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2927"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8E87C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配件名称</w:t>
            </w:r>
          </w:p>
        </w:tc>
        <w:tc>
          <w:tcPr>
            <w:tcW w:w="89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897FA3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89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F2EED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816"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66B7C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2C1947FD">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1DB4318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2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F29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机油（全合成）</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28F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289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90C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140</w:t>
            </w:r>
          </w:p>
        </w:tc>
      </w:tr>
      <w:tr w14:paraId="66F0EE27">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35FB498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6C6A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玻璃升降器</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68FB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2C13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7579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153</w:t>
            </w:r>
          </w:p>
        </w:tc>
      </w:tr>
      <w:tr w14:paraId="19245286">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4497092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6C3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机油格</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8B35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9C2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886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107</w:t>
            </w:r>
          </w:p>
        </w:tc>
      </w:tr>
      <w:tr w14:paraId="27E0DF1E">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6B719A6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A4E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前刹车片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F78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0FD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FA4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757</w:t>
            </w:r>
          </w:p>
        </w:tc>
      </w:tr>
      <w:tr w14:paraId="7CD7F0D0">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34D6A3D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B59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后刹车片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593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D8D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AA90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657</w:t>
            </w:r>
          </w:p>
        </w:tc>
      </w:tr>
      <w:tr w14:paraId="77D09780">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51A20CF1">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C20B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雨刷片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B4C4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B0E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C1E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114</w:t>
            </w:r>
          </w:p>
        </w:tc>
      </w:tr>
      <w:tr w14:paraId="2B28AA4F">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2D9F6C51">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7</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B968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传动轴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96EA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6131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4AA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1239</w:t>
            </w:r>
          </w:p>
        </w:tc>
      </w:tr>
      <w:tr w14:paraId="191307C4">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0B106DEF">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8</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109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空气格</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DC5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099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DB0B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93</w:t>
            </w:r>
          </w:p>
        </w:tc>
      </w:tr>
      <w:tr w14:paraId="6A6802D7">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30644717">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9</w:t>
            </w:r>
          </w:p>
        </w:tc>
        <w:tc>
          <w:tcPr>
            <w:tcW w:w="2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898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空调格</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ADB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B19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25A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109</w:t>
            </w:r>
          </w:p>
        </w:tc>
      </w:tr>
      <w:tr w14:paraId="3D6557F5">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7008C09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10</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016C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刹车油</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09E1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瓶</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F4D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DAE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86</w:t>
            </w:r>
          </w:p>
        </w:tc>
      </w:tr>
      <w:tr w14:paraId="4809251F">
        <w:tblPrEx>
          <w:tblCellMar>
            <w:top w:w="0" w:type="dxa"/>
            <w:left w:w="108" w:type="dxa"/>
            <w:bottom w:w="0" w:type="dxa"/>
            <w:right w:w="108" w:type="dxa"/>
          </w:tblCellMar>
        </w:tblPrEx>
        <w:trPr>
          <w:trHeight w:val="618" w:hRule="atLeast"/>
          <w:jc w:val="center"/>
        </w:trPr>
        <w:tc>
          <w:tcPr>
            <w:tcW w:w="7741" w:type="dxa"/>
            <w:gridSpan w:val="5"/>
            <w:tcBorders>
              <w:top w:val="single" w:color="000000" w:sz="4" w:space="0"/>
              <w:left w:val="single" w:color="000000" w:sz="4" w:space="0"/>
              <w:bottom w:val="single" w:color="000000" w:sz="4" w:space="0"/>
              <w:right w:val="single" w:color="auto" w:sz="4" w:space="0"/>
            </w:tcBorders>
            <w:shd w:val="clear" w:color="auto" w:fill="D9D9D9"/>
            <w:vAlign w:val="center"/>
          </w:tcPr>
          <w:p w14:paraId="5C7B65B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工时费清单</w:t>
            </w:r>
          </w:p>
        </w:tc>
      </w:tr>
      <w:tr w14:paraId="4083D585">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0E1433D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2CEB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项目名称</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EEC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8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B2C2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429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5962D441">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61C45AF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612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常规保养</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9B6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F2E60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787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286</w:t>
            </w:r>
          </w:p>
        </w:tc>
      </w:tr>
      <w:tr w14:paraId="0E851DA5">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6793537F">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5F8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更换刹车油</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F94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01C1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FA9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1A6C97F7">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526B749A">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03A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更换刹车片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95D4A">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21D5">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41D5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143</w:t>
            </w:r>
          </w:p>
        </w:tc>
      </w:tr>
      <w:tr w14:paraId="5A172570">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2D3C6AFE">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7C7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电脑检测</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A9DD">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850B">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3838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0796E99D">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170B016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5A0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更换电瓶</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90752">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041DE">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C51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318F5002">
        <w:tblPrEx>
          <w:tblCellMar>
            <w:top w:w="0" w:type="dxa"/>
            <w:left w:w="108" w:type="dxa"/>
            <w:bottom w:w="0" w:type="dxa"/>
            <w:right w:w="108" w:type="dxa"/>
          </w:tblCellMar>
        </w:tblPrEx>
        <w:trPr>
          <w:trHeight w:val="618" w:hRule="atLeast"/>
          <w:jc w:val="center"/>
        </w:trPr>
        <w:tc>
          <w:tcPr>
            <w:tcW w:w="1214" w:type="dxa"/>
            <w:tcBorders>
              <w:top w:val="single" w:color="000000" w:sz="4" w:space="0"/>
              <w:left w:val="single" w:color="000000" w:sz="4" w:space="0"/>
              <w:bottom w:val="single" w:color="000000" w:sz="4" w:space="0"/>
              <w:right w:val="single" w:color="000000" w:sz="4" w:space="0"/>
            </w:tcBorders>
            <w:vAlign w:val="center"/>
          </w:tcPr>
          <w:p w14:paraId="784CB33B">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2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0A8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更换雨刷片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1ED0B">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A4B4">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390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20</w:t>
            </w:r>
          </w:p>
        </w:tc>
      </w:tr>
    </w:tbl>
    <w:p w14:paraId="39490A9B"/>
    <w:tbl>
      <w:tblPr>
        <w:tblStyle w:val="10"/>
        <w:tblW w:w="8172" w:type="dxa"/>
        <w:jc w:val="center"/>
        <w:tblLayout w:type="fixed"/>
        <w:tblCellMar>
          <w:top w:w="0" w:type="dxa"/>
          <w:left w:w="108" w:type="dxa"/>
          <w:bottom w:w="0" w:type="dxa"/>
          <w:right w:w="108" w:type="dxa"/>
        </w:tblCellMar>
      </w:tblPr>
      <w:tblGrid>
        <w:gridCol w:w="1294"/>
        <w:gridCol w:w="3462"/>
        <w:gridCol w:w="999"/>
        <w:gridCol w:w="999"/>
        <w:gridCol w:w="1418"/>
      </w:tblGrid>
      <w:tr w14:paraId="5CF34F1F">
        <w:tblPrEx>
          <w:tblCellMar>
            <w:top w:w="0" w:type="dxa"/>
            <w:left w:w="108" w:type="dxa"/>
            <w:bottom w:w="0" w:type="dxa"/>
            <w:right w:w="108" w:type="dxa"/>
          </w:tblCellMar>
        </w:tblPrEx>
        <w:trPr>
          <w:trHeight w:val="620" w:hRule="atLeast"/>
          <w:jc w:val="center"/>
        </w:trPr>
        <w:tc>
          <w:tcPr>
            <w:tcW w:w="8172" w:type="dxa"/>
            <w:gridSpan w:val="5"/>
            <w:tcBorders>
              <w:top w:val="single" w:color="000000" w:sz="4" w:space="0"/>
              <w:left w:val="single" w:color="000000" w:sz="4" w:space="0"/>
              <w:bottom w:val="single" w:color="000000" w:sz="4" w:space="0"/>
              <w:right w:val="single" w:color="000000" w:sz="4" w:space="0"/>
            </w:tcBorders>
            <w:shd w:val="clear" w:color="auto" w:fill="D9D9D9"/>
            <w:vAlign w:val="center"/>
          </w:tcPr>
          <w:p w14:paraId="5A146306">
            <w:pPr>
              <w:pStyle w:val="2"/>
              <w:spacing w:line="360" w:lineRule="auto"/>
              <w:ind w:firstLine="0"/>
              <w:jc w:val="center"/>
              <w:rPr>
                <w:rFonts w:asciiTheme="minorEastAsia" w:hAnsiTheme="minorEastAsia" w:eastAsiaTheme="minorEastAsia"/>
                <w:sz w:val="24"/>
                <w:szCs w:val="24"/>
              </w:rPr>
            </w:pPr>
            <w:r>
              <w:rPr>
                <w:rFonts w:hint="eastAsia" w:cs="宋体" w:asciiTheme="minorEastAsia" w:hAnsiTheme="minorEastAsia" w:eastAsiaTheme="minorEastAsia"/>
                <w:color w:val="000000"/>
                <w:kern w:val="0"/>
                <w:sz w:val="24"/>
                <w:szCs w:val="24"/>
                <w:lang w:bidi="ar"/>
              </w:rPr>
              <w:t>全顺零配件价格表</w:t>
            </w:r>
          </w:p>
        </w:tc>
      </w:tr>
      <w:tr w14:paraId="7A72B263">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D35DE7">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346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5295A1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配件名称</w:t>
            </w:r>
          </w:p>
        </w:tc>
        <w:tc>
          <w:tcPr>
            <w:tcW w:w="99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532FEC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99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9B74E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41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A9BC2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76D8F5B9">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43A86216">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3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3BE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机油（全合成）</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641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桶</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EE7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1B6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2BA7D005">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6D86EAC9">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3CA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玻璃升降器</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D4C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688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573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430</w:t>
            </w:r>
          </w:p>
        </w:tc>
      </w:tr>
      <w:tr w14:paraId="46864FA6">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7183351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F770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机油格</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53F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849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A6BB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79</w:t>
            </w:r>
          </w:p>
        </w:tc>
      </w:tr>
      <w:tr w14:paraId="3429FFF5">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193C1CF5">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B51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前刹车片</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4DCB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A375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42C9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503</w:t>
            </w:r>
          </w:p>
        </w:tc>
      </w:tr>
      <w:tr w14:paraId="7A515A69">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546A04AA">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A0F5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后刹车片</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49A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F8B4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DC7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514</w:t>
            </w:r>
          </w:p>
        </w:tc>
      </w:tr>
      <w:tr w14:paraId="3EA630EA">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6C2FB64B">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128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雨刷片</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E7B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604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7C0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114</w:t>
            </w:r>
          </w:p>
        </w:tc>
      </w:tr>
      <w:tr w14:paraId="132C8D1C">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2095C05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7</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74D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轮毂</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CA9D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883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EADD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379</w:t>
            </w:r>
          </w:p>
        </w:tc>
      </w:tr>
      <w:tr w14:paraId="05DE9E67">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1116C6DF">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8</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8662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空气格</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6F6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952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9E22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114</w:t>
            </w:r>
          </w:p>
        </w:tc>
      </w:tr>
      <w:tr w14:paraId="27D0E16E">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55CE23EB">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9</w:t>
            </w:r>
          </w:p>
        </w:tc>
        <w:tc>
          <w:tcPr>
            <w:tcW w:w="3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192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轮毂轴成</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DA7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7D5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04BA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460</w:t>
            </w:r>
          </w:p>
        </w:tc>
      </w:tr>
      <w:tr w14:paraId="70FF76BE">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6C039BC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10</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9ACD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油壶</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CAB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6DB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9FE5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171</w:t>
            </w:r>
          </w:p>
        </w:tc>
      </w:tr>
      <w:tr w14:paraId="3BBA9EBB">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151F6609">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11</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B58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尾门锁总成右</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5EB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24A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418"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32248F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906</w:t>
            </w:r>
          </w:p>
        </w:tc>
      </w:tr>
      <w:tr w14:paraId="4023DFED">
        <w:tblPrEx>
          <w:tblCellMar>
            <w:top w:w="0" w:type="dxa"/>
            <w:left w:w="108" w:type="dxa"/>
            <w:bottom w:w="0" w:type="dxa"/>
            <w:right w:w="108" w:type="dxa"/>
          </w:tblCellMar>
        </w:tblPrEx>
        <w:trPr>
          <w:trHeight w:val="620" w:hRule="atLeast"/>
          <w:jc w:val="center"/>
        </w:trPr>
        <w:tc>
          <w:tcPr>
            <w:tcW w:w="8172" w:type="dxa"/>
            <w:gridSpan w:val="5"/>
            <w:tcBorders>
              <w:top w:val="single" w:color="000000" w:sz="4" w:space="0"/>
              <w:left w:val="single" w:color="000000" w:sz="4" w:space="0"/>
              <w:bottom w:val="single" w:color="000000" w:sz="4" w:space="0"/>
              <w:right w:val="single" w:color="auto" w:sz="4" w:space="0"/>
            </w:tcBorders>
            <w:shd w:val="clear" w:color="auto" w:fill="D9D9D9"/>
            <w:vAlign w:val="center"/>
          </w:tcPr>
          <w:p w14:paraId="2E1063E1">
            <w:pPr>
              <w:widowControl/>
              <w:spacing w:line="360" w:lineRule="auto"/>
              <w:jc w:val="center"/>
              <w:textAlignment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工时费</w:t>
            </w:r>
            <w:r>
              <w:rPr>
                <w:rFonts w:hint="eastAsia" w:cs="宋体" w:asciiTheme="minorEastAsia" w:hAnsiTheme="minorEastAsia" w:eastAsiaTheme="minorEastAsia"/>
                <w:color w:val="000000"/>
                <w:kern w:val="0"/>
                <w:sz w:val="24"/>
                <w:szCs w:val="24"/>
                <w:lang w:bidi="ar"/>
              </w:rPr>
              <w:t>清单</w:t>
            </w:r>
          </w:p>
        </w:tc>
      </w:tr>
      <w:tr w14:paraId="7FCE594B">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2D63F157">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4CE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项目名称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D84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31F7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4311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6B283A62">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3A46385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24E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常规保养</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398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AFD0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4C6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286</w:t>
            </w:r>
          </w:p>
        </w:tc>
      </w:tr>
      <w:tr w14:paraId="37D19027">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4B99D8A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9BE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更换尾门锁</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D78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9CD85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F628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400</w:t>
            </w:r>
          </w:p>
        </w:tc>
      </w:tr>
      <w:tr w14:paraId="3844B140">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54FC1AE7">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E4F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更换刹车片</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4C7CD">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D309">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A07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214</w:t>
            </w:r>
          </w:p>
        </w:tc>
      </w:tr>
      <w:tr w14:paraId="32D80BC3">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4917F7E9">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EBB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电脑检测</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407E2">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8CC1E">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3772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5D0200DC">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5487F657">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66A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更换电瓶</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3143">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F0F19">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CC8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0B715D6E">
        <w:tblPrEx>
          <w:tblCellMar>
            <w:top w:w="0" w:type="dxa"/>
            <w:left w:w="108" w:type="dxa"/>
            <w:bottom w:w="0" w:type="dxa"/>
            <w:right w:w="108" w:type="dxa"/>
          </w:tblCellMar>
        </w:tblPrEx>
        <w:trPr>
          <w:trHeight w:val="620" w:hRule="atLeast"/>
          <w:jc w:val="center"/>
        </w:trPr>
        <w:tc>
          <w:tcPr>
            <w:tcW w:w="1294" w:type="dxa"/>
            <w:tcBorders>
              <w:top w:val="single" w:color="000000" w:sz="4" w:space="0"/>
              <w:left w:val="single" w:color="000000" w:sz="4" w:space="0"/>
              <w:bottom w:val="single" w:color="000000" w:sz="4" w:space="0"/>
              <w:right w:val="single" w:color="000000" w:sz="4" w:space="0"/>
            </w:tcBorders>
            <w:vAlign w:val="center"/>
          </w:tcPr>
          <w:p w14:paraId="607B7669">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3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3A3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更换雨刷片</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42FA2">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9625">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468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29</w:t>
            </w:r>
          </w:p>
        </w:tc>
      </w:tr>
    </w:tbl>
    <w:p w14:paraId="54CF0A76">
      <w:pPr>
        <w:pStyle w:val="2"/>
        <w:spacing w:line="360" w:lineRule="auto"/>
        <w:ind w:firstLine="0"/>
        <w:rPr>
          <w:rFonts w:asciiTheme="minorEastAsia" w:hAnsiTheme="minorEastAsia" w:eastAsiaTheme="minorEastAsia"/>
          <w:sz w:val="24"/>
          <w:szCs w:val="24"/>
        </w:rPr>
      </w:pPr>
    </w:p>
    <w:tbl>
      <w:tblPr>
        <w:tblStyle w:val="10"/>
        <w:tblW w:w="9711" w:type="dxa"/>
        <w:jc w:val="center"/>
        <w:tblLayout w:type="fixed"/>
        <w:tblCellMar>
          <w:top w:w="0" w:type="dxa"/>
          <w:left w:w="108" w:type="dxa"/>
          <w:bottom w:w="0" w:type="dxa"/>
          <w:right w:w="108" w:type="dxa"/>
        </w:tblCellMar>
      </w:tblPr>
      <w:tblGrid>
        <w:gridCol w:w="1243"/>
        <w:gridCol w:w="4320"/>
        <w:gridCol w:w="1070"/>
        <w:gridCol w:w="46"/>
        <w:gridCol w:w="1116"/>
        <w:gridCol w:w="1916"/>
      </w:tblGrid>
      <w:tr w14:paraId="431DB380">
        <w:tblPrEx>
          <w:tblCellMar>
            <w:top w:w="0" w:type="dxa"/>
            <w:left w:w="108" w:type="dxa"/>
            <w:bottom w:w="0" w:type="dxa"/>
            <w:right w:w="108" w:type="dxa"/>
          </w:tblCellMar>
        </w:tblPrEx>
        <w:trPr>
          <w:trHeight w:val="634" w:hRule="atLeast"/>
          <w:jc w:val="center"/>
        </w:trPr>
        <w:tc>
          <w:tcPr>
            <w:tcW w:w="9711" w:type="dxa"/>
            <w:gridSpan w:val="6"/>
            <w:tcBorders>
              <w:top w:val="single" w:color="000000" w:sz="4" w:space="0"/>
              <w:left w:val="single" w:color="000000" w:sz="4" w:space="0"/>
              <w:bottom w:val="single" w:color="000000" w:sz="4" w:space="0"/>
              <w:right w:val="single" w:color="000000" w:sz="4" w:space="0"/>
            </w:tcBorders>
            <w:shd w:val="clear" w:color="auto" w:fill="D9D9D9"/>
            <w:vAlign w:val="center"/>
          </w:tcPr>
          <w:p w14:paraId="58B517F1">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奔驰救护车零配件价格表</w:t>
            </w:r>
          </w:p>
        </w:tc>
      </w:tr>
      <w:tr w14:paraId="26AA452F">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66F50A">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432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E0D7D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配件名称</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568E88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1116"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B865C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916"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D8C21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41AD82E4">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6E86BD0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46D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机油（全合成）</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E49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升</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04B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1C9D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143</w:t>
            </w:r>
          </w:p>
        </w:tc>
      </w:tr>
      <w:tr w14:paraId="2D27BE70">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4157343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564B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空气格</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0BE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143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74D0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529</w:t>
            </w:r>
          </w:p>
        </w:tc>
      </w:tr>
      <w:tr w14:paraId="07B13685">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30EB9265">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0613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机油格</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EDA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223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179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3C361D70">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28287EB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088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前刹车片</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4C5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CB3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C6C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1519</w:t>
            </w:r>
          </w:p>
        </w:tc>
      </w:tr>
      <w:tr w14:paraId="666650B1">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75750B9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A97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后刹车片</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92D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13A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BC5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1426</w:t>
            </w:r>
          </w:p>
        </w:tc>
      </w:tr>
      <w:tr w14:paraId="386F0307">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2717C4F5">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85B9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线圈</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610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662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D1D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1204</w:t>
            </w:r>
          </w:p>
        </w:tc>
      </w:tr>
      <w:tr w14:paraId="5A303E88">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6BC8E7D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7</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54B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水泵</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4E20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93C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F3C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3303</w:t>
            </w:r>
          </w:p>
        </w:tc>
      </w:tr>
      <w:tr w14:paraId="75D82533">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64D68F2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8</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FDF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空调滤芯</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E23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7A9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5B5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557</w:t>
            </w:r>
          </w:p>
        </w:tc>
      </w:tr>
      <w:tr w14:paraId="738CCCFD">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25947DAB">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9</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11C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波箱滤网</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E9A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30C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518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1980</w:t>
            </w:r>
          </w:p>
        </w:tc>
      </w:tr>
      <w:tr w14:paraId="6FAB03E5">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0D58FD5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10</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AA3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前刹车线</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FDC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根</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7D18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8FC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121</w:t>
            </w:r>
          </w:p>
        </w:tc>
      </w:tr>
      <w:tr w14:paraId="558CA3C5">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2AB70148">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11</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1B2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皮带</w:t>
            </w:r>
          </w:p>
        </w:tc>
        <w:tc>
          <w:tcPr>
            <w:tcW w:w="11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8A5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根</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EA2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D9FB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310</w:t>
            </w:r>
          </w:p>
        </w:tc>
      </w:tr>
      <w:tr w14:paraId="2085C9D2">
        <w:tblPrEx>
          <w:tblCellMar>
            <w:top w:w="0" w:type="dxa"/>
            <w:left w:w="108" w:type="dxa"/>
            <w:bottom w:w="0" w:type="dxa"/>
            <w:right w:w="108" w:type="dxa"/>
          </w:tblCellMar>
        </w:tblPrEx>
        <w:trPr>
          <w:trHeight w:val="634" w:hRule="atLeast"/>
          <w:jc w:val="center"/>
        </w:trPr>
        <w:tc>
          <w:tcPr>
            <w:tcW w:w="9711" w:type="dxa"/>
            <w:gridSpan w:val="6"/>
            <w:tcBorders>
              <w:top w:val="single" w:color="000000" w:sz="4" w:space="0"/>
              <w:left w:val="single" w:color="000000" w:sz="4" w:space="0"/>
              <w:bottom w:val="single" w:color="000000" w:sz="4" w:space="0"/>
              <w:right w:val="single" w:color="auto" w:sz="4" w:space="0"/>
            </w:tcBorders>
            <w:shd w:val="clear" w:color="auto" w:fill="D9D9D9"/>
            <w:vAlign w:val="center"/>
          </w:tcPr>
          <w:p w14:paraId="69C2588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工时费清单</w:t>
            </w:r>
          </w:p>
        </w:tc>
      </w:tr>
      <w:tr w14:paraId="0B886094">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0076D82B">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531B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项目名称</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065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01BA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4FD0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2DF1BBEA">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01ED7543">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1DCF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常规保养</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79F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CCD4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0E93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429</w:t>
            </w:r>
          </w:p>
        </w:tc>
      </w:tr>
      <w:tr w14:paraId="03F39577">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450D6E81">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028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更换皮带</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28F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C297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DF50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48C6F4B2">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5279B19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77D3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更换刹车片</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86FC6">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DD732">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680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286</w:t>
            </w:r>
          </w:p>
        </w:tc>
      </w:tr>
      <w:tr w14:paraId="44D07D79">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686E1EAE">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139B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电脑检测</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70088">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D66A5">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401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71</w:t>
            </w:r>
          </w:p>
        </w:tc>
      </w:tr>
      <w:tr w14:paraId="4EA52C3E">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71FEA951">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1FD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更换电瓶</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B543">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E4D8">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8665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71</w:t>
            </w:r>
          </w:p>
        </w:tc>
      </w:tr>
      <w:tr w14:paraId="3201BC0B">
        <w:tblPrEx>
          <w:tblCellMar>
            <w:top w:w="0" w:type="dxa"/>
            <w:left w:w="108" w:type="dxa"/>
            <w:bottom w:w="0" w:type="dxa"/>
            <w:right w:w="108" w:type="dxa"/>
          </w:tblCellMar>
        </w:tblPrEx>
        <w:trPr>
          <w:trHeight w:val="634" w:hRule="atLeast"/>
          <w:jc w:val="center"/>
        </w:trPr>
        <w:tc>
          <w:tcPr>
            <w:tcW w:w="1243" w:type="dxa"/>
            <w:tcBorders>
              <w:top w:val="single" w:color="000000" w:sz="4" w:space="0"/>
              <w:left w:val="single" w:color="000000" w:sz="4" w:space="0"/>
              <w:bottom w:val="single" w:color="000000" w:sz="4" w:space="0"/>
              <w:right w:val="single" w:color="000000" w:sz="4" w:space="0"/>
            </w:tcBorders>
            <w:vAlign w:val="center"/>
          </w:tcPr>
          <w:p w14:paraId="3C17C5E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203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更换雨刷片</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EEF5">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EC2F">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1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E7F8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29</w:t>
            </w:r>
          </w:p>
        </w:tc>
      </w:tr>
    </w:tbl>
    <w:p w14:paraId="5A10589E">
      <w:pPr>
        <w:pStyle w:val="2"/>
        <w:spacing w:line="360" w:lineRule="auto"/>
        <w:ind w:firstLine="0"/>
        <w:rPr>
          <w:rFonts w:asciiTheme="minorEastAsia" w:hAnsiTheme="minorEastAsia" w:eastAsiaTheme="minorEastAsia"/>
          <w:sz w:val="24"/>
          <w:szCs w:val="24"/>
        </w:rPr>
      </w:pPr>
    </w:p>
    <w:tbl>
      <w:tblPr>
        <w:tblStyle w:val="10"/>
        <w:tblW w:w="8083" w:type="dxa"/>
        <w:jc w:val="center"/>
        <w:tblLayout w:type="autofit"/>
        <w:tblCellMar>
          <w:top w:w="0" w:type="dxa"/>
          <w:left w:w="108" w:type="dxa"/>
          <w:bottom w:w="0" w:type="dxa"/>
          <w:right w:w="108" w:type="dxa"/>
        </w:tblCellMar>
      </w:tblPr>
      <w:tblGrid>
        <w:gridCol w:w="1124"/>
        <w:gridCol w:w="2624"/>
        <w:gridCol w:w="1469"/>
        <w:gridCol w:w="1450"/>
        <w:gridCol w:w="1416"/>
      </w:tblGrid>
      <w:tr w14:paraId="1BBD0795">
        <w:tblPrEx>
          <w:tblCellMar>
            <w:top w:w="0" w:type="dxa"/>
            <w:left w:w="108" w:type="dxa"/>
            <w:bottom w:w="0" w:type="dxa"/>
            <w:right w:w="108" w:type="dxa"/>
          </w:tblCellMar>
        </w:tblPrEx>
        <w:trPr>
          <w:trHeight w:val="623" w:hRule="atLeast"/>
          <w:jc w:val="center"/>
        </w:trPr>
        <w:tc>
          <w:tcPr>
            <w:tcW w:w="8083" w:type="dxa"/>
            <w:gridSpan w:val="5"/>
            <w:tcBorders>
              <w:top w:val="single" w:color="000000" w:sz="4" w:space="0"/>
              <w:left w:val="single" w:color="000000" w:sz="4" w:space="0"/>
              <w:bottom w:val="single" w:color="000000" w:sz="4" w:space="0"/>
              <w:right w:val="single" w:color="000000" w:sz="4" w:space="0"/>
            </w:tcBorders>
            <w:shd w:val="clear" w:color="auto" w:fill="D9D9D9"/>
          </w:tcPr>
          <w:p w14:paraId="097C347F">
            <w:pPr>
              <w:pStyle w:val="2"/>
              <w:spacing w:line="360" w:lineRule="auto"/>
              <w:ind w:firstLine="0"/>
              <w:jc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丰田考斯特零配件价格表</w:t>
            </w:r>
          </w:p>
        </w:tc>
      </w:tr>
      <w:tr w14:paraId="315F33C7">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C4B60A">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532FEB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配件名称</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9922B1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AD9A7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6DEB85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45ABAEDE">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5AA1125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E320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机油（全合成）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266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153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83F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143</w:t>
            </w:r>
          </w:p>
        </w:tc>
      </w:tr>
      <w:tr w14:paraId="416431AD">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0EE7AD1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C6B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空气格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D99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D25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2FF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7D6C0E14">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5D0B6BF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490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机油格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AFE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BA5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24A8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93</w:t>
            </w:r>
          </w:p>
        </w:tc>
      </w:tr>
      <w:tr w14:paraId="733C42D2">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0F7AF26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4C7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雨刷片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5CA8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F79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6588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229</w:t>
            </w:r>
          </w:p>
        </w:tc>
      </w:tr>
      <w:tr w14:paraId="0DBF581B">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1BBC8C6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67D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水箱液</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CE8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桶</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4AA9">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998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186</w:t>
            </w:r>
          </w:p>
        </w:tc>
      </w:tr>
      <w:tr w14:paraId="6D14569F">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24F1AB26">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8813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内拉手</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100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B17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686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107</w:t>
            </w:r>
          </w:p>
        </w:tc>
      </w:tr>
      <w:tr w14:paraId="05D4FFBD">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2DEBED19">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7</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E26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尾灯</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E28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0D3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EF5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953</w:t>
            </w:r>
          </w:p>
        </w:tc>
      </w:tr>
      <w:tr w14:paraId="19B18455">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711B623E">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8</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170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齿轮油</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5C3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升</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509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B3670">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186</w:t>
            </w:r>
          </w:p>
        </w:tc>
      </w:tr>
      <w:tr w14:paraId="2EC414C1">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7FF4C79C">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9</w:t>
            </w:r>
          </w:p>
        </w:tc>
        <w:tc>
          <w:tcPr>
            <w:tcW w:w="2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B044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刹车油</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74D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升</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A1F8">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781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114</w:t>
            </w:r>
          </w:p>
        </w:tc>
      </w:tr>
      <w:tr w14:paraId="6A102772">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52B365D3">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45C8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空调管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60B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FC96">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67F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614</w:t>
            </w:r>
          </w:p>
        </w:tc>
      </w:tr>
      <w:tr w14:paraId="51367676">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5BC5074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D6EC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碳罐电子阀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A35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054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595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667</w:t>
            </w:r>
          </w:p>
        </w:tc>
      </w:tr>
      <w:tr w14:paraId="7E8F8C87">
        <w:tblPrEx>
          <w:tblCellMar>
            <w:top w:w="0" w:type="dxa"/>
            <w:left w:w="108" w:type="dxa"/>
            <w:bottom w:w="0" w:type="dxa"/>
            <w:right w:w="108" w:type="dxa"/>
          </w:tblCellMar>
        </w:tblPrEx>
        <w:trPr>
          <w:trHeight w:val="623" w:hRule="atLeast"/>
          <w:jc w:val="center"/>
        </w:trPr>
        <w:tc>
          <w:tcPr>
            <w:tcW w:w="8083" w:type="dxa"/>
            <w:gridSpan w:val="5"/>
            <w:tcBorders>
              <w:top w:val="single" w:color="000000" w:sz="4" w:space="0"/>
              <w:left w:val="single" w:color="000000" w:sz="4" w:space="0"/>
              <w:bottom w:val="single" w:color="000000" w:sz="4" w:space="0"/>
              <w:right w:val="single" w:color="auto" w:sz="4" w:space="0"/>
            </w:tcBorders>
            <w:shd w:val="clear" w:color="auto" w:fill="D9D9D9"/>
            <w:vAlign w:val="center"/>
          </w:tcPr>
          <w:p w14:paraId="713F17D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工时费清单</w:t>
            </w:r>
          </w:p>
        </w:tc>
      </w:tr>
      <w:tr w14:paraId="74515576">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6B4A9FF4">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AEF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8DA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B331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017AE">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原价（元）</w:t>
            </w:r>
          </w:p>
        </w:tc>
      </w:tr>
      <w:tr w14:paraId="00E41D2A">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12B64A43">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8551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常规保养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C66F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E9B4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780C">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286</w:t>
            </w:r>
          </w:p>
        </w:tc>
      </w:tr>
      <w:tr w14:paraId="05EA6B37">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5C88F976">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573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更换皮带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BE0A">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DFE0F">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3B32">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257</w:t>
            </w:r>
          </w:p>
        </w:tc>
      </w:tr>
      <w:tr w14:paraId="0DDD6702">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2B63C602">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CDB14">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更换刹车片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1AB6">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999C">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B23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214</w:t>
            </w:r>
          </w:p>
        </w:tc>
      </w:tr>
      <w:tr w14:paraId="3EC21798">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2EF22C8E">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9111">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电脑检测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38AE">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E8349">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68DB">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149A5464">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271AA36D">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69C7">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更换电瓶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C192">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8B7D">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5F05">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43</w:t>
            </w:r>
          </w:p>
        </w:tc>
      </w:tr>
      <w:tr w14:paraId="2E40157B">
        <w:tblPrEx>
          <w:tblCellMar>
            <w:top w:w="0" w:type="dxa"/>
            <w:left w:w="108" w:type="dxa"/>
            <w:bottom w:w="0" w:type="dxa"/>
            <w:right w:w="108" w:type="dxa"/>
          </w:tblCellMar>
        </w:tblPrEx>
        <w:trPr>
          <w:trHeight w:val="623" w:hRule="atLeast"/>
          <w:jc w:val="center"/>
        </w:trPr>
        <w:tc>
          <w:tcPr>
            <w:tcW w:w="1124" w:type="dxa"/>
            <w:tcBorders>
              <w:top w:val="single" w:color="000000" w:sz="4" w:space="0"/>
              <w:left w:val="single" w:color="000000" w:sz="4" w:space="0"/>
              <w:bottom w:val="single" w:color="000000" w:sz="4" w:space="0"/>
              <w:right w:val="single" w:color="000000" w:sz="4" w:space="0"/>
            </w:tcBorders>
            <w:vAlign w:val="center"/>
          </w:tcPr>
          <w:p w14:paraId="446FA36A">
            <w:pPr>
              <w:widowControl/>
              <w:spacing w:line="360" w:lineRule="auto"/>
              <w:jc w:val="center"/>
              <w:textAlignment w:val="center"/>
              <w:rPr>
                <w:rFonts w:cs="宋体" w:asciiTheme="minorEastAsia" w:hAnsiTheme="minorEastAsia" w:eastAsiaTheme="minorEastAsia"/>
                <w:color w:val="000000"/>
                <w:kern w:val="0"/>
                <w:sz w:val="24"/>
                <w:szCs w:val="24"/>
                <w:lang w:bidi="ar"/>
              </w:rPr>
            </w:pPr>
            <w:r>
              <w:rPr>
                <w:rFonts w:hint="eastAsia" w:cs="宋体" w:asciiTheme="minorEastAsia" w:hAnsiTheme="minorEastAsia" w:eastAsiaTheme="minorEastAsia"/>
                <w:color w:val="000000"/>
                <w:kern w:val="0"/>
                <w:sz w:val="24"/>
                <w:szCs w:val="24"/>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3DDD">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更换雨刷片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CF90">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13D75">
            <w:pPr>
              <w:widowControl/>
              <w:spacing w:line="360" w:lineRule="auto"/>
              <w:jc w:val="center"/>
              <w:textAlignment w:val="top"/>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580B3">
            <w:pPr>
              <w:widowControl/>
              <w:spacing w:line="360" w:lineRule="auto"/>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lang w:bidi="ar"/>
              </w:rPr>
              <w:t>29</w:t>
            </w:r>
          </w:p>
        </w:tc>
      </w:tr>
    </w:tbl>
    <w:p w14:paraId="2332A971">
      <w:pPr>
        <w:pStyle w:val="2"/>
        <w:spacing w:line="360" w:lineRule="auto"/>
        <w:ind w:firstLine="0"/>
        <w:rPr>
          <w:rFonts w:asciiTheme="minorEastAsia" w:hAnsiTheme="minorEastAsia" w:eastAsiaTheme="minorEastAsia"/>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72895"/>
    </w:sdtPr>
    <w:sdtContent>
      <w:p w14:paraId="568DFCA6">
        <w:pPr>
          <w:pStyle w:val="8"/>
          <w:jc w:val="right"/>
        </w:pPr>
        <w:r>
          <w:fldChar w:fldCharType="begin"/>
        </w:r>
        <w:r>
          <w:instrText xml:space="preserve"> PAGE   \* MERGEFORMAT </w:instrText>
        </w:r>
        <w:r>
          <w:fldChar w:fldCharType="separate"/>
        </w:r>
        <w:r>
          <w:rPr>
            <w:lang w:val="zh-CN"/>
          </w:rPr>
          <w:t>6</w:t>
        </w:r>
        <w:r>
          <w:fldChar w:fldCharType="end"/>
        </w:r>
      </w:p>
    </w:sdtContent>
  </w:sdt>
  <w:p w14:paraId="1AAFE6BC">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1NGEyYWMxYzkzMzRjY2U2ODU1M2E5MTEwZDJiZjkifQ=="/>
  </w:docVars>
  <w:rsids>
    <w:rsidRoot w:val="00C1751E"/>
    <w:rsid w:val="00015A9E"/>
    <w:rsid w:val="00062AA9"/>
    <w:rsid w:val="00112132"/>
    <w:rsid w:val="00160A20"/>
    <w:rsid w:val="001D773D"/>
    <w:rsid w:val="002228CA"/>
    <w:rsid w:val="0023026B"/>
    <w:rsid w:val="002538DC"/>
    <w:rsid w:val="00291BA6"/>
    <w:rsid w:val="002B064D"/>
    <w:rsid w:val="002D6936"/>
    <w:rsid w:val="00300DF7"/>
    <w:rsid w:val="0032403A"/>
    <w:rsid w:val="00347AC7"/>
    <w:rsid w:val="00351539"/>
    <w:rsid w:val="00365CA9"/>
    <w:rsid w:val="00374BE5"/>
    <w:rsid w:val="00381BA2"/>
    <w:rsid w:val="003907A6"/>
    <w:rsid w:val="003B3F6D"/>
    <w:rsid w:val="0040791D"/>
    <w:rsid w:val="00416314"/>
    <w:rsid w:val="00422E89"/>
    <w:rsid w:val="00461E91"/>
    <w:rsid w:val="004731A8"/>
    <w:rsid w:val="00483C83"/>
    <w:rsid w:val="00492B39"/>
    <w:rsid w:val="004968FF"/>
    <w:rsid w:val="004F0A0B"/>
    <w:rsid w:val="004F2619"/>
    <w:rsid w:val="005149F9"/>
    <w:rsid w:val="00541251"/>
    <w:rsid w:val="005B3290"/>
    <w:rsid w:val="00641AA3"/>
    <w:rsid w:val="00647FB2"/>
    <w:rsid w:val="00686435"/>
    <w:rsid w:val="00692D0E"/>
    <w:rsid w:val="006A18BF"/>
    <w:rsid w:val="006B2D72"/>
    <w:rsid w:val="00710037"/>
    <w:rsid w:val="00731FA5"/>
    <w:rsid w:val="007B1FA5"/>
    <w:rsid w:val="008158E5"/>
    <w:rsid w:val="008A6342"/>
    <w:rsid w:val="008E77F9"/>
    <w:rsid w:val="009C0CE4"/>
    <w:rsid w:val="009D7407"/>
    <w:rsid w:val="00A67489"/>
    <w:rsid w:val="00A7490C"/>
    <w:rsid w:val="00A857E0"/>
    <w:rsid w:val="00A86379"/>
    <w:rsid w:val="00B13A99"/>
    <w:rsid w:val="00BA7D12"/>
    <w:rsid w:val="00BD4AF7"/>
    <w:rsid w:val="00C16FA7"/>
    <w:rsid w:val="00C1751E"/>
    <w:rsid w:val="00D0469D"/>
    <w:rsid w:val="00D14516"/>
    <w:rsid w:val="00D43908"/>
    <w:rsid w:val="00D84A7E"/>
    <w:rsid w:val="00DF675A"/>
    <w:rsid w:val="00E00D03"/>
    <w:rsid w:val="00E14638"/>
    <w:rsid w:val="00E3216C"/>
    <w:rsid w:val="00E720E2"/>
    <w:rsid w:val="00F031FD"/>
    <w:rsid w:val="00F0693D"/>
    <w:rsid w:val="00F21A89"/>
    <w:rsid w:val="00FA3D50"/>
    <w:rsid w:val="00FB093D"/>
    <w:rsid w:val="043B2EAD"/>
    <w:rsid w:val="0543026B"/>
    <w:rsid w:val="08451485"/>
    <w:rsid w:val="106D056B"/>
    <w:rsid w:val="16F2564D"/>
    <w:rsid w:val="1D2E152F"/>
    <w:rsid w:val="20F270B6"/>
    <w:rsid w:val="35E13F0F"/>
    <w:rsid w:val="4F0C2A48"/>
    <w:rsid w:val="526D37FE"/>
    <w:rsid w:val="56CB6406"/>
    <w:rsid w:val="5D8D11F8"/>
    <w:rsid w:val="5FF94923"/>
    <w:rsid w:val="62BE1E54"/>
    <w:rsid w:val="69D97A0D"/>
    <w:rsid w:val="6A0405A5"/>
    <w:rsid w:val="73B2330F"/>
    <w:rsid w:val="7C342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bCs/>
      <w:kern w:val="2"/>
      <w:sz w:val="28"/>
      <w:lang w:val="en-US" w:eastAsia="zh-CN" w:bidi="ar-SA"/>
    </w:rPr>
  </w:style>
  <w:style w:type="paragraph" w:styleId="3">
    <w:name w:val="heading 1"/>
    <w:basedOn w:val="1"/>
    <w:next w:val="1"/>
    <w:link w:val="15"/>
    <w:qFormat/>
    <w:uiPriority w:val="9"/>
    <w:pPr>
      <w:keepNext/>
      <w:keepLines/>
      <w:spacing w:before="340" w:after="330" w:line="576" w:lineRule="auto"/>
      <w:outlineLvl w:val="0"/>
    </w:pPr>
    <w:rPr>
      <w:b/>
      <w:kern w:val="44"/>
      <w:sz w:val="44"/>
    </w:rPr>
  </w:style>
  <w:style w:type="paragraph" w:styleId="4">
    <w:name w:val="heading 2"/>
    <w:basedOn w:val="1"/>
    <w:next w:val="1"/>
    <w:link w:val="16"/>
    <w:semiHidden/>
    <w:unhideWhenUsed/>
    <w:qFormat/>
    <w:uiPriority w:val="9"/>
    <w:pPr>
      <w:keepNext/>
      <w:keepLines/>
      <w:spacing w:before="260" w:after="260" w:line="413" w:lineRule="auto"/>
      <w:outlineLvl w:val="1"/>
    </w:pPr>
    <w:rPr>
      <w:rFonts w:ascii="Arial" w:hAnsi="Arial" w:eastAsia="黑体"/>
      <w:b/>
      <w:sz w:val="32"/>
    </w:rPr>
  </w:style>
  <w:style w:type="paragraph" w:styleId="5">
    <w:name w:val="heading 3"/>
    <w:basedOn w:val="1"/>
    <w:next w:val="1"/>
    <w:link w:val="14"/>
    <w:unhideWhenUsed/>
    <w:qFormat/>
    <w:uiPriority w:val="9"/>
    <w:pPr>
      <w:keepNext/>
      <w:keepLines/>
      <w:spacing w:before="260" w:after="260" w:line="413" w:lineRule="auto"/>
      <w:outlineLvl w:val="2"/>
    </w:pPr>
    <w:rPr>
      <w:b/>
      <w:sz w:val="32"/>
    </w:rPr>
  </w:style>
  <w:style w:type="paragraph" w:styleId="6">
    <w:name w:val="heading 4"/>
    <w:basedOn w:val="1"/>
    <w:next w:val="1"/>
    <w:unhideWhenUsed/>
    <w:qFormat/>
    <w:uiPriority w:val="9"/>
    <w:pPr>
      <w:keepNext/>
      <w:keepLines/>
      <w:spacing w:before="280" w:after="290" w:line="372" w:lineRule="auto"/>
      <w:outlineLvl w:val="3"/>
    </w:pPr>
    <w:rPr>
      <w:rFonts w:ascii="Arial" w:hAnsi="Arial" w:eastAsia="黑体"/>
      <w:b/>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7">
    <w:name w:val="Balloon Text"/>
    <w:basedOn w:val="1"/>
    <w:link w:val="18"/>
    <w:semiHidden/>
    <w:unhideWhenUsed/>
    <w:qFormat/>
    <w:uiPriority w:val="99"/>
    <w:rPr>
      <w:sz w:val="18"/>
      <w:szCs w:val="18"/>
    </w:rPr>
  </w:style>
  <w:style w:type="paragraph" w:styleId="8">
    <w:name w:val="footer"/>
    <w:basedOn w:val="1"/>
    <w:link w:val="13"/>
    <w:unhideWhenUsed/>
    <w:qFormat/>
    <w:uiPriority w:val="99"/>
    <w:pPr>
      <w:tabs>
        <w:tab w:val="center" w:pos="4153"/>
        <w:tab w:val="right" w:pos="8306"/>
      </w:tabs>
      <w:snapToGrid w:val="0"/>
      <w:jc w:val="left"/>
    </w:pPr>
    <w:rPr>
      <w:sz w:val="18"/>
      <w:szCs w:val="18"/>
    </w:rPr>
  </w:style>
  <w:style w:type="paragraph" w:styleId="9">
    <w:name w:val="header"/>
    <w:basedOn w:val="1"/>
    <w:link w:val="12"/>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bCs w:val="0"/>
      <w:sz w:val="18"/>
      <w:szCs w:val="18"/>
    </w:rPr>
  </w:style>
  <w:style w:type="character" w:customStyle="1" w:styleId="12">
    <w:name w:val="页眉 Char"/>
    <w:basedOn w:val="11"/>
    <w:link w:val="9"/>
    <w:qFormat/>
    <w:uiPriority w:val="99"/>
    <w:rPr>
      <w:sz w:val="18"/>
      <w:szCs w:val="18"/>
    </w:rPr>
  </w:style>
  <w:style w:type="character" w:customStyle="1" w:styleId="13">
    <w:name w:val="页脚 Char"/>
    <w:basedOn w:val="11"/>
    <w:link w:val="8"/>
    <w:qFormat/>
    <w:uiPriority w:val="99"/>
    <w:rPr>
      <w:sz w:val="18"/>
      <w:szCs w:val="18"/>
    </w:rPr>
  </w:style>
  <w:style w:type="character" w:customStyle="1" w:styleId="14">
    <w:name w:val="标题 3 Char"/>
    <w:link w:val="5"/>
    <w:qFormat/>
    <w:uiPriority w:val="0"/>
    <w:rPr>
      <w:b/>
      <w:sz w:val="32"/>
    </w:rPr>
  </w:style>
  <w:style w:type="character" w:customStyle="1" w:styleId="15">
    <w:name w:val="标题 1 Char"/>
    <w:link w:val="3"/>
    <w:qFormat/>
    <w:uiPriority w:val="0"/>
    <w:rPr>
      <w:b/>
      <w:kern w:val="44"/>
      <w:sz w:val="44"/>
    </w:rPr>
  </w:style>
  <w:style w:type="character" w:customStyle="1" w:styleId="16">
    <w:name w:val="标题 2 Char"/>
    <w:link w:val="4"/>
    <w:qFormat/>
    <w:uiPriority w:val="0"/>
    <w:rPr>
      <w:rFonts w:ascii="Arial" w:hAnsi="Arial" w:eastAsia="黑体"/>
      <w:b/>
      <w:sz w:val="32"/>
    </w:rPr>
  </w:style>
  <w:style w:type="paragraph" w:styleId="17">
    <w:name w:val="List Paragraph"/>
    <w:basedOn w:val="1"/>
    <w:unhideWhenUsed/>
    <w:qFormat/>
    <w:uiPriority w:val="99"/>
    <w:pPr>
      <w:ind w:firstLine="420" w:firstLineChars="200"/>
    </w:pPr>
  </w:style>
  <w:style w:type="character" w:customStyle="1" w:styleId="18">
    <w:name w:val="批注框文本 Char"/>
    <w:basedOn w:val="11"/>
    <w:link w:val="7"/>
    <w:semiHidden/>
    <w:qFormat/>
    <w:uiPriority w:val="99"/>
    <w:rPr>
      <w:rFonts w:ascii="宋体" w:hAnsi="Times New Roman" w:eastAsia="宋体" w:cs="Times New Roman"/>
      <w:bCs/>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2055</Words>
  <Characters>2216</Characters>
  <Lines>19</Lines>
  <Paragraphs>5</Paragraphs>
  <TotalTime>12</TotalTime>
  <ScaleCrop>false</ScaleCrop>
  <LinksUpToDate>false</LinksUpToDate>
  <CharactersWithSpaces>2231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2025-11-11T09:04:00Z</dcterms:created>
  <dc:creator>hp</dc:creator>
  <cp:lastModifiedBy>清欢</cp:lastModifiedBy>
  <dcterms:modified xsi:type="dcterms:W3CDTF">2025-11-12T10:28:40Z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4E625C0C9F914CF4BEAD138BC1AD776D_13</vt:lpwstr>
  </property>
</Properties>
</file>