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65485D19">
      <w:pPr>
        <w:keepNext/>
        <w:keepLines/>
        <w:widowControl w:val="0"/>
        <w:spacing w:before="340" w:after="330" w:line="578" w:lineRule="auto"/>
        <w:jc w:val="center"/>
        <w:outlineLvl w:val="0"/>
        <w:rPr>
          <w:rFonts w:ascii="华文楷体" w:hAnsi="华文楷体" w:eastAsia="华文楷体" w:cstheme="minorBidi"/>
          <w:b/>
          <w:bCs/>
          <w:kern w:val="44"/>
          <w:sz w:val="44"/>
          <w:szCs w:val="44"/>
          <w:lang w:val="en-US" w:eastAsia="zh-CN" w:bidi="ar-SA"/>
        </w:rPr>
      </w:pPr>
      <w:r>
        <w:rPr>
          <w:rFonts w:ascii="华文楷体" w:hAnsi="华文楷体" w:eastAsia="华文楷体" w:cstheme="minorBidi"/>
          <w:b/>
          <w:bCs/>
          <w:kern w:val="44"/>
          <w:sz w:val="44"/>
          <w:szCs w:val="44"/>
          <w:lang w:val="en-US" w:eastAsia="zh-CN" w:bidi="ar-SA"/>
        </w:rPr>
        <w:t>报名材料</w:t>
      </w:r>
    </w:p>
    <w:p w14:paraId="25DD6906">
      <w:pPr>
        <w:pStyle w:val="3"/>
        <w:numPr>
          <w:ilvl w:val="0"/>
          <w:numId w:val="1"/>
        </w:numPr>
        <w:ind w:left="420" w:hanging="420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报名登记表</w:t>
      </w:r>
    </w:p>
    <w:p w14:paraId="5C327954">
      <w:pPr>
        <w:jc w:val="center"/>
        <w:rPr>
          <w:rFonts w:ascii="Times New Roman" w:hAnsi="Times New Roman" w:eastAsia="华文楷体" w:cs="Times New Roman"/>
          <w:b/>
          <w:sz w:val="28"/>
          <w:szCs w:val="28"/>
        </w:rPr>
      </w:pPr>
      <w:r>
        <w:rPr>
          <w:rFonts w:ascii="Times New Roman" w:hAnsi="Times New Roman" w:eastAsia="华文楷体" w:cs="Times New Roman"/>
          <w:b/>
          <w:sz w:val="28"/>
          <w:szCs w:val="28"/>
        </w:rPr>
        <w:t>供应商报名登记表</w:t>
      </w:r>
    </w:p>
    <w:p w14:paraId="6060249E">
      <w:pPr>
        <w:rPr>
          <w:rFonts w:ascii="华文楷体" w:hAnsi="华文楷体" w:eastAsia="华文楷体" w:cstheme="minorBidi"/>
          <w:sz w:val="24"/>
          <w:szCs w:val="24"/>
        </w:rPr>
      </w:pPr>
      <w:r>
        <w:rPr>
          <w:rFonts w:hint="eastAsia" w:ascii="华文楷体" w:hAnsi="华文楷体" w:eastAsia="华文楷体" w:cstheme="minorBidi"/>
          <w:b/>
          <w:sz w:val="24"/>
          <w:szCs w:val="24"/>
        </w:rPr>
        <w:t>报名时间</w:t>
      </w:r>
      <w:r>
        <w:rPr>
          <w:rFonts w:ascii="华文楷体" w:hAnsi="华文楷体" w:eastAsia="华文楷体" w:cstheme="minorBidi"/>
          <w:sz w:val="24"/>
          <w:szCs w:val="24"/>
        </w:rPr>
        <w:t>：</w:t>
      </w:r>
      <w:r>
        <w:rPr>
          <w:rFonts w:hint="eastAsia" w:ascii="华文楷体" w:hAnsi="华文楷体" w:eastAsia="华文楷体" w:cstheme="minorBidi"/>
          <w:sz w:val="24"/>
          <w:szCs w:val="24"/>
        </w:rPr>
        <w:t>2</w:t>
      </w:r>
      <w:r>
        <w:rPr>
          <w:rFonts w:ascii="华文楷体" w:hAnsi="华文楷体" w:eastAsia="华文楷体" w:cstheme="minorBidi"/>
          <w:sz w:val="24"/>
          <w:szCs w:val="24"/>
        </w:rPr>
        <w:t>02</w:t>
      </w:r>
      <w:r>
        <w:rPr>
          <w:rFonts w:hint="eastAsia" w:ascii="华文楷体" w:hAnsi="华文楷体" w:eastAsia="华文楷体" w:cstheme="minorBidi"/>
          <w:sz w:val="24"/>
          <w:szCs w:val="24"/>
        </w:rPr>
        <w:t xml:space="preserve">5年 </w:t>
      </w:r>
      <w:r>
        <w:rPr>
          <w:rFonts w:ascii="华文楷体" w:hAnsi="华文楷体" w:eastAsia="华文楷体" w:cstheme="minorBidi"/>
          <w:sz w:val="24"/>
          <w:szCs w:val="24"/>
        </w:rPr>
        <w:t xml:space="preserve"> </w:t>
      </w:r>
      <w:r>
        <w:rPr>
          <w:rFonts w:hint="eastAsia" w:ascii="华文楷体" w:hAnsi="华文楷体" w:eastAsia="华文楷体" w:cstheme="minorBidi"/>
          <w:sz w:val="24"/>
          <w:szCs w:val="24"/>
        </w:rPr>
        <w:t xml:space="preserve">月 </w:t>
      </w:r>
      <w:r>
        <w:rPr>
          <w:rFonts w:ascii="华文楷体" w:hAnsi="华文楷体" w:eastAsia="华文楷体" w:cstheme="minorBidi"/>
          <w:sz w:val="24"/>
          <w:szCs w:val="24"/>
        </w:rPr>
        <w:t xml:space="preserve"> </w:t>
      </w:r>
      <w:r>
        <w:rPr>
          <w:rFonts w:hint="eastAsia" w:ascii="华文楷体" w:hAnsi="华文楷体" w:eastAsia="华文楷体" w:cstheme="minorBidi"/>
          <w:sz w:val="24"/>
          <w:szCs w:val="24"/>
        </w:rPr>
        <w:t>日</w:t>
      </w:r>
    </w:p>
    <w:tbl>
      <w:tblPr>
        <w:tblStyle w:val="10"/>
        <w:tblW w:w="5000" w:type="pct"/>
        <w:jc w:val="center"/>
        <w:tbl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  <w:insideH w:val="single" w:color="000000" w:themeColor="text1" w:sz="4" w:space="0"/>
          <w:insideV w:val="single" w:color="000000" w:themeColor="text1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525"/>
        <w:gridCol w:w="3332"/>
        <w:gridCol w:w="1352"/>
        <w:gridCol w:w="2313"/>
      </w:tblGrid>
      <w:tr w14:paraId="19F83D1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1525" w:type="dxa"/>
            <w:vAlign w:val="center"/>
          </w:tcPr>
          <w:p w14:paraId="05E2B6E5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  <w:szCs w:val="24"/>
              </w:rPr>
              <w:t>序</w:t>
            </w:r>
            <w:r>
              <w:rPr>
                <w:rFonts w:ascii="华文楷体" w:hAnsi="华文楷体" w:eastAsia="华文楷体"/>
                <w:b/>
                <w:kern w:val="0"/>
                <w:sz w:val="24"/>
                <w:szCs w:val="24"/>
              </w:rPr>
              <w:t>号</w:t>
            </w:r>
          </w:p>
        </w:tc>
        <w:tc>
          <w:tcPr>
            <w:tcW w:w="3332" w:type="dxa"/>
            <w:vAlign w:val="center"/>
          </w:tcPr>
          <w:p w14:paraId="690D720C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4"/>
                <w:szCs w:val="24"/>
              </w:rPr>
            </w:pPr>
            <w:r>
              <w:rPr>
                <w:rFonts w:ascii="华文楷体" w:hAnsi="华文楷体" w:eastAsia="华文楷体"/>
                <w:b/>
                <w:kern w:val="0"/>
                <w:sz w:val="24"/>
                <w:szCs w:val="24"/>
              </w:rPr>
              <w:t>项目名称</w:t>
            </w:r>
          </w:p>
        </w:tc>
        <w:tc>
          <w:tcPr>
            <w:tcW w:w="1353" w:type="dxa"/>
            <w:vAlign w:val="center"/>
          </w:tcPr>
          <w:p w14:paraId="35E2FF71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/>
                <w:b/>
                <w:kern w:val="0"/>
                <w:sz w:val="24"/>
                <w:szCs w:val="24"/>
                <w:lang w:val="en-US" w:eastAsia="zh-CN"/>
              </w:rPr>
              <w:t>服务期</w:t>
            </w:r>
          </w:p>
        </w:tc>
        <w:tc>
          <w:tcPr>
            <w:tcW w:w="1356" w:type="pct"/>
            <w:vAlign w:val="center"/>
          </w:tcPr>
          <w:p w14:paraId="657FEAD0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4"/>
                <w:szCs w:val="24"/>
              </w:rPr>
            </w:pPr>
            <w:r>
              <w:rPr>
                <w:rFonts w:hint="eastAsia" w:ascii="华文楷体" w:hAnsi="华文楷体" w:eastAsia="华文楷体" w:cstheme="minorBidi"/>
                <w:b/>
                <w:kern w:val="0"/>
                <w:sz w:val="24"/>
                <w:szCs w:val="24"/>
              </w:rPr>
              <w:t>服务内容</w:t>
            </w:r>
          </w:p>
        </w:tc>
      </w:tr>
      <w:tr w14:paraId="23BF4660">
        <w:tblPrEx>
          <w:tblBorders>
            <w:top w:val="single" w:color="000000" w:themeColor="text1" w:sz="4" w:space="0"/>
            <w:left w:val="single" w:color="000000" w:themeColor="text1" w:sz="4" w:space="0"/>
            <w:bottom w:val="single" w:color="000000" w:themeColor="text1" w:sz="4" w:space="0"/>
            <w:right w:val="single" w:color="000000" w:themeColor="text1" w:sz="4" w:space="0"/>
            <w:insideH w:val="single" w:color="000000" w:themeColor="text1" w:sz="4" w:space="0"/>
            <w:insideV w:val="single" w:color="000000" w:themeColor="text1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40" w:hRule="atLeast"/>
          <w:jc w:val="center"/>
        </w:trPr>
        <w:tc>
          <w:tcPr>
            <w:tcW w:w="894" w:type="pct"/>
            <w:vAlign w:val="center"/>
          </w:tcPr>
          <w:p w14:paraId="3FFDE65D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4"/>
                <w:szCs w:val="24"/>
              </w:rPr>
            </w:pPr>
          </w:p>
        </w:tc>
        <w:tc>
          <w:tcPr>
            <w:tcW w:w="1954" w:type="pct"/>
            <w:vAlign w:val="center"/>
          </w:tcPr>
          <w:p w14:paraId="3351E99E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4"/>
                <w:szCs w:val="24"/>
              </w:rPr>
            </w:pPr>
          </w:p>
        </w:tc>
        <w:tc>
          <w:tcPr>
            <w:tcW w:w="793" w:type="pct"/>
            <w:vAlign w:val="center"/>
          </w:tcPr>
          <w:p w14:paraId="196DA1FB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4"/>
                <w:szCs w:val="24"/>
              </w:rPr>
            </w:pPr>
          </w:p>
        </w:tc>
        <w:tc>
          <w:tcPr>
            <w:tcW w:w="1356" w:type="pct"/>
            <w:vAlign w:val="center"/>
          </w:tcPr>
          <w:p w14:paraId="3C44AE8B">
            <w:pPr>
              <w:jc w:val="center"/>
              <w:rPr>
                <w:rFonts w:ascii="华文楷体" w:hAnsi="华文楷体" w:eastAsia="华文楷体" w:cstheme="minorBidi"/>
                <w:b/>
                <w:kern w:val="0"/>
                <w:sz w:val="24"/>
                <w:szCs w:val="24"/>
              </w:rPr>
            </w:pPr>
          </w:p>
        </w:tc>
      </w:tr>
    </w:tbl>
    <w:p w14:paraId="3B42B266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</w:p>
    <w:p w14:paraId="38249518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供应商全称：</w:t>
      </w:r>
    </w:p>
    <w:p w14:paraId="42182666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通讯地址：</w:t>
      </w:r>
    </w:p>
    <w:p w14:paraId="1697A3A3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项目联系人：</w:t>
      </w:r>
    </w:p>
    <w:p w14:paraId="24C90254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*</w:t>
      </w:r>
      <w:r>
        <w:rPr>
          <w:rFonts w:ascii="Times New Roman" w:hAnsi="Times New Roman" w:eastAsia="华文楷体" w:cs="Times New Roman"/>
          <w:sz w:val="24"/>
          <w:szCs w:val="24"/>
        </w:rPr>
        <w:t>联系手机：</w:t>
      </w:r>
    </w:p>
    <w:p w14:paraId="30D6AB4C">
      <w:pPr>
        <w:snapToGrid w:val="0"/>
        <w:spacing w:line="360" w:lineRule="auto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ascii="Times New Roman" w:hAnsi="Times New Roman" w:eastAsia="华文楷体" w:cs="Times New Roman"/>
          <w:sz w:val="24"/>
          <w:szCs w:val="24"/>
        </w:rPr>
        <w:t>联系邮箱：</w:t>
      </w:r>
    </w:p>
    <w:p w14:paraId="6AE06243">
      <w:pPr>
        <w:spacing w:line="480" w:lineRule="exact"/>
        <w:rPr>
          <w:rFonts w:ascii="Times New Roman" w:hAnsi="Times New Roman" w:eastAsia="华文楷体" w:cs="Times New Roman"/>
          <w:b/>
          <w:bCs/>
          <w:sz w:val="24"/>
          <w:szCs w:val="24"/>
        </w:rPr>
      </w:pPr>
    </w:p>
    <w:p w14:paraId="42B657B6">
      <w:pPr>
        <w:pStyle w:val="3"/>
        <w:numPr>
          <w:ilvl w:val="0"/>
          <w:numId w:val="1"/>
        </w:numPr>
        <w:ind w:left="420" w:hanging="420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相关证照</w:t>
      </w:r>
      <w:r>
        <w:rPr>
          <w:rFonts w:hint="eastAsia" w:ascii="华文楷体" w:hAnsi="华文楷体" w:eastAsia="华文楷体"/>
        </w:rPr>
        <w:t>（所有资料均需盖章）</w:t>
      </w:r>
    </w:p>
    <w:p w14:paraId="7B0BE990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1.营业执照</w:t>
      </w:r>
    </w:p>
    <w:p w14:paraId="205D1FE7">
      <w:pPr>
        <w:spacing w:line="480" w:lineRule="exact"/>
        <w:rPr>
          <w:rFonts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2.相关行业准入资格证书（如需）</w:t>
      </w:r>
    </w:p>
    <w:p w14:paraId="6C6B11C6">
      <w:pPr>
        <w:spacing w:line="480" w:lineRule="exact"/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t>3.相关行业等级资格证书（如需）</w:t>
      </w:r>
    </w:p>
    <w:p w14:paraId="0EAF4388">
      <w:pPr>
        <w:rPr>
          <w:rFonts w:hint="eastAsia" w:ascii="Times New Roman" w:hAnsi="Times New Roman" w:eastAsia="华文楷体" w:cs="Times New Roman"/>
          <w:sz w:val="24"/>
          <w:szCs w:val="24"/>
        </w:rPr>
      </w:pPr>
      <w:r>
        <w:rPr>
          <w:rFonts w:hint="eastAsia" w:ascii="Times New Roman" w:hAnsi="Times New Roman" w:eastAsia="华文楷体" w:cs="Times New Roman"/>
          <w:sz w:val="24"/>
          <w:szCs w:val="24"/>
        </w:rPr>
        <w:br w:type="page"/>
      </w:r>
    </w:p>
    <w:p w14:paraId="1E776C63">
      <w:pPr>
        <w:pStyle w:val="3"/>
        <w:numPr>
          <w:ilvl w:val="0"/>
          <w:numId w:val="1"/>
        </w:numPr>
        <w:ind w:left="420" w:hanging="420"/>
        <w:rPr>
          <w:rFonts w:ascii="华文楷体" w:hAnsi="华文楷体" w:eastAsia="华文楷体"/>
        </w:rPr>
      </w:pPr>
      <w:r>
        <w:rPr>
          <w:rFonts w:hint="eastAsia" w:ascii="华文楷体" w:hAnsi="华文楷体" w:eastAsia="华文楷体"/>
        </w:rPr>
        <w:t>初步需求响应表</w:t>
      </w:r>
    </w:p>
    <w:tbl>
      <w:tblPr>
        <w:tblStyle w:val="9"/>
        <w:tblW w:w="0" w:type="auto"/>
        <w:jc w:val="center"/>
        <w:tblBorders>
          <w:top w:val="double" w:color="000000" w:sz="6" w:space="0"/>
          <w:left w:val="double" w:color="000000" w:sz="6" w:space="0"/>
          <w:bottom w:val="double" w:color="000000" w:sz="6" w:space="0"/>
          <w:right w:val="double" w:color="000000" w:sz="6" w:space="0"/>
          <w:insideH w:val="single" w:color="000000" w:sz="6" w:space="0"/>
          <w:insideV w:val="single" w:color="000000" w:sz="6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941"/>
        <w:gridCol w:w="2458"/>
        <w:gridCol w:w="2458"/>
        <w:gridCol w:w="1432"/>
        <w:gridCol w:w="1432"/>
      </w:tblGrid>
      <w:tr w14:paraId="2D6A7F81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393C5086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ascii="华文楷体" w:hAnsi="华文楷体" w:eastAsia="华文楷体" w:cstheme="minorBidi"/>
                <w:sz w:val="24"/>
                <w:szCs w:val="22"/>
              </w:rPr>
              <w:t>序号</w:t>
            </w:r>
          </w:p>
        </w:tc>
        <w:tc>
          <w:tcPr>
            <w:tcW w:w="2458" w:type="dxa"/>
            <w:vAlign w:val="center"/>
          </w:tcPr>
          <w:p w14:paraId="02635D13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ascii="华文楷体" w:hAnsi="华文楷体" w:eastAsia="华文楷体" w:cstheme="minorBidi"/>
                <w:sz w:val="24"/>
                <w:szCs w:val="22"/>
              </w:rPr>
              <w:t>参数要求</w:t>
            </w:r>
          </w:p>
        </w:tc>
        <w:tc>
          <w:tcPr>
            <w:tcW w:w="2458" w:type="dxa"/>
            <w:vAlign w:val="center"/>
          </w:tcPr>
          <w:p w14:paraId="026CA23F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ascii="华文楷体" w:hAnsi="华文楷体" w:eastAsia="华文楷体" w:cstheme="minorBidi"/>
                <w:sz w:val="24"/>
                <w:szCs w:val="22"/>
              </w:rPr>
              <w:t>响应情况</w:t>
            </w:r>
          </w:p>
        </w:tc>
        <w:tc>
          <w:tcPr>
            <w:tcW w:w="1432" w:type="dxa"/>
            <w:vAlign w:val="center"/>
          </w:tcPr>
          <w:p w14:paraId="4AD2A6D1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ascii="华文楷体" w:hAnsi="华文楷体" w:eastAsia="华文楷体" w:cstheme="minorBidi"/>
                <w:sz w:val="24"/>
                <w:szCs w:val="22"/>
              </w:rPr>
              <w:t>偏离情况</w:t>
            </w:r>
          </w:p>
        </w:tc>
        <w:tc>
          <w:tcPr>
            <w:tcW w:w="1432" w:type="dxa"/>
            <w:vAlign w:val="center"/>
          </w:tcPr>
          <w:p w14:paraId="6359FC51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ascii="华文楷体" w:hAnsi="华文楷体" w:eastAsia="华文楷体" w:cstheme="minorBidi"/>
                <w:sz w:val="24"/>
                <w:szCs w:val="22"/>
              </w:rPr>
              <w:t>说明</w:t>
            </w:r>
          </w:p>
        </w:tc>
      </w:tr>
      <w:tr w14:paraId="7CB4CF1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2CE4B2B1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szCs w:val="22"/>
              </w:rPr>
              <w:t>1</w:t>
            </w:r>
          </w:p>
        </w:tc>
        <w:tc>
          <w:tcPr>
            <w:tcW w:w="2458" w:type="dxa"/>
            <w:vAlign w:val="center"/>
          </w:tcPr>
          <w:p w14:paraId="7D96EB4D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2458" w:type="dxa"/>
            <w:vAlign w:val="center"/>
          </w:tcPr>
          <w:p w14:paraId="22E54016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496F797F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607B8226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szCs w:val="22"/>
              </w:rPr>
              <w:t>（此列填写响应内容中单独需提供证明资料的具体页码）</w:t>
            </w:r>
          </w:p>
        </w:tc>
      </w:tr>
      <w:tr w14:paraId="2E954E9C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2607894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szCs w:val="22"/>
              </w:rPr>
              <w:t>2</w:t>
            </w:r>
          </w:p>
        </w:tc>
        <w:tc>
          <w:tcPr>
            <w:tcW w:w="2458" w:type="dxa"/>
            <w:vAlign w:val="center"/>
          </w:tcPr>
          <w:p w14:paraId="5332FC24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2458" w:type="dxa"/>
            <w:vAlign w:val="center"/>
          </w:tcPr>
          <w:p w14:paraId="29B86E78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535E6E39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4009C2D6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</w:tr>
      <w:tr w14:paraId="2D31E928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6FAC40A9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szCs w:val="22"/>
              </w:rPr>
              <w:t>3</w:t>
            </w:r>
          </w:p>
        </w:tc>
        <w:tc>
          <w:tcPr>
            <w:tcW w:w="2458" w:type="dxa"/>
            <w:vAlign w:val="center"/>
          </w:tcPr>
          <w:p w14:paraId="03934FD9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2458" w:type="dxa"/>
            <w:vAlign w:val="center"/>
          </w:tcPr>
          <w:p w14:paraId="38400261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18AF83B1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35087431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</w:tr>
      <w:tr w14:paraId="4FED38F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425DE633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hint="eastAsia" w:ascii="华文楷体" w:hAnsi="华文楷体" w:eastAsia="华文楷体" w:cstheme="minorBidi"/>
                <w:sz w:val="24"/>
                <w:szCs w:val="22"/>
              </w:rPr>
              <w:t>4</w:t>
            </w:r>
          </w:p>
        </w:tc>
        <w:tc>
          <w:tcPr>
            <w:tcW w:w="2458" w:type="dxa"/>
            <w:vAlign w:val="center"/>
          </w:tcPr>
          <w:p w14:paraId="7DFADACB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2458" w:type="dxa"/>
            <w:vAlign w:val="center"/>
          </w:tcPr>
          <w:p w14:paraId="7E289462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1436CD27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6D742520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</w:tr>
      <w:tr w14:paraId="5B79107E">
        <w:tblPrEx>
          <w:tblBorders>
            <w:top w:val="double" w:color="000000" w:sz="6" w:space="0"/>
            <w:left w:val="double" w:color="000000" w:sz="6" w:space="0"/>
            <w:bottom w:val="double" w:color="000000" w:sz="6" w:space="0"/>
            <w:right w:val="double" w:color="000000" w:sz="6" w:space="0"/>
            <w:insideH w:val="single" w:color="000000" w:sz="6" w:space="0"/>
            <w:insideV w:val="single" w:color="000000" w:sz="6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67" w:hRule="atLeast"/>
          <w:jc w:val="center"/>
        </w:trPr>
        <w:tc>
          <w:tcPr>
            <w:tcW w:w="941" w:type="dxa"/>
            <w:vAlign w:val="center"/>
          </w:tcPr>
          <w:p w14:paraId="03D7402B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  <w:r>
              <w:rPr>
                <w:rFonts w:ascii="华文楷体" w:hAnsi="华文楷体" w:eastAsia="华文楷体" w:cstheme="minorBidi"/>
                <w:sz w:val="24"/>
                <w:szCs w:val="22"/>
              </w:rPr>
              <w:t>…</w:t>
            </w:r>
          </w:p>
        </w:tc>
        <w:tc>
          <w:tcPr>
            <w:tcW w:w="2458" w:type="dxa"/>
            <w:vAlign w:val="center"/>
          </w:tcPr>
          <w:p w14:paraId="3B15D5C3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2458" w:type="dxa"/>
            <w:vAlign w:val="center"/>
          </w:tcPr>
          <w:p w14:paraId="666E7402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40E52C18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  <w:tc>
          <w:tcPr>
            <w:tcW w:w="1432" w:type="dxa"/>
            <w:vAlign w:val="center"/>
          </w:tcPr>
          <w:p w14:paraId="034448D8">
            <w:pPr>
              <w:spacing w:after="156"/>
              <w:jc w:val="center"/>
              <w:rPr>
                <w:rFonts w:ascii="华文楷体" w:hAnsi="华文楷体" w:eastAsia="华文楷体" w:cstheme="minorBidi"/>
                <w:sz w:val="24"/>
                <w:szCs w:val="22"/>
              </w:rPr>
            </w:pPr>
          </w:p>
        </w:tc>
      </w:tr>
    </w:tbl>
    <w:p w14:paraId="5B16C931">
      <w:pPr>
        <w:widowControl/>
        <w:jc w:val="left"/>
        <w:rPr>
          <w:rFonts w:ascii="华文楷体" w:hAnsi="华文楷体" w:eastAsia="华文楷体" w:cstheme="minorBidi"/>
          <w:szCs w:val="22"/>
        </w:rPr>
      </w:pPr>
      <w:r>
        <w:rPr>
          <w:rFonts w:ascii="华文楷体" w:hAnsi="华文楷体" w:eastAsia="华文楷体" w:cstheme="minorBidi"/>
          <w:szCs w:val="22"/>
        </w:rPr>
        <w:t>备注</w:t>
      </w:r>
      <w:r>
        <w:rPr>
          <w:rFonts w:hint="eastAsia" w:ascii="华文楷体" w:hAnsi="华文楷体" w:eastAsia="华文楷体" w:cstheme="minorBidi"/>
          <w:szCs w:val="22"/>
        </w:rPr>
        <w:t>：</w:t>
      </w:r>
      <w:r>
        <w:rPr>
          <w:rFonts w:ascii="华文楷体" w:hAnsi="华文楷体" w:eastAsia="华文楷体" w:cstheme="minorBidi"/>
          <w:szCs w:val="22"/>
        </w:rPr>
        <w:t>按附件</w:t>
      </w:r>
      <w:r>
        <w:rPr>
          <w:rFonts w:hint="eastAsia" w:ascii="华文楷体" w:hAnsi="华文楷体" w:eastAsia="华文楷体" w:cstheme="minorBidi"/>
          <w:szCs w:val="22"/>
        </w:rPr>
        <w:t>1 的采购需求进行响应</w:t>
      </w:r>
    </w:p>
    <w:p w14:paraId="290543D7">
      <w:pPr>
        <w:widowControl/>
        <w:jc w:val="left"/>
        <w:rPr>
          <w:rFonts w:ascii="华文楷体" w:hAnsi="华文楷体" w:eastAsia="华文楷体" w:cstheme="minorBidi"/>
          <w:szCs w:val="22"/>
        </w:rPr>
      </w:pPr>
      <w:r>
        <w:rPr>
          <w:rFonts w:ascii="华文楷体" w:hAnsi="华文楷体" w:eastAsia="华文楷体" w:cstheme="minorBidi"/>
          <w:szCs w:val="22"/>
        </w:rPr>
        <w:br w:type="page"/>
      </w:r>
      <w:bookmarkStart w:id="0" w:name="_GoBack"/>
      <w:bookmarkEnd w:id="0"/>
    </w:p>
    <w:p w14:paraId="36E64ECD">
      <w:pPr>
        <w:pStyle w:val="3"/>
        <w:numPr>
          <w:ilvl w:val="0"/>
          <w:numId w:val="1"/>
        </w:numPr>
        <w:ind w:left="420" w:hanging="420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中小企业声明函</w:t>
      </w:r>
    </w:p>
    <w:p w14:paraId="27E28741">
      <w:pPr>
        <w:widowControl/>
        <w:ind w:firstLine="420"/>
        <w:jc w:val="left"/>
        <w:rPr>
          <w:rFonts w:ascii="华文楷体" w:hAnsi="华文楷体" w:eastAsia="华文楷体" w:cstheme="majorBidi"/>
          <w:sz w:val="24"/>
          <w:szCs w:val="22"/>
        </w:rPr>
      </w:pPr>
      <w:r>
        <w:rPr>
          <w:rFonts w:hint="eastAsia" w:ascii="华文楷体" w:hAnsi="华文楷体" w:eastAsia="华文楷体" w:cstheme="majorBidi"/>
          <w:sz w:val="24"/>
          <w:szCs w:val="22"/>
        </w:rPr>
        <w:t>中小企业应当按照《政府采购促进中小企业发展管理办法》规定和《中小企业划型标准规定》（工信部联企业〔2011〕300号），如实填写并提交《中小企业声明函》。</w:t>
      </w:r>
    </w:p>
    <w:p w14:paraId="29FB781D">
      <w:pPr>
        <w:widowControl/>
        <w:jc w:val="left"/>
        <w:rPr>
          <w:rFonts w:ascii="华文楷体" w:hAnsi="华文楷体" w:eastAsia="华文楷体" w:cstheme="majorBidi"/>
          <w:sz w:val="24"/>
          <w:szCs w:val="22"/>
        </w:rPr>
      </w:pPr>
      <w:r>
        <w:rPr>
          <w:rFonts w:hint="eastAsia" w:eastAsia="华文中宋" w:asciiTheme="minorHAnsi" w:hAnsiTheme="minorHAnsi" w:cstheme="minorBidi"/>
          <w:color w:val="000000" w:themeColor="text1"/>
          <w:szCs w:val="21"/>
        </w:rPr>
        <w:drawing>
          <wp:inline distT="0" distB="0" distL="114300" distR="114300">
            <wp:extent cx="5274310" cy="3203575"/>
            <wp:effectExtent l="0" t="0" r="2540" b="15875"/>
            <wp:docPr id="2" name="图片 1" descr="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1" descr="11"/>
                    <pic:cNvPicPr>
                      <a:picLocks noChangeAspect="1"/>
                    </pic:cNvPicPr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203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华文楷体" w:hAnsi="华文楷体" w:eastAsia="华文楷体" w:cstheme="majorBidi"/>
          <w:sz w:val="24"/>
          <w:szCs w:val="22"/>
        </w:rPr>
        <w:br w:type="page"/>
      </w:r>
    </w:p>
    <w:p w14:paraId="71B9123D">
      <w:pPr>
        <w:jc w:val="center"/>
        <w:rPr>
          <w:rFonts w:ascii="华文楷体" w:hAnsi="华文楷体" w:eastAsia="华文楷体" w:cstheme="minorBidi"/>
          <w:b/>
          <w:color w:val="000000"/>
          <w:sz w:val="24"/>
          <w:szCs w:val="22"/>
          <w:lang w:bidi="ar"/>
        </w:rPr>
      </w:pPr>
      <w:r>
        <w:rPr>
          <w:rFonts w:hint="eastAsia" w:ascii="华文楷体" w:hAnsi="华文楷体" w:eastAsia="华文楷体" w:cstheme="minorBidi"/>
          <w:b/>
          <w:color w:val="000000"/>
          <w:sz w:val="24"/>
          <w:szCs w:val="22"/>
          <w:lang w:bidi="ar"/>
        </w:rPr>
        <w:t>中小企业声明函（服务）</w:t>
      </w:r>
    </w:p>
    <w:p w14:paraId="025BB37D">
      <w:pPr>
        <w:spacing w:line="360" w:lineRule="auto"/>
        <w:ind w:firstLine="420"/>
        <w:rPr>
          <w:rFonts w:ascii="华文楷体" w:hAnsi="华文楷体" w:eastAsia="华文楷体" w:cstheme="minorBidi"/>
          <w:color w:val="000000"/>
          <w:sz w:val="24"/>
          <w:szCs w:val="22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本公司（联合体）郑重声明，根据《政府采购促进中小企业发展管理办法》（财库﹝2020﹞46号）的规定，本公司（联合体）参加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>（单位名称）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的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>（项目名称）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 xml:space="preserve">采购活动，服务全部由符合政策要求的中小企业承接。相关企业（含联合体中的中小企业、签订分包意向协议的中小企业）的具体情况如下： </w:t>
      </w:r>
    </w:p>
    <w:p w14:paraId="726872DB">
      <w:pPr>
        <w:spacing w:line="360" w:lineRule="auto"/>
        <w:ind w:firstLine="420"/>
        <w:rPr>
          <w:rFonts w:ascii="华文楷体" w:hAnsi="华文楷体" w:eastAsia="华文楷体" w:cstheme="minorBidi"/>
          <w:color w:val="000000"/>
          <w:sz w:val="24"/>
          <w:szCs w:val="22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1.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u w:val="single"/>
          <w:lang w:bidi="ar"/>
        </w:rPr>
        <w:t xml:space="preserve"> 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，属于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>（所属行业）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lang w:bidi="ar"/>
        </w:rPr>
        <w:t>行业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；承建（承接）企业为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>（企业名称）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，从业人员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u w:val="single"/>
          <w:lang w:bidi="ar"/>
        </w:rPr>
        <w:t xml:space="preserve">  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人，营业收入为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u w:val="single"/>
          <w:lang w:bidi="ar"/>
        </w:rPr>
        <w:t xml:space="preserve">  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万元，资产总额为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u w:val="single"/>
          <w:lang w:bidi="ar"/>
        </w:rPr>
        <w:t xml:space="preserve">    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万元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vertAlign w:val="superscript"/>
          <w:lang w:bidi="ar"/>
        </w:rPr>
        <w:t>1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，属于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 xml:space="preserve">； </w:t>
      </w:r>
    </w:p>
    <w:p w14:paraId="21D2D658">
      <w:pPr>
        <w:spacing w:line="360" w:lineRule="auto"/>
        <w:ind w:firstLine="420"/>
        <w:rPr>
          <w:rFonts w:ascii="华文楷体" w:hAnsi="华文楷体" w:eastAsia="华文楷体" w:cstheme="minorBidi"/>
          <w:color w:val="000000"/>
          <w:sz w:val="24"/>
          <w:szCs w:val="22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2.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u w:val="single"/>
          <w:lang w:bidi="ar"/>
        </w:rPr>
        <w:t xml:space="preserve"> 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 xml:space="preserve">（标的名称） 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，属于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>（所属行业）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lang w:bidi="ar"/>
        </w:rPr>
        <w:t>行业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；承建（承接）企业为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>（企业名称）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，从业人员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u w:val="single"/>
          <w:lang w:bidi="ar"/>
        </w:rPr>
        <w:t xml:space="preserve">  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人，营业收入为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u w:val="single"/>
          <w:lang w:bidi="ar"/>
        </w:rPr>
        <w:t xml:space="preserve">   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万元，资产总额为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u w:val="single"/>
          <w:lang w:bidi="ar"/>
        </w:rPr>
        <w:t xml:space="preserve">   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万元，属于</w:t>
      </w:r>
      <w:r>
        <w:rPr>
          <w:rFonts w:hint="eastAsia" w:ascii="华文楷体" w:hAnsi="华文楷体" w:eastAsia="华文楷体" w:cstheme="minorBidi"/>
          <w:i/>
          <w:color w:val="000000"/>
          <w:sz w:val="24"/>
          <w:szCs w:val="22"/>
          <w:u w:val="single"/>
          <w:lang w:bidi="ar"/>
        </w:rPr>
        <w:t>（中型企业、小型企业、微型企业）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 xml:space="preserve">； </w:t>
      </w:r>
    </w:p>
    <w:p w14:paraId="73F66311">
      <w:pPr>
        <w:spacing w:line="360" w:lineRule="auto"/>
        <w:rPr>
          <w:rFonts w:ascii="华文楷体" w:hAnsi="华文楷体" w:eastAsia="华文楷体" w:cstheme="minorBidi"/>
          <w:color w:val="000000"/>
          <w:sz w:val="24"/>
          <w:szCs w:val="22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……</w:t>
      </w:r>
    </w:p>
    <w:p w14:paraId="7737D715">
      <w:pPr>
        <w:spacing w:line="360" w:lineRule="auto"/>
        <w:ind w:firstLine="420"/>
        <w:rPr>
          <w:rFonts w:ascii="华文楷体" w:hAnsi="华文楷体" w:eastAsia="华文楷体" w:cstheme="minorBidi"/>
          <w:color w:val="000000"/>
          <w:sz w:val="24"/>
          <w:szCs w:val="22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以上企业，不属于大企业的分支机构，不存在控股股东为大企业的情形，也不存在与大企业的负责人为同一人的情形。</w:t>
      </w:r>
    </w:p>
    <w:p w14:paraId="43DAB4CA">
      <w:pPr>
        <w:spacing w:line="360" w:lineRule="auto"/>
        <w:ind w:firstLine="420"/>
        <w:rPr>
          <w:rFonts w:ascii="华文楷体" w:hAnsi="华文楷体" w:eastAsia="华文楷体" w:cstheme="minorBidi"/>
          <w:color w:val="000000"/>
          <w:sz w:val="24"/>
          <w:szCs w:val="22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 xml:space="preserve">本企业对上述声明内容的真实性负责。如有虚假，将依法承担相应责任。 </w:t>
      </w:r>
    </w:p>
    <w:p w14:paraId="0838F1DF">
      <w:pPr>
        <w:pStyle w:val="16"/>
        <w:spacing w:line="360" w:lineRule="auto"/>
        <w:ind w:left="420"/>
        <w:rPr>
          <w:rFonts w:ascii="华文楷体" w:hAnsi="华文楷体" w:eastAsia="华文楷体"/>
          <w:color w:val="000000"/>
          <w:lang w:bidi="ar"/>
        </w:rPr>
      </w:pPr>
    </w:p>
    <w:p w14:paraId="173EF59D">
      <w:pPr>
        <w:wordWrap w:val="0"/>
        <w:spacing w:line="360" w:lineRule="auto"/>
        <w:jc w:val="right"/>
        <w:rPr>
          <w:rFonts w:ascii="华文楷体" w:hAnsi="华文楷体" w:eastAsia="华文楷体" w:cstheme="minorBidi"/>
          <w:color w:val="000000"/>
          <w:sz w:val="24"/>
          <w:szCs w:val="22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 xml:space="preserve">企业名称（盖章）： </w:t>
      </w:r>
      <w:r>
        <w:rPr>
          <w:rFonts w:ascii="华文楷体" w:hAnsi="华文楷体" w:eastAsia="华文楷体" w:cstheme="minorBidi"/>
          <w:color w:val="000000"/>
          <w:sz w:val="24"/>
          <w:szCs w:val="22"/>
          <w:lang w:bidi="ar"/>
        </w:rPr>
        <w:t xml:space="preserve">           </w:t>
      </w:r>
    </w:p>
    <w:p w14:paraId="1F409BB9">
      <w:pPr>
        <w:wordWrap w:val="0"/>
        <w:spacing w:line="360" w:lineRule="auto"/>
        <w:jc w:val="right"/>
        <w:rPr>
          <w:rFonts w:ascii="华文楷体" w:hAnsi="华文楷体" w:eastAsia="华文楷体" w:cstheme="minorBidi"/>
          <w:color w:val="000000"/>
          <w:sz w:val="24"/>
          <w:szCs w:val="22"/>
          <w:lang w:bidi="ar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 xml:space="preserve">日期： </w:t>
      </w:r>
      <w:r>
        <w:rPr>
          <w:rFonts w:ascii="华文楷体" w:hAnsi="华文楷体" w:eastAsia="华文楷体" w:cstheme="minorBidi"/>
          <w:color w:val="000000"/>
          <w:sz w:val="24"/>
          <w:szCs w:val="22"/>
          <w:lang w:bidi="ar"/>
        </w:rPr>
        <w:t xml:space="preserve">           </w:t>
      </w:r>
    </w:p>
    <w:p w14:paraId="370CE27A">
      <w:pPr>
        <w:rPr>
          <w:rFonts w:ascii="华文楷体" w:hAnsi="华文楷体" w:eastAsia="华文楷体" w:cstheme="minorBidi"/>
          <w:color w:val="000000"/>
          <w:sz w:val="24"/>
          <w:szCs w:val="22"/>
        </w:rPr>
      </w:pPr>
    </w:p>
    <w:p w14:paraId="1F9310FB">
      <w:pPr>
        <w:rPr>
          <w:rFonts w:ascii="华文楷体" w:hAnsi="华文楷体" w:eastAsia="华文楷体" w:cstheme="minorBidi"/>
          <w:color w:val="000000"/>
          <w:sz w:val="24"/>
          <w:szCs w:val="22"/>
        </w:rPr>
      </w:pPr>
      <w:r>
        <w:rPr>
          <w:rFonts w:hint="eastAsia" w:ascii="华文楷体" w:hAnsi="华文楷体" w:eastAsia="华文楷体" w:cstheme="minorBidi"/>
          <w:color w:val="000000"/>
          <w:sz w:val="24"/>
          <w:szCs w:val="22"/>
        </w:rPr>
        <w:t>（</w:t>
      </w:r>
      <w:r>
        <w:rPr>
          <w:rFonts w:hint="eastAsia" w:ascii="华文楷体" w:hAnsi="华文楷体" w:eastAsia="华文楷体" w:cstheme="minorBidi"/>
          <w:b/>
          <w:bCs/>
          <w:color w:val="000000"/>
          <w:sz w:val="24"/>
          <w:szCs w:val="22"/>
        </w:rPr>
        <w:t>备注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</w:rPr>
        <w:t>：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  <w:lang w:bidi="ar"/>
        </w:rPr>
        <w:t>从业人员、营业收入、资产总额填报上一年度数据，无上一年度数据的新成立企业可不填报。</w:t>
      </w:r>
      <w:r>
        <w:rPr>
          <w:rFonts w:hint="eastAsia" w:ascii="华文楷体" w:hAnsi="华文楷体" w:eastAsia="华文楷体" w:cstheme="minorBidi"/>
          <w:color w:val="000000"/>
          <w:sz w:val="24"/>
          <w:szCs w:val="22"/>
        </w:rPr>
        <w:t>）</w:t>
      </w:r>
    </w:p>
    <w:p w14:paraId="4295580F">
      <w:pPr>
        <w:rPr>
          <w:rFonts w:asciiTheme="minorHAnsi" w:hAnsiTheme="minorHAnsi" w:eastAsiaTheme="minorEastAsia" w:cstheme="minorBidi"/>
          <w:szCs w:val="22"/>
        </w:rPr>
      </w:pPr>
    </w:p>
    <w:p w14:paraId="2146563F">
      <w:pPr>
        <w:widowControl/>
        <w:jc w:val="left"/>
        <w:rPr>
          <w:rFonts w:ascii="华文楷体" w:hAnsi="华文楷体" w:eastAsia="华文楷体" w:cstheme="majorBidi"/>
          <w:b/>
          <w:bCs/>
          <w:sz w:val="32"/>
          <w:szCs w:val="32"/>
        </w:rPr>
      </w:pPr>
      <w:r>
        <w:rPr>
          <w:rFonts w:ascii="华文楷体" w:hAnsi="华文楷体" w:eastAsia="华文楷体" w:cstheme="majorBidi"/>
          <w:b/>
          <w:bCs/>
          <w:sz w:val="32"/>
          <w:szCs w:val="32"/>
        </w:rPr>
        <w:br w:type="page"/>
      </w:r>
    </w:p>
    <w:p w14:paraId="09AF6731">
      <w:pPr>
        <w:pStyle w:val="3"/>
        <w:numPr>
          <w:ilvl w:val="0"/>
          <w:numId w:val="1"/>
        </w:numPr>
        <w:ind w:left="420" w:hanging="420"/>
        <w:rPr>
          <w:rFonts w:ascii="华文楷体" w:hAnsi="华文楷体" w:eastAsia="华文楷体"/>
        </w:rPr>
      </w:pPr>
      <w:r>
        <w:rPr>
          <w:rFonts w:ascii="华文楷体" w:hAnsi="华文楷体" w:eastAsia="华文楷体"/>
        </w:rPr>
        <w:t>其他需提供的资料</w:t>
      </w:r>
      <w:r>
        <w:rPr>
          <w:rFonts w:hint="eastAsia" w:ascii="华文楷体" w:hAnsi="华文楷体" w:eastAsia="华文楷体"/>
        </w:rPr>
        <w:t>（所有资料均需盖章）</w:t>
      </w:r>
    </w:p>
    <w:p w14:paraId="08EE3C5B">
      <w:pPr>
        <w:rPr>
          <w:rFonts w:ascii="华文楷体" w:hAnsi="华文楷体" w:eastAsia="华文楷体" w:cstheme="minorBidi"/>
          <w:sz w:val="28"/>
          <w:szCs w:val="36"/>
        </w:rPr>
      </w:pPr>
      <w:r>
        <w:rPr>
          <w:rFonts w:hint="eastAsia" w:ascii="华文楷体" w:hAnsi="华文楷体" w:eastAsia="华文楷体" w:cstheme="minorBidi"/>
          <w:sz w:val="28"/>
          <w:szCs w:val="36"/>
        </w:rPr>
        <w:t>1、公司简介</w:t>
      </w:r>
    </w:p>
    <w:p w14:paraId="360291F7">
      <w:pPr>
        <w:rPr>
          <w:rFonts w:ascii="华文楷体" w:hAnsi="华文楷体" w:eastAsia="华文楷体" w:cstheme="minorBidi"/>
          <w:sz w:val="28"/>
          <w:szCs w:val="36"/>
        </w:rPr>
      </w:pPr>
      <w:r>
        <w:rPr>
          <w:rFonts w:hint="eastAsia" w:ascii="华文楷体" w:hAnsi="华文楷体" w:eastAsia="华文楷体" w:cstheme="minorBidi"/>
          <w:sz w:val="28"/>
          <w:szCs w:val="36"/>
        </w:rPr>
        <w:t>2、相同</w:t>
      </w:r>
      <w:r>
        <w:rPr>
          <w:rFonts w:ascii="华文楷体" w:hAnsi="华文楷体" w:eastAsia="华文楷体" w:cstheme="minorBidi"/>
          <w:sz w:val="28"/>
          <w:szCs w:val="36"/>
        </w:rPr>
        <w:t>销售业绩</w:t>
      </w:r>
      <w:r>
        <w:rPr>
          <w:rFonts w:hint="eastAsia" w:ascii="华文楷体" w:hAnsi="华文楷体" w:eastAsia="华文楷体" w:cstheme="minorBidi"/>
          <w:sz w:val="28"/>
          <w:szCs w:val="36"/>
        </w:rPr>
        <w:t>：提供近三年来服务的名单，并附相关合同复印件（未附合同视为无效名单）。</w:t>
      </w:r>
    </w:p>
    <w:p w14:paraId="1C7859A3">
      <w:pPr>
        <w:rPr>
          <w:rFonts w:ascii="华文楷体" w:hAnsi="华文楷体" w:eastAsia="华文楷体" w:cstheme="minorBidi"/>
          <w:sz w:val="28"/>
          <w:szCs w:val="36"/>
        </w:rPr>
      </w:pPr>
      <w:r>
        <w:rPr>
          <w:rFonts w:hint="eastAsia" w:ascii="华文楷体" w:hAnsi="华文楷体" w:eastAsia="华文楷体" w:cstheme="minorBidi"/>
          <w:sz w:val="28"/>
          <w:szCs w:val="36"/>
        </w:rPr>
        <w:t>3、其他资料，如项目服务人员、资质证书、服务能力等说明</w:t>
      </w:r>
    </w:p>
    <w:p w14:paraId="315BE9AC">
      <w:pPr>
        <w:spacing w:line="480" w:lineRule="exact"/>
        <w:ind w:firstLine="420"/>
        <w:rPr>
          <w:rFonts w:ascii="华文楷体" w:hAnsi="华文楷体" w:eastAsia="华文楷体" w:cstheme="majorBidi"/>
          <w:b/>
          <w:bCs/>
          <w:sz w:val="32"/>
          <w:szCs w:val="32"/>
        </w:rPr>
      </w:pPr>
    </w:p>
    <w:p w14:paraId="3373FE98">
      <w:pPr>
        <w:rPr>
          <w:lang w:val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NumType w:start="1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华文楷体">
    <w:panose1 w:val="02010600040101010101"/>
    <w:charset w:val="86"/>
    <w:family w:val="auto"/>
    <w:pitch w:val="default"/>
    <w:sig w:usb0="00000287" w:usb1="080F0000" w:usb2="00000000" w:usb3="00000000" w:csb0="0004009F" w:csb1="DFD70000"/>
  </w:font>
  <w:font w:name="华文中宋">
    <w:panose1 w:val="02010600040101010101"/>
    <w:charset w:val="86"/>
    <w:family w:val="auto"/>
    <w:pitch w:val="default"/>
    <w:sig w:usb0="00000287" w:usb1="080F0000" w:usb2="00000000" w:usb3="00000000" w:csb0="0004009F" w:csb1="DFD7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4E06552D">
    <w:pPr>
      <w:pStyle w:val="7"/>
      <w:jc w:val="center"/>
    </w:pPr>
    <w:r>
      <w:fldChar w:fldCharType="begin"/>
    </w:r>
    <w:r>
      <w:instrText xml:space="preserve">PAGE   \* MERGEFORMAT</w:instrText>
    </w:r>
    <w:r>
      <w:fldChar w:fldCharType="separate"/>
    </w:r>
    <w:r>
      <w:rPr>
        <w:lang w:val="zh-CN"/>
      </w:rPr>
      <w:t>1</w:t>
    </w:r>
    <w:r>
      <w:fldChar w:fldCharType="end"/>
    </w:r>
  </w:p>
  <w:p w14:paraId="1753DA2B">
    <w:pPr>
      <w:pStyle w:val="7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288A6BE4"/>
    <w:multiLevelType w:val="multilevel"/>
    <w:tmpl w:val="288A6BE4"/>
    <w:lvl w:ilvl="0" w:tentative="0">
      <w:start w:val="1"/>
      <w:numFmt w:val="chineseCountingThousand"/>
      <w:lvlText w:val="%1、"/>
      <w:lvlJc w:val="left"/>
      <w:pPr>
        <w:ind w:left="420" w:hanging="420"/>
      </w:pPr>
    </w:lvl>
    <w:lvl w:ilvl="1" w:tentative="0">
      <w:start w:val="1"/>
      <w:numFmt w:val="lowerLetter"/>
      <w:lvlText w:val="%2)"/>
      <w:lvlJc w:val="left"/>
      <w:pPr>
        <w:ind w:left="840" w:hanging="420"/>
      </w:pPr>
    </w:lvl>
    <w:lvl w:ilvl="2" w:tentative="0">
      <w:start w:val="1"/>
      <w:numFmt w:val="lowerRoman"/>
      <w:lvlText w:val="%3."/>
      <w:lvlJc w:val="right"/>
      <w:pPr>
        <w:ind w:left="1260" w:hanging="420"/>
      </w:pPr>
    </w:lvl>
    <w:lvl w:ilvl="3" w:tentative="0">
      <w:start w:val="1"/>
      <w:numFmt w:val="decimal"/>
      <w:lvlText w:val="%4."/>
      <w:lvlJc w:val="left"/>
      <w:pPr>
        <w:ind w:left="1680" w:hanging="420"/>
      </w:pPr>
    </w:lvl>
    <w:lvl w:ilvl="4" w:tentative="0">
      <w:start w:val="1"/>
      <w:numFmt w:val="lowerLetter"/>
      <w:lvlText w:val="%5)"/>
      <w:lvlJc w:val="left"/>
      <w:pPr>
        <w:ind w:left="2100" w:hanging="420"/>
      </w:pPr>
    </w:lvl>
    <w:lvl w:ilvl="5" w:tentative="0">
      <w:start w:val="1"/>
      <w:numFmt w:val="lowerRoman"/>
      <w:lvlText w:val="%6."/>
      <w:lvlJc w:val="right"/>
      <w:pPr>
        <w:ind w:left="2520" w:hanging="420"/>
      </w:pPr>
    </w:lvl>
    <w:lvl w:ilvl="6" w:tentative="0">
      <w:start w:val="1"/>
      <w:numFmt w:val="decimal"/>
      <w:lvlText w:val="%7."/>
      <w:lvlJc w:val="left"/>
      <w:pPr>
        <w:ind w:left="2940" w:hanging="420"/>
      </w:pPr>
    </w:lvl>
    <w:lvl w:ilvl="7" w:tentative="0">
      <w:start w:val="1"/>
      <w:numFmt w:val="lowerLetter"/>
      <w:lvlText w:val="%8)"/>
      <w:lvlJc w:val="left"/>
      <w:pPr>
        <w:ind w:left="3360" w:hanging="420"/>
      </w:pPr>
    </w:lvl>
    <w:lvl w:ilvl="8" w:tentative="0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20"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docVars>
    <w:docVar w:name="commondata" w:val="eyJoZGlkIjoiNTI1NGEyYWMxYzkzMzRjY2U2ODU1M2E5MTEwZDJiZjkifQ=="/>
  </w:docVars>
  <w:rsids>
    <w:rsidRoot w:val="008F788D"/>
    <w:rsid w:val="00014DC9"/>
    <w:rsid w:val="000209A4"/>
    <w:rsid w:val="000266DE"/>
    <w:rsid w:val="00047336"/>
    <w:rsid w:val="000532D2"/>
    <w:rsid w:val="000558B5"/>
    <w:rsid w:val="00074DD0"/>
    <w:rsid w:val="0008166D"/>
    <w:rsid w:val="000936F4"/>
    <w:rsid w:val="00095F12"/>
    <w:rsid w:val="000B3372"/>
    <w:rsid w:val="000B57B0"/>
    <w:rsid w:val="000B68FF"/>
    <w:rsid w:val="000C1FE8"/>
    <w:rsid w:val="000D6B7F"/>
    <w:rsid w:val="00120F69"/>
    <w:rsid w:val="001532E9"/>
    <w:rsid w:val="00156643"/>
    <w:rsid w:val="001A4547"/>
    <w:rsid w:val="001C420F"/>
    <w:rsid w:val="001F15F6"/>
    <w:rsid w:val="001F1860"/>
    <w:rsid w:val="00210B17"/>
    <w:rsid w:val="00221383"/>
    <w:rsid w:val="00231887"/>
    <w:rsid w:val="00247798"/>
    <w:rsid w:val="002624B7"/>
    <w:rsid w:val="00262FA5"/>
    <w:rsid w:val="002A08E9"/>
    <w:rsid w:val="002B1B7B"/>
    <w:rsid w:val="002C6C72"/>
    <w:rsid w:val="002D0C36"/>
    <w:rsid w:val="002D2F5C"/>
    <w:rsid w:val="002E7D54"/>
    <w:rsid w:val="003118F8"/>
    <w:rsid w:val="003130E8"/>
    <w:rsid w:val="00314DED"/>
    <w:rsid w:val="00316F79"/>
    <w:rsid w:val="00332F9B"/>
    <w:rsid w:val="0036257B"/>
    <w:rsid w:val="0038476D"/>
    <w:rsid w:val="003956E2"/>
    <w:rsid w:val="003A710D"/>
    <w:rsid w:val="003D4388"/>
    <w:rsid w:val="00414981"/>
    <w:rsid w:val="00415109"/>
    <w:rsid w:val="00423B60"/>
    <w:rsid w:val="004464EF"/>
    <w:rsid w:val="00450540"/>
    <w:rsid w:val="004541B8"/>
    <w:rsid w:val="00456783"/>
    <w:rsid w:val="00460336"/>
    <w:rsid w:val="004950C7"/>
    <w:rsid w:val="004A663F"/>
    <w:rsid w:val="004E0029"/>
    <w:rsid w:val="004E782D"/>
    <w:rsid w:val="00516292"/>
    <w:rsid w:val="00526375"/>
    <w:rsid w:val="005350C3"/>
    <w:rsid w:val="0055731D"/>
    <w:rsid w:val="00580906"/>
    <w:rsid w:val="00583F5B"/>
    <w:rsid w:val="00590B8A"/>
    <w:rsid w:val="005C0E87"/>
    <w:rsid w:val="005D3D43"/>
    <w:rsid w:val="0060396B"/>
    <w:rsid w:val="006230D1"/>
    <w:rsid w:val="006262F3"/>
    <w:rsid w:val="006311CD"/>
    <w:rsid w:val="00646EF7"/>
    <w:rsid w:val="00650DDB"/>
    <w:rsid w:val="006830B3"/>
    <w:rsid w:val="00691399"/>
    <w:rsid w:val="00692EFD"/>
    <w:rsid w:val="00694733"/>
    <w:rsid w:val="006C312B"/>
    <w:rsid w:val="006C7057"/>
    <w:rsid w:val="006D4B4C"/>
    <w:rsid w:val="006E7401"/>
    <w:rsid w:val="007030E3"/>
    <w:rsid w:val="00724AB4"/>
    <w:rsid w:val="007258E3"/>
    <w:rsid w:val="00732932"/>
    <w:rsid w:val="007446CD"/>
    <w:rsid w:val="00766DEC"/>
    <w:rsid w:val="00771D26"/>
    <w:rsid w:val="00772757"/>
    <w:rsid w:val="00773016"/>
    <w:rsid w:val="007825CE"/>
    <w:rsid w:val="00782C11"/>
    <w:rsid w:val="007937C4"/>
    <w:rsid w:val="007A6386"/>
    <w:rsid w:val="007A6DAE"/>
    <w:rsid w:val="008113A8"/>
    <w:rsid w:val="0082367E"/>
    <w:rsid w:val="00833AA2"/>
    <w:rsid w:val="008369E7"/>
    <w:rsid w:val="00836CAD"/>
    <w:rsid w:val="0086056D"/>
    <w:rsid w:val="00872D65"/>
    <w:rsid w:val="0087693A"/>
    <w:rsid w:val="00883706"/>
    <w:rsid w:val="0088552E"/>
    <w:rsid w:val="008B004F"/>
    <w:rsid w:val="008F788D"/>
    <w:rsid w:val="009067E0"/>
    <w:rsid w:val="00906A94"/>
    <w:rsid w:val="00913294"/>
    <w:rsid w:val="00922FB9"/>
    <w:rsid w:val="009307D9"/>
    <w:rsid w:val="00931D93"/>
    <w:rsid w:val="00933833"/>
    <w:rsid w:val="00936922"/>
    <w:rsid w:val="00945CA0"/>
    <w:rsid w:val="009460D1"/>
    <w:rsid w:val="00955832"/>
    <w:rsid w:val="0096013B"/>
    <w:rsid w:val="009837B4"/>
    <w:rsid w:val="0098785B"/>
    <w:rsid w:val="00995EDE"/>
    <w:rsid w:val="009A2C14"/>
    <w:rsid w:val="009A7A79"/>
    <w:rsid w:val="009A7C57"/>
    <w:rsid w:val="009D3B9C"/>
    <w:rsid w:val="00A27177"/>
    <w:rsid w:val="00A510A4"/>
    <w:rsid w:val="00A82625"/>
    <w:rsid w:val="00AB12E8"/>
    <w:rsid w:val="00AC2600"/>
    <w:rsid w:val="00AC7829"/>
    <w:rsid w:val="00AE6AF6"/>
    <w:rsid w:val="00AF1BE9"/>
    <w:rsid w:val="00B00D8C"/>
    <w:rsid w:val="00B02B10"/>
    <w:rsid w:val="00B068EA"/>
    <w:rsid w:val="00B2196A"/>
    <w:rsid w:val="00B41FC3"/>
    <w:rsid w:val="00B70D89"/>
    <w:rsid w:val="00B71992"/>
    <w:rsid w:val="00B7291E"/>
    <w:rsid w:val="00B82688"/>
    <w:rsid w:val="00B94586"/>
    <w:rsid w:val="00BC4ABF"/>
    <w:rsid w:val="00BC4B15"/>
    <w:rsid w:val="00BD2CBF"/>
    <w:rsid w:val="00BD34A0"/>
    <w:rsid w:val="00BD6D41"/>
    <w:rsid w:val="00C10CD1"/>
    <w:rsid w:val="00C12455"/>
    <w:rsid w:val="00CB4E73"/>
    <w:rsid w:val="00CC4A37"/>
    <w:rsid w:val="00CE6487"/>
    <w:rsid w:val="00CF3511"/>
    <w:rsid w:val="00CF5BA0"/>
    <w:rsid w:val="00D13C7C"/>
    <w:rsid w:val="00D22C90"/>
    <w:rsid w:val="00D302AE"/>
    <w:rsid w:val="00D667CC"/>
    <w:rsid w:val="00D8318D"/>
    <w:rsid w:val="00D84D98"/>
    <w:rsid w:val="00D95BA8"/>
    <w:rsid w:val="00DB496E"/>
    <w:rsid w:val="00DC3A4E"/>
    <w:rsid w:val="00DD0C38"/>
    <w:rsid w:val="00DD1C83"/>
    <w:rsid w:val="00DE0DFD"/>
    <w:rsid w:val="00E0522A"/>
    <w:rsid w:val="00E0688A"/>
    <w:rsid w:val="00E14DFD"/>
    <w:rsid w:val="00E24382"/>
    <w:rsid w:val="00E3313E"/>
    <w:rsid w:val="00E33629"/>
    <w:rsid w:val="00E53CF5"/>
    <w:rsid w:val="00EB647E"/>
    <w:rsid w:val="00EB7442"/>
    <w:rsid w:val="00ED42AC"/>
    <w:rsid w:val="00EE33B5"/>
    <w:rsid w:val="00F0780B"/>
    <w:rsid w:val="00F10831"/>
    <w:rsid w:val="00F13612"/>
    <w:rsid w:val="00F331E0"/>
    <w:rsid w:val="00F50B53"/>
    <w:rsid w:val="00F534DD"/>
    <w:rsid w:val="00F638E5"/>
    <w:rsid w:val="00F70425"/>
    <w:rsid w:val="00F76900"/>
    <w:rsid w:val="00F91616"/>
    <w:rsid w:val="00F93EAF"/>
    <w:rsid w:val="00FB2006"/>
    <w:rsid w:val="00FB7743"/>
    <w:rsid w:val="00FC5C2C"/>
    <w:rsid w:val="00FD6BA3"/>
    <w:rsid w:val="00FD7C06"/>
    <w:rsid w:val="03C03418"/>
    <w:rsid w:val="09E64371"/>
    <w:rsid w:val="365817D4"/>
    <w:rsid w:val="479D2B26"/>
    <w:rsid w:val="56841019"/>
    <w:rsid w:val="6662481D"/>
    <w:rsid w:val="74171D87"/>
  </w:rsids>
  <m:mathPr>
    <m:mathFont m:val="Cambria Math"/>
    <m:brkBin m:val="before"/>
    <m:brkBinSub m:val="--"/>
    <m:smallFrac m:val="1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semiHidden="0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qFormat="1"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qFormat="1"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qFormat="1" w:unhideWhenUsed="0" w:uiPriority="0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name="Balloon Text"/>
    <w:lsdException w:qFormat="1"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paragraph" w:styleId="2">
    <w:name w:val="heading 1"/>
    <w:basedOn w:val="1"/>
    <w:next w:val="1"/>
    <w:link w:val="17"/>
    <w:qFormat/>
    <w:uiPriority w:val="9"/>
    <w:pPr>
      <w:keepNext/>
      <w:keepLines/>
      <w:spacing w:before="340" w:after="330" w:line="578" w:lineRule="auto"/>
      <w:outlineLvl w:val="0"/>
    </w:pPr>
    <w:rPr>
      <w:b/>
      <w:bCs/>
      <w:kern w:val="44"/>
      <w:sz w:val="44"/>
      <w:szCs w:val="44"/>
    </w:rPr>
  </w:style>
  <w:style w:type="paragraph" w:styleId="3">
    <w:name w:val="heading 2"/>
    <w:basedOn w:val="1"/>
    <w:next w:val="1"/>
    <w:link w:val="18"/>
    <w:unhideWhenUsed/>
    <w:qFormat/>
    <w:uiPriority w:val="9"/>
    <w:pPr>
      <w:keepNext/>
      <w:keepLines/>
      <w:spacing w:before="260" w:after="260" w:line="416" w:lineRule="auto"/>
      <w:outlineLvl w:val="1"/>
    </w:pPr>
    <w:rPr>
      <w:rFonts w:asciiTheme="majorHAnsi" w:hAnsiTheme="majorHAnsi" w:eastAsiaTheme="majorEastAsia" w:cstheme="majorBidi"/>
      <w:b/>
      <w:bCs/>
      <w:sz w:val="32"/>
      <w:szCs w:val="32"/>
    </w:rPr>
  </w:style>
  <w:style w:type="character" w:default="1" w:styleId="11">
    <w:name w:val="Default Paragraph Font"/>
    <w:semiHidden/>
    <w:unhideWhenUsed/>
    <w:qFormat/>
    <w:uiPriority w:val="1"/>
  </w:style>
  <w:style w:type="table" w:default="1" w:styleId="9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4">
    <w:name w:val="annotation text"/>
    <w:basedOn w:val="1"/>
    <w:semiHidden/>
    <w:unhideWhenUsed/>
    <w:qFormat/>
    <w:uiPriority w:val="99"/>
    <w:pPr>
      <w:jc w:val="left"/>
    </w:pPr>
  </w:style>
  <w:style w:type="paragraph" w:styleId="5">
    <w:name w:val="Date"/>
    <w:basedOn w:val="1"/>
    <w:next w:val="1"/>
    <w:link w:val="15"/>
    <w:semiHidden/>
    <w:qFormat/>
    <w:uiPriority w:val="0"/>
    <w:pPr>
      <w:ind w:left="100" w:leftChars="2500"/>
    </w:pPr>
    <w:rPr>
      <w:sz w:val="44"/>
      <w:szCs w:val="44"/>
      <w:lang w:val="zh-CN"/>
    </w:rPr>
  </w:style>
  <w:style w:type="paragraph" w:styleId="6">
    <w:name w:val="Balloon Text"/>
    <w:basedOn w:val="1"/>
    <w:link w:val="20"/>
    <w:semiHidden/>
    <w:unhideWhenUsed/>
    <w:qFormat/>
    <w:uiPriority w:val="99"/>
    <w:rPr>
      <w:sz w:val="18"/>
      <w:szCs w:val="18"/>
    </w:rPr>
  </w:style>
  <w:style w:type="paragraph" w:styleId="7">
    <w:name w:val="footer"/>
    <w:basedOn w:val="1"/>
    <w:link w:val="14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8">
    <w:name w:val="header"/>
    <w:basedOn w:val="1"/>
    <w:link w:val="13"/>
    <w:unhideWhenUsed/>
    <w:qFormat/>
    <w:uiPriority w:val="99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10">
    <w:name w:val="Table Grid"/>
    <w:basedOn w:val="9"/>
    <w:qFormat/>
    <w:uiPriority w:val="59"/>
    <w:tblPr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12">
    <w:name w:val="annotation reference"/>
    <w:basedOn w:val="11"/>
    <w:semiHidden/>
    <w:unhideWhenUsed/>
    <w:qFormat/>
    <w:uiPriority w:val="99"/>
    <w:rPr>
      <w:sz w:val="21"/>
      <w:szCs w:val="21"/>
    </w:rPr>
  </w:style>
  <w:style w:type="character" w:customStyle="1" w:styleId="13">
    <w:name w:val="页眉 Char"/>
    <w:basedOn w:val="11"/>
    <w:link w:val="8"/>
    <w:qFormat/>
    <w:uiPriority w:val="99"/>
    <w:rPr>
      <w:sz w:val="18"/>
      <w:szCs w:val="18"/>
    </w:rPr>
  </w:style>
  <w:style w:type="character" w:customStyle="1" w:styleId="14">
    <w:name w:val="页脚 Char"/>
    <w:basedOn w:val="11"/>
    <w:link w:val="7"/>
    <w:qFormat/>
    <w:uiPriority w:val="99"/>
    <w:rPr>
      <w:sz w:val="18"/>
      <w:szCs w:val="18"/>
    </w:rPr>
  </w:style>
  <w:style w:type="character" w:customStyle="1" w:styleId="15">
    <w:name w:val="日期 Char"/>
    <w:basedOn w:val="11"/>
    <w:link w:val="5"/>
    <w:semiHidden/>
    <w:qFormat/>
    <w:uiPriority w:val="0"/>
    <w:rPr>
      <w:rFonts w:ascii="Times New Roman" w:hAnsi="Times New Roman" w:eastAsia="宋体" w:cs="Times New Roman"/>
      <w:sz w:val="44"/>
      <w:szCs w:val="44"/>
      <w:lang w:val="zh-CN"/>
    </w:rPr>
  </w:style>
  <w:style w:type="paragraph" w:styleId="16">
    <w:name w:val="List Paragraph"/>
    <w:basedOn w:val="1"/>
    <w:qFormat/>
    <w:uiPriority w:val="34"/>
    <w:pPr>
      <w:ind w:firstLine="420" w:firstLineChars="200"/>
    </w:pPr>
    <w:rPr>
      <w:rFonts w:asciiTheme="minorHAnsi" w:hAnsiTheme="minorHAnsi" w:eastAsiaTheme="minorEastAsia" w:cstheme="minorBidi"/>
      <w:szCs w:val="22"/>
    </w:rPr>
  </w:style>
  <w:style w:type="character" w:customStyle="1" w:styleId="17">
    <w:name w:val="标题 1 Char"/>
    <w:basedOn w:val="11"/>
    <w:link w:val="2"/>
    <w:qFormat/>
    <w:uiPriority w:val="9"/>
    <w:rPr>
      <w:rFonts w:ascii="Times New Roman" w:hAnsi="Times New Roman" w:eastAsia="宋体" w:cs="Times New Roman"/>
      <w:b/>
      <w:bCs/>
      <w:kern w:val="44"/>
      <w:sz w:val="44"/>
      <w:szCs w:val="44"/>
    </w:rPr>
  </w:style>
  <w:style w:type="character" w:customStyle="1" w:styleId="18">
    <w:name w:val="标题 2 Char"/>
    <w:basedOn w:val="11"/>
    <w:link w:val="3"/>
    <w:qFormat/>
    <w:uiPriority w:val="9"/>
    <w:rPr>
      <w:rFonts w:asciiTheme="majorHAnsi" w:hAnsiTheme="majorHAnsi" w:eastAsiaTheme="majorEastAsia" w:cstheme="majorBidi"/>
      <w:b/>
      <w:bCs/>
      <w:sz w:val="32"/>
      <w:szCs w:val="32"/>
    </w:rPr>
  </w:style>
  <w:style w:type="paragraph" w:customStyle="1" w:styleId="19">
    <w:name w:val="修订1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customStyle="1" w:styleId="20">
    <w:name w:val="批注框文本 Char"/>
    <w:basedOn w:val="11"/>
    <w:link w:val="6"/>
    <w:semiHidden/>
    <w:qFormat/>
    <w:uiPriority w:val="99"/>
    <w:rPr>
      <w:rFonts w:ascii="Times New Roman" w:hAnsi="Times New Roman" w:eastAsia="宋体" w:cs="Times New Roman"/>
      <w:sz w:val="18"/>
      <w:szCs w:val="18"/>
    </w:rPr>
  </w:style>
  <w:style w:type="character" w:customStyle="1" w:styleId="21">
    <w:name w:val="样式1 Char Char"/>
    <w:link w:val="22"/>
    <w:qFormat/>
    <w:uiPriority w:val="0"/>
    <w:rPr>
      <w:rFonts w:ascii="Arial" w:hAnsi="Arial" w:eastAsia="宋体"/>
      <w:szCs w:val="24"/>
    </w:rPr>
  </w:style>
  <w:style w:type="paragraph" w:customStyle="1" w:styleId="22">
    <w:name w:val="样式1"/>
    <w:basedOn w:val="1"/>
    <w:link w:val="21"/>
    <w:qFormat/>
    <w:uiPriority w:val="0"/>
    <w:pPr>
      <w:spacing w:line="360" w:lineRule="exact"/>
      <w:ind w:firstLine="200" w:firstLineChars="200"/>
    </w:pPr>
    <w:rPr>
      <w:rFonts w:ascii="Arial" w:hAnsi="Arial" w:cstheme="minorBidi"/>
    </w:rPr>
  </w:style>
  <w:style w:type="paragraph" w:customStyle="1" w:styleId="23">
    <w:name w:val="Revision"/>
    <w:hidden/>
    <w:semiHidden/>
    <w:qFormat/>
    <w:uiPriority w:val="99"/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image" Target="media/image1.png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Pages>5</Pages>
  <Words>798</Words>
  <Characters>815</Characters>
  <Lines>12</Lines>
  <Paragraphs>3</Paragraphs>
  <TotalTime>0</TotalTime>
  <ScaleCrop>false</ScaleCrop>
  <LinksUpToDate>false</LinksUpToDate>
  <CharactersWithSpaces>868</CharactersWithSpaces>
  <Application>WPS Office_12.1.0.18276_F1E327BC-269C-435d-A152-05C5408002CA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2023-05-09T02:55:00Z</dcterms:created>
  <dc:creator>Yvonne Wu</dc:creator>
  <cp:lastModifiedBy>hp</cp:lastModifiedBy>
  <dcterms:modified xsi:type="dcterms:W3CDTF">2025-12-09T00:39:34Z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2052-12.1.0.18276</vt:lpwstr>
  </property>
  <property fmtid="{D5CDD505-2E9C-101B-9397-08002B2CF9AE}" pid="3" name="ICV">
    <vt:lpwstr>35DA50003365401F8894E065725EC73A_12</vt:lpwstr>
  </property>
</Properties>
</file>