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483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8"/>
        <w:gridCol w:w="1988"/>
        <w:gridCol w:w="4678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952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207" w:type="pct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840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321E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5" w:hRule="atLeast"/>
        </w:trPr>
        <w:tc>
          <w:tcPr>
            <w:tcW w:w="952" w:type="pct"/>
            <w:shd w:val="clear" w:color="auto" w:fill="auto"/>
            <w:vAlign w:val="center"/>
          </w:tcPr>
          <w:p w14:paraId="7E14DFE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抗菌手术薄膜</w:t>
            </w:r>
          </w:p>
        </w:tc>
        <w:tc>
          <w:tcPr>
            <w:tcW w:w="1207" w:type="pct"/>
            <w:shd w:val="clear" w:color="auto" w:fill="auto"/>
            <w:vAlign w:val="center"/>
          </w:tcPr>
          <w:p w14:paraId="43B577FB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长：35cm±5cm</w:t>
            </w:r>
          </w:p>
          <w:p w14:paraId="18FA9723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宽：35cm±5cm</w:t>
            </w:r>
          </w:p>
        </w:tc>
        <w:tc>
          <w:tcPr>
            <w:tcW w:w="2840" w:type="pct"/>
            <w:shd w:val="clear" w:color="auto" w:fill="auto"/>
            <w:vAlign w:val="center"/>
          </w:tcPr>
          <w:p w14:paraId="5175543C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由薄膜和含碘粘合剂组成。用于神经外科等儿童外科手术，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对手术切口位置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起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持续的抗菌作用。</w:t>
            </w:r>
          </w:p>
          <w:p w14:paraId="1D2D6A8D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较好顺应性和粘性，能较好地贴合人体表面。</w:t>
            </w:r>
          </w:p>
          <w:p w14:paraId="725D5426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透气性佳，致敏性低，对皮肤刺激小。</w:t>
            </w:r>
          </w:p>
          <w:p w14:paraId="08F8F73A">
            <w:pPr>
              <w:pStyle w:val="8"/>
              <w:ind w:left="360" w:firstLine="0" w:firstLineChars="0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便于操作。</w:t>
            </w:r>
          </w:p>
        </w:tc>
      </w:tr>
    </w:tbl>
    <w:p w14:paraId="7F1ECC45">
      <w:pPr>
        <w:jc w:val="center"/>
        <w:rPr>
          <w:b/>
          <w:sz w:val="28"/>
        </w:rPr>
      </w:pPr>
      <w:bookmarkStart w:id="0" w:name="_GoBack"/>
      <w:r>
        <w:rPr>
          <w:b/>
          <w:sz w:val="28"/>
        </w:rPr>
        <w:t>抗菌</w:t>
      </w:r>
      <w:bookmarkEnd w:id="0"/>
      <w:r>
        <w:rPr>
          <w:b/>
          <w:sz w:val="28"/>
        </w:rPr>
        <w:t>手术薄膜采购需求</w:t>
      </w:r>
    </w:p>
    <w:p w14:paraId="124144D8"/>
    <w:p w14:paraId="4FD76F27">
      <w:pPr>
        <w:jc w:val="left"/>
        <w:rPr>
          <w:sz w:val="24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3B624A"/>
    <w:multiLevelType w:val="multilevel"/>
    <w:tmpl w:val="5A3B624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53B51"/>
    <w:rsid w:val="00161B83"/>
    <w:rsid w:val="00183AE5"/>
    <w:rsid w:val="001C3BE4"/>
    <w:rsid w:val="001D3586"/>
    <w:rsid w:val="001F6C56"/>
    <w:rsid w:val="002012A9"/>
    <w:rsid w:val="00216336"/>
    <w:rsid w:val="002458EA"/>
    <w:rsid w:val="00254AF4"/>
    <w:rsid w:val="00256562"/>
    <w:rsid w:val="00260CF4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62CAF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7418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15C3E"/>
    <w:rsid w:val="009777E8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90729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1C27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86FFC"/>
    <w:rsid w:val="00F9534A"/>
    <w:rsid w:val="00FA78D9"/>
    <w:rsid w:val="00FB318A"/>
    <w:rsid w:val="00FB3A85"/>
    <w:rsid w:val="00FB60C6"/>
    <w:rsid w:val="00FC515D"/>
    <w:rsid w:val="118714DF"/>
    <w:rsid w:val="22E028DA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157</Words>
  <Characters>167</Characters>
  <Lines>1</Lines>
  <Paragraphs>1</Paragraphs>
  <TotalTime>151</TotalTime>
  <ScaleCrop>false</ScaleCrop>
  <LinksUpToDate>false</LinksUpToDate>
  <CharactersWithSpaces>252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2025-12-12T07:53:28Z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2052-12.1.0.24034</vt:lpwstr>
  </property>
  <property fmtid="{D5CDD505-2E9C-101B-9397-08002B2CF9AE}" pid="4" name="ICV">
    <vt:lpwstr>C54A7CD708774BB5BDAF3AA213533539_12</vt:lpwstr>
  </property>
</Properties>
</file>