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35FAC" w14:textId="635542C5" w:rsidR="003D6CF4" w:rsidRPr="003D6CF4" w:rsidRDefault="001B03A8" w:rsidP="003D6CF4">
      <w:pPr>
        <w:jc w:val="center"/>
        <w:rPr>
          <w:sz w:val="28"/>
        </w:rPr>
      </w:pPr>
      <w:r w:rsidRPr="001B03A8">
        <w:rPr>
          <w:rFonts w:asciiTheme="minorEastAsia" w:hAnsiTheme="minorEastAsia" w:hint="eastAsia"/>
          <w:sz w:val="28"/>
        </w:rPr>
        <w:t>术前传染病八项检测试剂及相关设备租赁</w:t>
      </w:r>
      <w:r w:rsidR="003D6CF4">
        <w:rPr>
          <w:rFonts w:hint="eastAsia"/>
          <w:sz w:val="28"/>
        </w:rPr>
        <w:t>项目具体</w:t>
      </w:r>
      <w:r w:rsidR="003D6CF4" w:rsidRPr="003D6CF4">
        <w:rPr>
          <w:rFonts w:hint="eastAsia"/>
          <w:sz w:val="28"/>
        </w:rPr>
        <w:t>参数</w:t>
      </w:r>
      <w:r w:rsidR="003D6CF4">
        <w:rPr>
          <w:rFonts w:hint="eastAsia"/>
          <w:sz w:val="28"/>
        </w:rPr>
        <w:t>要求</w:t>
      </w:r>
    </w:p>
    <w:p w14:paraId="30F9FAB7" w14:textId="77777777" w:rsidR="003D6CF4" w:rsidRPr="00BE0C32" w:rsidRDefault="003D6CF4" w:rsidP="003D6CF4">
      <w:pPr>
        <w:jc w:val="center"/>
        <w:rPr>
          <w:color w:val="FF0000"/>
        </w:rPr>
      </w:pPr>
    </w:p>
    <w:tbl>
      <w:tblPr>
        <w:tblStyle w:val="a5"/>
        <w:tblW w:w="5000" w:type="pct"/>
        <w:jc w:val="center"/>
        <w:tblLook w:val="04A0" w:firstRow="1" w:lastRow="0" w:firstColumn="1" w:lastColumn="0" w:noHBand="0" w:noVBand="1"/>
      </w:tblPr>
      <w:tblGrid>
        <w:gridCol w:w="1811"/>
        <w:gridCol w:w="2407"/>
        <w:gridCol w:w="4304"/>
      </w:tblGrid>
      <w:tr w:rsidR="001B03A8" w:rsidRPr="00C0607E" w14:paraId="3582A1A3" w14:textId="77777777" w:rsidTr="001B03A8">
        <w:trPr>
          <w:trHeight w:val="472"/>
          <w:jc w:val="center"/>
        </w:trPr>
        <w:tc>
          <w:tcPr>
            <w:tcW w:w="1063" w:type="pct"/>
            <w:vAlign w:val="center"/>
          </w:tcPr>
          <w:p w14:paraId="0113FEEC" w14:textId="77777777" w:rsidR="001B03A8" w:rsidRPr="00C0607E" w:rsidRDefault="001B03A8" w:rsidP="0026685C">
            <w:pPr>
              <w:jc w:val="center"/>
              <w:rPr>
                <w:b/>
                <w:sz w:val="24"/>
                <w:szCs w:val="24"/>
              </w:rPr>
            </w:pPr>
            <w:r>
              <w:rPr>
                <w:rFonts w:hint="eastAsia"/>
                <w:b/>
                <w:sz w:val="24"/>
                <w:szCs w:val="24"/>
              </w:rPr>
              <w:t>项目名称</w:t>
            </w:r>
          </w:p>
        </w:tc>
        <w:tc>
          <w:tcPr>
            <w:tcW w:w="1412" w:type="pct"/>
            <w:vAlign w:val="center"/>
          </w:tcPr>
          <w:p w14:paraId="77275F4D" w14:textId="77777777" w:rsidR="001B03A8" w:rsidRPr="00C0607E" w:rsidRDefault="001B03A8" w:rsidP="0026685C">
            <w:pPr>
              <w:jc w:val="center"/>
              <w:rPr>
                <w:b/>
                <w:sz w:val="24"/>
                <w:szCs w:val="24"/>
              </w:rPr>
            </w:pPr>
            <w:r w:rsidRPr="00C0607E">
              <w:rPr>
                <w:b/>
                <w:sz w:val="24"/>
                <w:szCs w:val="24"/>
              </w:rPr>
              <w:t>产品名称</w:t>
            </w:r>
          </w:p>
        </w:tc>
        <w:tc>
          <w:tcPr>
            <w:tcW w:w="2525" w:type="pct"/>
            <w:vAlign w:val="center"/>
          </w:tcPr>
          <w:p w14:paraId="3C7FF653" w14:textId="77777777" w:rsidR="001B03A8" w:rsidRPr="00C0607E" w:rsidRDefault="001B03A8" w:rsidP="0026685C">
            <w:pPr>
              <w:jc w:val="center"/>
              <w:rPr>
                <w:b/>
                <w:sz w:val="24"/>
                <w:szCs w:val="24"/>
              </w:rPr>
            </w:pPr>
            <w:r>
              <w:rPr>
                <w:rFonts w:hint="eastAsia"/>
                <w:b/>
                <w:sz w:val="24"/>
                <w:szCs w:val="24"/>
              </w:rPr>
              <w:t>产品</w:t>
            </w:r>
            <w:r w:rsidRPr="00C0607E">
              <w:rPr>
                <w:b/>
                <w:sz w:val="24"/>
                <w:szCs w:val="24"/>
              </w:rPr>
              <w:t>参数要求</w:t>
            </w:r>
          </w:p>
        </w:tc>
      </w:tr>
      <w:tr w:rsidR="001B03A8" w:rsidRPr="00C0607E" w14:paraId="64A693A0" w14:textId="77777777" w:rsidTr="001B03A8">
        <w:trPr>
          <w:trHeight w:val="3392"/>
          <w:jc w:val="center"/>
        </w:trPr>
        <w:tc>
          <w:tcPr>
            <w:tcW w:w="1063" w:type="pct"/>
            <w:vAlign w:val="center"/>
          </w:tcPr>
          <w:p w14:paraId="6F7FCACB" w14:textId="21A1A37D" w:rsidR="001B03A8" w:rsidRPr="003F3569" w:rsidRDefault="001B03A8" w:rsidP="00EB2EC5">
            <w:pPr>
              <w:spacing w:line="276" w:lineRule="auto"/>
              <w:jc w:val="center"/>
              <w:rPr>
                <w:rFonts w:ascii="Times New Roman" w:eastAsia="仿宋" w:hAnsi="Times New Roman"/>
                <w:bCs/>
                <w:sz w:val="24"/>
                <w:szCs w:val="21"/>
              </w:rPr>
            </w:pPr>
            <w:r w:rsidRPr="001B03A8">
              <w:rPr>
                <w:rFonts w:ascii="Times New Roman" w:eastAsia="仿宋" w:hAnsi="Times New Roman" w:hint="eastAsia"/>
                <w:color w:val="000000" w:themeColor="text1"/>
                <w:sz w:val="24"/>
                <w:szCs w:val="21"/>
              </w:rPr>
              <w:t>术前传染病八项检测试剂及相关设备租赁</w:t>
            </w:r>
          </w:p>
        </w:tc>
        <w:tc>
          <w:tcPr>
            <w:tcW w:w="1412" w:type="pct"/>
            <w:vAlign w:val="center"/>
          </w:tcPr>
          <w:p w14:paraId="1493D31F" w14:textId="77777777" w:rsidR="001B03A8" w:rsidRPr="002C25B1" w:rsidRDefault="001B03A8" w:rsidP="002C25B1">
            <w:pPr>
              <w:spacing w:line="276" w:lineRule="auto"/>
              <w:jc w:val="left"/>
              <w:rPr>
                <w:rFonts w:ascii="Times New Roman" w:eastAsia="仿宋" w:hAnsi="Times New Roman"/>
                <w:b/>
                <w:color w:val="000000" w:themeColor="text1"/>
                <w:sz w:val="24"/>
                <w:szCs w:val="21"/>
              </w:rPr>
            </w:pPr>
            <w:r>
              <w:rPr>
                <w:rFonts w:ascii="Times New Roman" w:eastAsia="仿宋" w:hAnsi="Times New Roman" w:hint="eastAsia"/>
                <w:color w:val="000000" w:themeColor="text1"/>
                <w:sz w:val="24"/>
                <w:szCs w:val="21"/>
              </w:rPr>
              <w:t>1</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乙型肝炎病毒表面抗原（</w:t>
            </w:r>
            <w:r>
              <w:rPr>
                <w:rFonts w:ascii="Times New Roman" w:eastAsia="宋体" w:hAnsi="Times New Roman" w:cs="Times New Roman"/>
                <w:kern w:val="0"/>
                <w:szCs w:val="24"/>
              </w:rPr>
              <w:t>HBsAg</w:t>
            </w:r>
            <w:r>
              <w:rPr>
                <w:rFonts w:ascii="Times New Roman" w:eastAsia="仿宋" w:hAnsi="Times New Roman" w:hint="eastAsia"/>
                <w:color w:val="000000" w:themeColor="text1"/>
                <w:sz w:val="24"/>
                <w:szCs w:val="21"/>
              </w:rPr>
              <w:t>）</w:t>
            </w:r>
          </w:p>
          <w:p w14:paraId="06170C08" w14:textId="77777777"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2.</w:t>
            </w:r>
            <w:r>
              <w:rPr>
                <w:rFonts w:ascii="Times New Roman" w:eastAsia="仿宋" w:hAnsi="Times New Roman" w:hint="eastAsia"/>
                <w:color w:val="000000" w:themeColor="text1"/>
                <w:sz w:val="24"/>
                <w:szCs w:val="21"/>
              </w:rPr>
              <w:t>乙型肝炎病毒表面抗体（</w:t>
            </w:r>
            <w:proofErr w:type="spellStart"/>
            <w:r>
              <w:rPr>
                <w:rFonts w:ascii="Times New Roman" w:eastAsia="宋体" w:hAnsi="Times New Roman" w:cs="Times New Roman"/>
                <w:kern w:val="0"/>
                <w:szCs w:val="24"/>
              </w:rPr>
              <w:t>HBsAb</w:t>
            </w:r>
            <w:proofErr w:type="spellEnd"/>
            <w:r>
              <w:rPr>
                <w:rFonts w:ascii="Times New Roman" w:eastAsia="仿宋" w:hAnsi="Times New Roman" w:hint="eastAsia"/>
                <w:color w:val="000000" w:themeColor="text1"/>
                <w:sz w:val="24"/>
                <w:szCs w:val="21"/>
              </w:rPr>
              <w:t>）</w:t>
            </w:r>
          </w:p>
          <w:p w14:paraId="3D353220" w14:textId="77777777"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3</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w:t>
            </w:r>
            <w:r>
              <w:rPr>
                <w:rFonts w:ascii="Times New Roman" w:eastAsia="仿宋" w:hAnsi="Times New Roman" w:hint="eastAsia"/>
                <w:color w:val="000000" w:themeColor="text1"/>
                <w:sz w:val="24"/>
                <w:szCs w:val="21"/>
              </w:rPr>
              <w:t>e</w:t>
            </w:r>
            <w:r>
              <w:rPr>
                <w:rFonts w:ascii="Times New Roman" w:eastAsia="仿宋" w:hAnsi="Times New Roman" w:hint="eastAsia"/>
                <w:color w:val="000000" w:themeColor="text1"/>
                <w:sz w:val="24"/>
                <w:szCs w:val="21"/>
              </w:rPr>
              <w:t>抗原（</w:t>
            </w:r>
            <w:proofErr w:type="spellStart"/>
            <w:r>
              <w:rPr>
                <w:rFonts w:ascii="Times New Roman" w:eastAsia="宋体" w:hAnsi="Times New Roman" w:cs="Times New Roman"/>
                <w:kern w:val="0"/>
                <w:szCs w:val="24"/>
              </w:rPr>
              <w:t>HBeAg</w:t>
            </w:r>
            <w:proofErr w:type="spellEnd"/>
            <w:r>
              <w:rPr>
                <w:rFonts w:ascii="Times New Roman" w:eastAsia="仿宋" w:hAnsi="Times New Roman" w:hint="eastAsia"/>
                <w:color w:val="000000" w:themeColor="text1"/>
                <w:sz w:val="24"/>
                <w:szCs w:val="21"/>
              </w:rPr>
              <w:t>）</w:t>
            </w:r>
          </w:p>
          <w:p w14:paraId="3CD0B756" w14:textId="77777777"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4</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w:t>
            </w:r>
            <w:r>
              <w:rPr>
                <w:rFonts w:ascii="Times New Roman" w:eastAsia="仿宋" w:hAnsi="Times New Roman" w:hint="eastAsia"/>
                <w:color w:val="000000" w:themeColor="text1"/>
                <w:sz w:val="24"/>
                <w:szCs w:val="21"/>
              </w:rPr>
              <w:t>e</w:t>
            </w:r>
            <w:r>
              <w:rPr>
                <w:rFonts w:ascii="Times New Roman" w:eastAsia="仿宋" w:hAnsi="Times New Roman" w:hint="eastAsia"/>
                <w:color w:val="000000" w:themeColor="text1"/>
                <w:sz w:val="24"/>
                <w:szCs w:val="21"/>
              </w:rPr>
              <w:t>抗体（</w:t>
            </w:r>
            <w:proofErr w:type="spellStart"/>
            <w:r>
              <w:rPr>
                <w:rFonts w:ascii="Times New Roman" w:eastAsia="宋体" w:hAnsi="Times New Roman" w:cs="Times New Roman" w:hint="eastAsia"/>
                <w:kern w:val="0"/>
                <w:szCs w:val="24"/>
              </w:rPr>
              <w:t>HBeAb</w:t>
            </w:r>
            <w:proofErr w:type="spellEnd"/>
            <w:r>
              <w:rPr>
                <w:rFonts w:ascii="Times New Roman" w:eastAsia="仿宋" w:hAnsi="Times New Roman" w:hint="eastAsia"/>
                <w:color w:val="000000" w:themeColor="text1"/>
                <w:sz w:val="24"/>
                <w:szCs w:val="21"/>
              </w:rPr>
              <w:t>）</w:t>
            </w:r>
          </w:p>
          <w:p w14:paraId="2E16438C" w14:textId="77777777"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5</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乙型肝炎病毒核心抗体（</w:t>
            </w:r>
            <w:proofErr w:type="spellStart"/>
            <w:r>
              <w:rPr>
                <w:rFonts w:ascii="Times New Roman" w:eastAsia="宋体" w:hAnsi="Times New Roman" w:cs="Times New Roman" w:hint="eastAsia"/>
                <w:kern w:val="0"/>
                <w:szCs w:val="24"/>
              </w:rPr>
              <w:t>HBcAb</w:t>
            </w:r>
            <w:proofErr w:type="spellEnd"/>
            <w:r>
              <w:rPr>
                <w:rFonts w:ascii="Times New Roman" w:eastAsia="仿宋" w:hAnsi="Times New Roman" w:hint="eastAsia"/>
                <w:color w:val="000000" w:themeColor="text1"/>
                <w:sz w:val="24"/>
                <w:szCs w:val="21"/>
              </w:rPr>
              <w:t>）</w:t>
            </w:r>
          </w:p>
          <w:p w14:paraId="156E5FA3" w14:textId="275426EF"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6.</w:t>
            </w:r>
            <w:r>
              <w:rPr>
                <w:rFonts w:ascii="Times New Roman" w:eastAsia="仿宋" w:hAnsi="Times New Roman" w:hint="eastAsia"/>
                <w:color w:val="000000" w:themeColor="text1"/>
                <w:sz w:val="24"/>
                <w:szCs w:val="21"/>
              </w:rPr>
              <w:t>人类免疫缺陷病毒抗体（</w:t>
            </w:r>
            <w:r>
              <w:rPr>
                <w:rFonts w:ascii="Times New Roman" w:eastAsia="宋体" w:hAnsi="Times New Roman" w:cs="Times New Roman" w:hint="eastAsia"/>
                <w:kern w:val="0"/>
                <w:szCs w:val="24"/>
              </w:rPr>
              <w:t>HIV-Ab</w:t>
            </w:r>
            <w:r>
              <w:rPr>
                <w:rFonts w:ascii="Times New Roman" w:eastAsia="仿宋" w:hAnsi="Times New Roman" w:hint="eastAsia"/>
                <w:color w:val="000000" w:themeColor="text1"/>
                <w:sz w:val="24"/>
                <w:szCs w:val="21"/>
              </w:rPr>
              <w:t>）</w:t>
            </w:r>
          </w:p>
          <w:p w14:paraId="4657AB09" w14:textId="1001E581"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7</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梅毒螺旋体特异性抗体（</w:t>
            </w:r>
            <w:r>
              <w:rPr>
                <w:rFonts w:ascii="Times New Roman" w:eastAsia="宋体" w:hAnsi="Times New Roman" w:cs="Times New Roman" w:hint="eastAsia"/>
                <w:kern w:val="0"/>
                <w:szCs w:val="24"/>
              </w:rPr>
              <w:t>TP-Ab</w:t>
            </w:r>
            <w:r>
              <w:rPr>
                <w:rFonts w:ascii="Times New Roman" w:eastAsia="仿宋" w:hAnsi="Times New Roman" w:hint="eastAsia"/>
                <w:color w:val="000000" w:themeColor="text1"/>
                <w:sz w:val="24"/>
                <w:szCs w:val="21"/>
              </w:rPr>
              <w:t>）</w:t>
            </w:r>
          </w:p>
          <w:p w14:paraId="11814922" w14:textId="20BBC196" w:rsidR="001B03A8" w:rsidRPr="002C25B1" w:rsidRDefault="001B03A8"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8</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丙型肝炎病毒抗体（</w:t>
            </w:r>
            <w:r>
              <w:rPr>
                <w:rFonts w:ascii="Times New Roman" w:eastAsia="宋体" w:hAnsi="Times New Roman" w:cs="Times New Roman" w:hint="eastAsia"/>
                <w:kern w:val="0"/>
                <w:szCs w:val="24"/>
              </w:rPr>
              <w:t>HCV-Ab</w:t>
            </w:r>
            <w:r>
              <w:rPr>
                <w:rFonts w:ascii="Times New Roman" w:eastAsia="仿宋" w:hAnsi="Times New Roman" w:hint="eastAsia"/>
                <w:color w:val="000000" w:themeColor="text1"/>
                <w:sz w:val="24"/>
                <w:szCs w:val="21"/>
              </w:rPr>
              <w:t>）</w:t>
            </w:r>
          </w:p>
          <w:p w14:paraId="744863AA" w14:textId="77777777" w:rsidR="001B03A8" w:rsidRPr="00241748" w:rsidRDefault="001B03A8" w:rsidP="005643D8">
            <w:pPr>
              <w:spacing w:line="276" w:lineRule="auto"/>
              <w:jc w:val="left"/>
              <w:rPr>
                <w:rFonts w:ascii="Times New Roman" w:eastAsia="仿宋" w:hAnsi="Times New Roman"/>
                <w:sz w:val="24"/>
                <w:szCs w:val="21"/>
              </w:rPr>
            </w:pPr>
          </w:p>
        </w:tc>
        <w:tc>
          <w:tcPr>
            <w:tcW w:w="2525" w:type="pct"/>
            <w:vAlign w:val="center"/>
          </w:tcPr>
          <w:p w14:paraId="18246C64" w14:textId="77777777" w:rsidR="001B03A8" w:rsidRPr="00D3735D" w:rsidRDefault="001B03A8" w:rsidP="00D3735D">
            <w:pPr>
              <w:adjustRightInd w:val="0"/>
              <w:snapToGrid w:val="0"/>
              <w:spacing w:line="276" w:lineRule="auto"/>
              <w:rPr>
                <w:rFonts w:ascii="Times New Roman" w:eastAsia="仿宋" w:hAnsi="Times New Roman" w:cs="宋体"/>
                <w:b/>
                <w:color w:val="000000" w:themeColor="text1"/>
                <w:sz w:val="24"/>
                <w:szCs w:val="21"/>
              </w:rPr>
            </w:pPr>
            <w:r w:rsidRPr="00D3735D">
              <w:rPr>
                <w:rFonts w:ascii="Times New Roman" w:eastAsia="仿宋" w:hAnsi="Times New Roman" w:cs="宋体" w:hint="eastAsia"/>
                <w:b/>
                <w:color w:val="000000" w:themeColor="text1"/>
                <w:sz w:val="24"/>
                <w:szCs w:val="21"/>
              </w:rPr>
              <w:t>一、检测方法：</w:t>
            </w:r>
          </w:p>
          <w:p w14:paraId="485F0714" w14:textId="4CF2B06F" w:rsidR="001B03A8" w:rsidRPr="00836585" w:rsidRDefault="001B03A8" w:rsidP="00836585">
            <w:pPr>
              <w:adjustRightInd w:val="0"/>
              <w:snapToGrid w:val="0"/>
              <w:spacing w:line="276" w:lineRule="auto"/>
              <w:ind w:firstLineChars="200" w:firstLine="482"/>
              <w:rPr>
                <w:rFonts w:ascii="Times New Roman" w:eastAsia="仿宋" w:hAnsi="Times New Roman"/>
                <w:color w:val="FF0000"/>
                <w:sz w:val="24"/>
                <w:szCs w:val="21"/>
              </w:rPr>
            </w:pPr>
            <w:r w:rsidRPr="00295CFC">
              <w:rPr>
                <w:rFonts w:ascii="Times New Roman" w:eastAsia="仿宋" w:hAnsi="Times New Roman" w:hint="eastAsia"/>
                <w:b/>
                <w:bCs/>
                <w:sz w:val="24"/>
                <w:szCs w:val="21"/>
              </w:rPr>
              <w:t>检测方法为化学发光免疫法</w:t>
            </w:r>
            <w:r w:rsidRPr="00213F31">
              <w:rPr>
                <w:rFonts w:ascii="Times New Roman" w:eastAsia="仿宋" w:hAnsi="Times New Roman" w:hint="eastAsia"/>
                <w:color w:val="000000" w:themeColor="text1"/>
                <w:sz w:val="24"/>
                <w:szCs w:val="21"/>
              </w:rPr>
              <w:t>。</w:t>
            </w:r>
          </w:p>
          <w:p w14:paraId="009F6070" w14:textId="77777777" w:rsidR="001B03A8" w:rsidRDefault="001B03A8" w:rsidP="00D3735D">
            <w:pPr>
              <w:adjustRightInd w:val="0"/>
              <w:snapToGrid w:val="0"/>
              <w:spacing w:line="276" w:lineRule="auto"/>
              <w:rPr>
                <w:rFonts w:ascii="Times New Roman" w:eastAsia="仿宋" w:hAnsi="Times New Roman" w:cs="宋体"/>
                <w:b/>
                <w:color w:val="000000" w:themeColor="text1"/>
                <w:sz w:val="24"/>
                <w:szCs w:val="21"/>
              </w:rPr>
            </w:pPr>
            <w:r w:rsidRPr="00D3735D">
              <w:rPr>
                <w:rFonts w:ascii="Times New Roman" w:eastAsia="仿宋" w:hAnsi="Times New Roman" w:cs="宋体" w:hint="eastAsia"/>
                <w:b/>
                <w:color w:val="000000" w:themeColor="text1"/>
                <w:sz w:val="24"/>
                <w:szCs w:val="21"/>
              </w:rPr>
              <w:t>二、检测要求：</w:t>
            </w:r>
          </w:p>
          <w:p w14:paraId="379C9EC3" w14:textId="77777777" w:rsidR="001B03A8" w:rsidRPr="00E16DDF" w:rsidRDefault="001B03A8" w:rsidP="00EF1E81">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规格要求：全液体型试剂，即开即用型，可提供两种及两种以上不同包装规格试剂，以满足科室运转需求。</w:t>
            </w:r>
          </w:p>
          <w:p w14:paraId="0E83734A" w14:textId="7A06CA07" w:rsidR="001B03A8" w:rsidRPr="00E16DDF" w:rsidRDefault="001B03A8" w:rsidP="00EF1E81">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试剂盒需提供原装配套校准品、稀释液、缓冲液、清洗液、反应杯等。</w:t>
            </w:r>
            <w:r w:rsidRPr="00E16DDF">
              <w:rPr>
                <w:rFonts w:ascii="Times New Roman" w:eastAsia="仿宋" w:hAnsi="Times New Roman"/>
                <w:sz w:val="24"/>
                <w:szCs w:val="21"/>
              </w:rPr>
              <w:t xml:space="preserve"> </w:t>
            </w:r>
            <w:r w:rsidRPr="00E16DDF">
              <w:rPr>
                <w:rFonts w:ascii="Times New Roman" w:eastAsia="仿宋" w:hAnsi="Times New Roman" w:hint="eastAsia"/>
                <w:sz w:val="24"/>
                <w:szCs w:val="21"/>
              </w:rPr>
              <w:t>校准品可溯源。</w:t>
            </w:r>
          </w:p>
          <w:p w14:paraId="372AFB5D" w14:textId="481246D9" w:rsidR="001B03A8" w:rsidRPr="00E16DDF" w:rsidRDefault="001B03A8" w:rsidP="00E2236F">
            <w:pPr>
              <w:adjustRightInd w:val="0"/>
              <w:snapToGrid w:val="0"/>
              <w:spacing w:line="360" w:lineRule="auto"/>
              <w:rPr>
                <w:rFonts w:ascii="Times New Roman" w:eastAsia="仿宋" w:hAnsi="Times New Roman"/>
                <w:sz w:val="24"/>
                <w:szCs w:val="21"/>
              </w:rPr>
            </w:pPr>
            <w:r>
              <w:rPr>
                <w:rFonts w:ascii="Times New Roman" w:eastAsia="仿宋" w:hAnsi="Times New Roman" w:hint="eastAsia"/>
                <w:sz w:val="24"/>
                <w:szCs w:val="21"/>
              </w:rPr>
              <w:t>3</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单个项目样本用量</w:t>
            </w:r>
            <w:r w:rsidRPr="00E16DDF">
              <w:rPr>
                <w:rFonts w:ascii="Times New Roman" w:eastAsia="仿宋" w:hAnsi="Times New Roman" w:hint="eastAsia"/>
                <w:sz w:val="24"/>
                <w:szCs w:val="21"/>
              </w:rPr>
              <w:t xml:space="preserve">10-100 </w:t>
            </w:r>
            <w:proofErr w:type="spellStart"/>
            <w:r w:rsidRPr="00E16DDF">
              <w:rPr>
                <w:rFonts w:ascii="Times New Roman" w:eastAsia="仿宋" w:hAnsi="Times New Roman"/>
                <w:sz w:val="24"/>
                <w:szCs w:val="21"/>
              </w:rPr>
              <w:t>μL</w:t>
            </w:r>
            <w:proofErr w:type="spellEnd"/>
            <w:r w:rsidRPr="00E16DDF">
              <w:rPr>
                <w:rFonts w:ascii="Times New Roman" w:eastAsia="仿宋" w:hAnsi="Times New Roman" w:hint="eastAsia"/>
                <w:sz w:val="24"/>
                <w:szCs w:val="21"/>
              </w:rPr>
              <w:t xml:space="preserve"> (</w:t>
            </w:r>
            <w:r w:rsidRPr="00E16DDF">
              <w:rPr>
                <w:rFonts w:ascii="Times New Roman" w:eastAsia="仿宋" w:hAnsi="Times New Roman" w:hint="eastAsia"/>
                <w:sz w:val="24"/>
                <w:szCs w:val="21"/>
              </w:rPr>
              <w:t>取决于检测项目</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，总样本量≤</w:t>
            </w:r>
            <w:r w:rsidRPr="00E16DDF">
              <w:rPr>
                <w:rFonts w:ascii="Times New Roman" w:eastAsia="仿宋" w:hAnsi="Times New Roman" w:hint="eastAsia"/>
                <w:sz w:val="24"/>
                <w:szCs w:val="21"/>
              </w:rPr>
              <w:t xml:space="preserve">500 </w:t>
            </w:r>
            <w:proofErr w:type="spellStart"/>
            <w:r w:rsidRPr="00E16DDF">
              <w:rPr>
                <w:rFonts w:ascii="Times New Roman" w:eastAsia="仿宋" w:hAnsi="Times New Roman"/>
                <w:sz w:val="24"/>
                <w:szCs w:val="21"/>
              </w:rPr>
              <w:t>μL</w:t>
            </w:r>
            <w:proofErr w:type="spellEnd"/>
            <w:r w:rsidRPr="00E16DDF">
              <w:rPr>
                <w:rFonts w:ascii="Times New Roman" w:eastAsia="仿宋" w:hAnsi="Times New Roman" w:hint="eastAsia"/>
                <w:sz w:val="24"/>
                <w:szCs w:val="21"/>
              </w:rPr>
              <w:t>。</w:t>
            </w:r>
          </w:p>
          <w:p w14:paraId="73992E7D" w14:textId="045D7701" w:rsidR="001B03A8" w:rsidRPr="00E16DDF" w:rsidRDefault="001B03A8" w:rsidP="00E2236F">
            <w:pPr>
              <w:adjustRightInd w:val="0"/>
              <w:snapToGrid w:val="0"/>
              <w:spacing w:line="360" w:lineRule="auto"/>
              <w:rPr>
                <w:rFonts w:ascii="Times New Roman" w:eastAsia="仿宋" w:hAnsi="Times New Roman"/>
                <w:sz w:val="24"/>
                <w:szCs w:val="21"/>
              </w:rPr>
            </w:pPr>
            <w:r>
              <w:rPr>
                <w:rFonts w:ascii="Times New Roman" w:eastAsia="仿宋" w:hAnsi="Times New Roman" w:hint="eastAsia"/>
                <w:sz w:val="24"/>
                <w:szCs w:val="21"/>
              </w:rPr>
              <w:t>4</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单个样本检测术前八项的检测时间≤</w:t>
            </w:r>
            <w:r w:rsidRPr="00E16DDF">
              <w:rPr>
                <w:rFonts w:ascii="Times New Roman" w:eastAsia="仿宋" w:hAnsi="Times New Roman" w:hint="eastAsia"/>
                <w:sz w:val="24"/>
                <w:szCs w:val="21"/>
              </w:rPr>
              <w:t>40</w:t>
            </w:r>
            <w:r w:rsidRPr="00E16DDF">
              <w:rPr>
                <w:rFonts w:ascii="Times New Roman" w:eastAsia="仿宋" w:hAnsi="Times New Roman" w:hint="eastAsia"/>
                <w:sz w:val="24"/>
                <w:szCs w:val="21"/>
              </w:rPr>
              <w:t>分钟。</w:t>
            </w:r>
          </w:p>
          <w:p w14:paraId="06F9F867" w14:textId="1050C4E0" w:rsidR="001B03A8" w:rsidRPr="00E16DDF" w:rsidRDefault="001B03A8" w:rsidP="00EF1E81">
            <w:pPr>
              <w:spacing w:line="360" w:lineRule="auto"/>
              <w:rPr>
                <w:rFonts w:ascii="Times New Roman" w:eastAsia="仿宋" w:hAnsi="Times New Roman"/>
                <w:sz w:val="24"/>
                <w:szCs w:val="21"/>
              </w:rPr>
            </w:pPr>
            <w:r>
              <w:rPr>
                <w:rFonts w:ascii="Times New Roman" w:eastAsia="仿宋" w:hAnsi="Times New Roman" w:hint="eastAsia"/>
                <w:sz w:val="24"/>
                <w:szCs w:val="21"/>
              </w:rPr>
              <w:t>5</w:t>
            </w:r>
            <w:r w:rsidRPr="00E16DDF">
              <w:rPr>
                <w:rFonts w:ascii="Times New Roman" w:eastAsia="仿宋" w:hAnsi="Times New Roman"/>
                <w:sz w:val="24"/>
                <w:szCs w:val="21"/>
              </w:rPr>
              <w:t>.</w:t>
            </w:r>
            <w:r w:rsidRPr="00E16DDF">
              <w:rPr>
                <w:rFonts w:ascii="Times New Roman" w:eastAsia="仿宋" w:hAnsi="Times New Roman" w:hint="eastAsia"/>
                <w:sz w:val="24"/>
                <w:szCs w:val="21"/>
              </w:rPr>
              <w:t xml:space="preserve"> </w:t>
            </w:r>
            <w:proofErr w:type="gramStart"/>
            <w:r w:rsidRPr="00E16DDF">
              <w:rPr>
                <w:rFonts w:ascii="Times New Roman" w:eastAsia="仿宋" w:hAnsi="Times New Roman" w:hint="eastAsia"/>
                <w:sz w:val="24"/>
                <w:szCs w:val="21"/>
              </w:rPr>
              <w:t>卫健委临床</w:t>
            </w:r>
            <w:proofErr w:type="gramEnd"/>
            <w:r w:rsidRPr="00E16DDF">
              <w:rPr>
                <w:rFonts w:ascii="Times New Roman" w:eastAsia="仿宋" w:hAnsi="Times New Roman" w:hint="eastAsia"/>
                <w:sz w:val="24"/>
                <w:szCs w:val="21"/>
              </w:rPr>
              <w:t>检验中心及浙江省临床检验中心组织的室间质评有单独分组且符合性良好。</w:t>
            </w:r>
          </w:p>
          <w:p w14:paraId="695EB326" w14:textId="2810F011" w:rsidR="001B03A8" w:rsidRPr="00D3735D" w:rsidRDefault="001B03A8" w:rsidP="00D3735D">
            <w:pPr>
              <w:adjustRightInd w:val="0"/>
              <w:snapToGrid w:val="0"/>
              <w:spacing w:line="276" w:lineRule="auto"/>
              <w:rPr>
                <w:rFonts w:ascii="Times New Roman" w:eastAsia="仿宋" w:hAnsi="Times New Roman" w:cs="宋体"/>
                <w:b/>
                <w:color w:val="000000" w:themeColor="text1"/>
                <w:sz w:val="24"/>
                <w:szCs w:val="21"/>
              </w:rPr>
            </w:pPr>
            <w:r w:rsidRPr="000D10DD">
              <w:rPr>
                <w:rFonts w:ascii="Times New Roman" w:eastAsia="仿宋" w:hAnsi="Times New Roman" w:cs="宋体" w:hint="eastAsia"/>
                <w:b/>
                <w:color w:val="000000" w:themeColor="text1"/>
                <w:sz w:val="24"/>
                <w:szCs w:val="21"/>
              </w:rPr>
              <w:t>三、技术要求：</w:t>
            </w:r>
          </w:p>
          <w:p w14:paraId="7D4357D0"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D3735D">
              <w:rPr>
                <w:rFonts w:ascii="Times New Roman" w:eastAsia="仿宋" w:hAnsi="Times New Roman" w:hint="eastAsia"/>
                <w:sz w:val="24"/>
                <w:szCs w:val="21"/>
              </w:rPr>
              <w:t>1</w:t>
            </w:r>
            <w:r w:rsidRPr="00241748">
              <w:rPr>
                <w:rFonts w:ascii="Times New Roman" w:eastAsia="仿宋" w:hAnsi="Times New Roman"/>
                <w:sz w:val="24"/>
                <w:szCs w:val="21"/>
              </w:rPr>
              <w:t>.</w:t>
            </w:r>
            <w:r w:rsidRPr="00E16DDF">
              <w:rPr>
                <w:rFonts w:ascii="Times New Roman" w:eastAsia="仿宋" w:hAnsi="Times New Roman" w:hint="eastAsia"/>
                <w:sz w:val="24"/>
                <w:szCs w:val="21"/>
              </w:rPr>
              <w:t>总不精密度</w:t>
            </w:r>
            <w:r w:rsidRPr="00E16DDF">
              <w:rPr>
                <w:rFonts w:ascii="Times New Roman" w:eastAsia="仿宋" w:hAnsi="Times New Roman"/>
                <w:sz w:val="24"/>
                <w:szCs w:val="21"/>
              </w:rPr>
              <w:t>CV</w:t>
            </w:r>
            <w:r w:rsidRPr="00E16DDF">
              <w:rPr>
                <w:rFonts w:ascii="Times New Roman" w:eastAsia="仿宋" w:hAnsi="Times New Roman" w:hint="eastAsia"/>
                <w:sz w:val="24"/>
                <w:szCs w:val="21"/>
              </w:rPr>
              <w:t>≤</w:t>
            </w:r>
            <w:r w:rsidRPr="00E16DDF">
              <w:rPr>
                <w:rFonts w:ascii="Times New Roman" w:eastAsia="仿宋" w:hAnsi="Times New Roman"/>
                <w:sz w:val="24"/>
                <w:szCs w:val="21"/>
              </w:rPr>
              <w:t>15%</w:t>
            </w:r>
            <w:r w:rsidRPr="00E16DDF">
              <w:rPr>
                <w:rFonts w:ascii="Times New Roman" w:eastAsia="仿宋" w:hAnsi="Times New Roman"/>
                <w:sz w:val="24"/>
                <w:szCs w:val="21"/>
              </w:rPr>
              <w:t>，特异</w:t>
            </w:r>
            <w:r w:rsidRPr="00E16DDF">
              <w:rPr>
                <w:rFonts w:ascii="Times New Roman" w:eastAsia="仿宋" w:hAnsi="Times New Roman" w:hint="eastAsia"/>
                <w:sz w:val="24"/>
                <w:szCs w:val="21"/>
              </w:rPr>
              <w:t>性≥</w:t>
            </w:r>
            <w:r w:rsidRPr="00E16DDF">
              <w:rPr>
                <w:rFonts w:ascii="Times New Roman" w:eastAsia="仿宋" w:hAnsi="Times New Roman"/>
                <w:sz w:val="24"/>
                <w:szCs w:val="21"/>
              </w:rPr>
              <w:t>99%</w:t>
            </w:r>
            <w:r w:rsidRPr="00E16DDF">
              <w:rPr>
                <w:rFonts w:ascii="Times New Roman" w:eastAsia="仿宋" w:hAnsi="Times New Roman" w:hint="eastAsia"/>
                <w:sz w:val="24"/>
                <w:szCs w:val="21"/>
              </w:rPr>
              <w:t>。</w:t>
            </w:r>
          </w:p>
          <w:p w14:paraId="1B8CD06F"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sz w:val="24"/>
                <w:szCs w:val="21"/>
              </w:rPr>
              <w:t>2.HBsAg</w:t>
            </w:r>
            <w:r w:rsidRPr="00E16DDF">
              <w:rPr>
                <w:rFonts w:ascii="Times New Roman" w:eastAsia="仿宋" w:hAnsi="Times New Roman"/>
                <w:sz w:val="24"/>
                <w:szCs w:val="21"/>
              </w:rPr>
              <w:t>采用双抗体夹心法原理检测；</w:t>
            </w:r>
            <w:r w:rsidRPr="00E16DDF">
              <w:rPr>
                <w:rFonts w:ascii="Times New Roman" w:eastAsia="仿宋" w:hAnsi="Times New Roman" w:hint="eastAsia"/>
                <w:sz w:val="24"/>
                <w:szCs w:val="21"/>
              </w:rPr>
              <w:t>可</w:t>
            </w:r>
            <w:r w:rsidRPr="00E16DDF">
              <w:rPr>
                <w:rFonts w:ascii="Times New Roman" w:eastAsia="仿宋" w:hAnsi="Times New Roman"/>
                <w:sz w:val="24"/>
                <w:szCs w:val="21"/>
              </w:rPr>
              <w:t>检测</w:t>
            </w:r>
            <w:proofErr w:type="spellStart"/>
            <w:r w:rsidRPr="00E16DDF">
              <w:rPr>
                <w:rFonts w:ascii="Times New Roman" w:eastAsia="仿宋" w:hAnsi="Times New Roman"/>
                <w:sz w:val="24"/>
                <w:szCs w:val="21"/>
              </w:rPr>
              <w:t>HBsAg</w:t>
            </w:r>
            <w:proofErr w:type="spellEnd"/>
            <w:r w:rsidRPr="00E16DDF">
              <w:rPr>
                <w:rFonts w:ascii="Times New Roman" w:eastAsia="仿宋" w:hAnsi="Times New Roman" w:hint="eastAsia"/>
                <w:sz w:val="24"/>
                <w:szCs w:val="21"/>
              </w:rPr>
              <w:t xml:space="preserve"> </w:t>
            </w:r>
            <w:proofErr w:type="spellStart"/>
            <w:r w:rsidRPr="00E16DDF">
              <w:rPr>
                <w:rFonts w:ascii="Times New Roman" w:eastAsia="仿宋" w:hAnsi="Times New Roman"/>
                <w:sz w:val="24"/>
                <w:szCs w:val="21"/>
              </w:rPr>
              <w:t>adr</w:t>
            </w:r>
            <w:proofErr w:type="spellEnd"/>
            <w:r w:rsidRPr="00E16DDF">
              <w:rPr>
                <w:rFonts w:ascii="Times New Roman" w:eastAsia="仿宋" w:hAnsi="Times New Roman"/>
                <w:sz w:val="24"/>
                <w:szCs w:val="21"/>
              </w:rPr>
              <w:t>、</w:t>
            </w:r>
            <w:proofErr w:type="spellStart"/>
            <w:r w:rsidRPr="00E16DDF">
              <w:rPr>
                <w:rFonts w:ascii="Times New Roman" w:eastAsia="仿宋" w:hAnsi="Times New Roman"/>
                <w:sz w:val="24"/>
                <w:szCs w:val="21"/>
              </w:rPr>
              <w:t>adw</w:t>
            </w:r>
            <w:proofErr w:type="spellEnd"/>
            <w:r w:rsidRPr="00E16DDF">
              <w:rPr>
                <w:rFonts w:ascii="Times New Roman" w:eastAsia="仿宋" w:hAnsi="Times New Roman"/>
                <w:sz w:val="24"/>
                <w:szCs w:val="21"/>
              </w:rPr>
              <w:t>及</w:t>
            </w:r>
            <w:r w:rsidRPr="00E16DDF">
              <w:rPr>
                <w:rFonts w:ascii="Times New Roman" w:eastAsia="仿宋" w:hAnsi="Times New Roman"/>
                <w:sz w:val="24"/>
                <w:szCs w:val="21"/>
              </w:rPr>
              <w:t>ay</w:t>
            </w:r>
            <w:r w:rsidRPr="00E16DDF">
              <w:rPr>
                <w:rFonts w:ascii="Times New Roman" w:eastAsia="仿宋" w:hAnsi="Times New Roman"/>
                <w:sz w:val="24"/>
                <w:szCs w:val="21"/>
              </w:rPr>
              <w:t>亚型</w:t>
            </w:r>
            <w:r w:rsidRPr="00E16DDF">
              <w:rPr>
                <w:rFonts w:ascii="Times New Roman" w:eastAsia="仿宋" w:hAnsi="Times New Roman" w:hint="eastAsia"/>
                <w:sz w:val="24"/>
                <w:szCs w:val="21"/>
              </w:rPr>
              <w:t>。</w:t>
            </w:r>
          </w:p>
          <w:p w14:paraId="2D28D3F6" w14:textId="2F7CE132"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3.</w:t>
            </w:r>
            <w:r w:rsidRPr="00E16DDF">
              <w:rPr>
                <w:rFonts w:ascii="Times New Roman" w:eastAsia="仿宋" w:hAnsi="Times New Roman"/>
                <w:sz w:val="24"/>
                <w:szCs w:val="21"/>
              </w:rPr>
              <w:t xml:space="preserve"> </w:t>
            </w:r>
            <w:proofErr w:type="spellStart"/>
            <w:r w:rsidRPr="00E16DDF">
              <w:rPr>
                <w:rFonts w:ascii="Times New Roman" w:eastAsia="仿宋" w:hAnsi="Times New Roman"/>
                <w:sz w:val="24"/>
                <w:szCs w:val="21"/>
              </w:rPr>
              <w:t>HBsAg</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sz w:val="24"/>
                <w:szCs w:val="21"/>
              </w:rPr>
              <w:t>HBsA</w:t>
            </w:r>
            <w:r w:rsidRPr="00E16DDF">
              <w:rPr>
                <w:rFonts w:ascii="Times New Roman" w:eastAsia="仿宋" w:hAnsi="Times New Roman" w:hint="eastAsia"/>
                <w:sz w:val="24"/>
                <w:szCs w:val="21"/>
              </w:rPr>
              <w:t>b</w:t>
            </w:r>
            <w:proofErr w:type="spellEnd"/>
            <w:r w:rsidRPr="00E16DDF">
              <w:rPr>
                <w:rFonts w:ascii="Times New Roman" w:eastAsia="仿宋" w:hAnsi="Times New Roman" w:hint="eastAsia"/>
                <w:sz w:val="24"/>
                <w:szCs w:val="21"/>
              </w:rPr>
              <w:t>为定量检测，</w:t>
            </w:r>
            <w:proofErr w:type="spellStart"/>
            <w:r w:rsidRPr="00E16DDF">
              <w:rPr>
                <w:rFonts w:ascii="Times New Roman" w:eastAsia="仿宋" w:hAnsi="Times New Roman"/>
                <w:sz w:val="24"/>
                <w:szCs w:val="21"/>
              </w:rPr>
              <w:t>HBeAg</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hint="eastAsia"/>
                <w:sz w:val="24"/>
                <w:szCs w:val="21"/>
              </w:rPr>
              <w:t>HBeAb</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hint="eastAsia"/>
                <w:sz w:val="24"/>
                <w:szCs w:val="21"/>
              </w:rPr>
              <w:t>HBcAb</w:t>
            </w:r>
            <w:proofErr w:type="spellEnd"/>
            <w:r w:rsidRPr="00E16DDF">
              <w:rPr>
                <w:rFonts w:ascii="Times New Roman" w:eastAsia="仿宋" w:hAnsi="Times New Roman" w:hint="eastAsia"/>
                <w:sz w:val="24"/>
                <w:szCs w:val="21"/>
              </w:rPr>
              <w:t>为定量或半定量检测。</w:t>
            </w:r>
          </w:p>
          <w:p w14:paraId="0424F9BC" w14:textId="71EE14E2"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4</w:t>
            </w:r>
            <w:r w:rsidRPr="00E16DDF">
              <w:rPr>
                <w:rFonts w:ascii="Times New Roman" w:eastAsia="仿宋" w:hAnsi="Times New Roman"/>
                <w:sz w:val="24"/>
                <w:szCs w:val="21"/>
              </w:rPr>
              <w:t>.</w:t>
            </w:r>
            <w:r w:rsidRPr="00E16DDF">
              <w:rPr>
                <w:rFonts w:ascii="Times New Roman" w:eastAsia="仿宋" w:hAnsi="Times New Roman" w:hint="eastAsia"/>
                <w:sz w:val="24"/>
                <w:szCs w:val="21"/>
              </w:rPr>
              <w:t>HIV-Ab</w:t>
            </w:r>
            <w:r w:rsidRPr="00E16DDF">
              <w:rPr>
                <w:rFonts w:ascii="Times New Roman" w:eastAsia="仿宋" w:hAnsi="Times New Roman" w:hint="eastAsia"/>
                <w:sz w:val="24"/>
                <w:szCs w:val="21"/>
              </w:rPr>
              <w:t>为四代试剂，可同时检测抗原抗体。</w:t>
            </w:r>
            <w:r w:rsidRPr="00E16DDF">
              <w:rPr>
                <w:rFonts w:ascii="Times New Roman" w:eastAsia="仿宋" w:hAnsi="Times New Roman"/>
                <w:sz w:val="24"/>
                <w:szCs w:val="21"/>
              </w:rPr>
              <w:t>灵敏度</w:t>
            </w:r>
            <w:r w:rsidRPr="00E16DDF">
              <w:rPr>
                <w:rFonts w:ascii="Times New Roman" w:eastAsia="仿宋" w:hAnsi="Times New Roman"/>
                <w:sz w:val="24"/>
                <w:szCs w:val="21"/>
              </w:rPr>
              <w:t>100%</w:t>
            </w:r>
            <w:r w:rsidRPr="00E16DDF">
              <w:rPr>
                <w:rFonts w:ascii="Times New Roman" w:eastAsia="仿宋" w:hAnsi="Times New Roman"/>
                <w:sz w:val="24"/>
                <w:szCs w:val="21"/>
              </w:rPr>
              <w:t>，特异性</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99</w:t>
            </w:r>
            <w:r w:rsidRPr="00E16DDF">
              <w:rPr>
                <w:rFonts w:ascii="Times New Roman" w:eastAsia="仿宋" w:hAnsi="Times New Roman"/>
                <w:sz w:val="24"/>
                <w:szCs w:val="21"/>
              </w:rPr>
              <w:t>%</w:t>
            </w:r>
            <w:r w:rsidRPr="00E16DDF">
              <w:rPr>
                <w:rFonts w:ascii="Times New Roman" w:eastAsia="仿宋" w:hAnsi="Times New Roman"/>
                <w:sz w:val="24"/>
                <w:szCs w:val="21"/>
              </w:rPr>
              <w:t>，功效率</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99</w:t>
            </w:r>
            <w:r w:rsidRPr="00E16DDF">
              <w:rPr>
                <w:rFonts w:ascii="Times New Roman" w:eastAsia="仿宋" w:hAnsi="Times New Roman"/>
                <w:sz w:val="24"/>
                <w:szCs w:val="21"/>
              </w:rPr>
              <w:t>%</w:t>
            </w:r>
            <w:r w:rsidRPr="00E16DDF">
              <w:rPr>
                <w:rFonts w:ascii="Times New Roman" w:eastAsia="仿宋" w:hAnsi="Times New Roman" w:hint="eastAsia"/>
                <w:sz w:val="24"/>
                <w:szCs w:val="21"/>
              </w:rPr>
              <w:t>。</w:t>
            </w:r>
          </w:p>
          <w:p w14:paraId="76AB3736" w14:textId="429B1D04"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5.</w:t>
            </w:r>
            <w:r w:rsidRPr="00E16DDF">
              <w:rPr>
                <w:rFonts w:ascii="Times New Roman" w:eastAsia="仿宋" w:hAnsi="Times New Roman" w:hint="eastAsia"/>
                <w:sz w:val="24"/>
                <w:szCs w:val="21"/>
              </w:rPr>
              <w:t>试剂有效期≥</w:t>
            </w:r>
            <w:r w:rsidRPr="00E16DDF">
              <w:rPr>
                <w:rFonts w:ascii="Times New Roman" w:eastAsia="仿宋" w:hAnsi="Times New Roman" w:hint="eastAsia"/>
                <w:sz w:val="24"/>
                <w:szCs w:val="21"/>
              </w:rPr>
              <w:t>6</w:t>
            </w:r>
            <w:r w:rsidRPr="00E16DDF">
              <w:rPr>
                <w:rFonts w:ascii="Times New Roman" w:eastAsia="仿宋" w:hAnsi="Times New Roman" w:hint="eastAsia"/>
                <w:sz w:val="24"/>
                <w:szCs w:val="21"/>
              </w:rPr>
              <w:t>个月，试剂在机稳定性≥</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周。</w:t>
            </w:r>
          </w:p>
          <w:p w14:paraId="6D9F5E48" w14:textId="53B4FF70"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lastRenderedPageBreak/>
              <w:t>6.</w:t>
            </w:r>
            <w:r w:rsidRPr="00E16DDF">
              <w:rPr>
                <w:rFonts w:ascii="Times New Roman" w:eastAsia="仿宋" w:hAnsi="Times New Roman" w:hint="eastAsia"/>
                <w:sz w:val="24"/>
                <w:szCs w:val="21"/>
              </w:rPr>
              <w:t>同一批次试剂定标间隔周期≥</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周。</w:t>
            </w:r>
            <w:r w:rsidRPr="00E16DDF">
              <w:rPr>
                <w:rFonts w:ascii="Times New Roman" w:eastAsia="仿宋" w:hAnsi="Times New Roman"/>
                <w:sz w:val="24"/>
                <w:szCs w:val="21"/>
              </w:rPr>
              <w:t xml:space="preserve"> 2</w:t>
            </w:r>
            <w:r w:rsidRPr="00E16DDF">
              <w:rPr>
                <w:rFonts w:ascii="Times New Roman" w:eastAsia="仿宋" w:hAnsi="Times New Roman"/>
                <w:sz w:val="24"/>
                <w:szCs w:val="21"/>
              </w:rPr>
              <w:t>点</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点</w:t>
            </w:r>
            <w:r w:rsidRPr="00E16DDF">
              <w:rPr>
                <w:rFonts w:ascii="Times New Roman" w:eastAsia="仿宋" w:hAnsi="Times New Roman"/>
                <w:sz w:val="24"/>
                <w:szCs w:val="21"/>
              </w:rPr>
              <w:t>或</w:t>
            </w:r>
            <w:r w:rsidRPr="00E16DDF">
              <w:rPr>
                <w:rFonts w:ascii="Times New Roman" w:eastAsia="仿宋" w:hAnsi="Times New Roman"/>
                <w:sz w:val="24"/>
                <w:szCs w:val="21"/>
              </w:rPr>
              <w:t>6</w:t>
            </w:r>
            <w:r w:rsidRPr="00E16DDF">
              <w:rPr>
                <w:rFonts w:ascii="Times New Roman" w:eastAsia="仿宋" w:hAnsi="Times New Roman"/>
                <w:sz w:val="24"/>
                <w:szCs w:val="21"/>
              </w:rPr>
              <w:t>点定标。</w:t>
            </w:r>
          </w:p>
          <w:p w14:paraId="2FB0368B" w14:textId="65C812E2"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7.</w:t>
            </w:r>
            <w:r w:rsidRPr="00E16DDF">
              <w:rPr>
                <w:rFonts w:ascii="Times New Roman" w:eastAsia="仿宋" w:hAnsi="Times New Roman" w:hint="eastAsia"/>
                <w:sz w:val="24"/>
                <w:szCs w:val="21"/>
              </w:rPr>
              <w:t>需提供相应阳性与阴性质控品。</w:t>
            </w:r>
          </w:p>
          <w:p w14:paraId="2E528E1B" w14:textId="47895A98"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8.</w:t>
            </w:r>
            <w:r w:rsidRPr="00E16DDF">
              <w:rPr>
                <w:rFonts w:ascii="Times New Roman" w:eastAsia="仿宋" w:hAnsi="Times New Roman" w:hint="eastAsia"/>
                <w:sz w:val="24"/>
                <w:szCs w:val="21"/>
              </w:rPr>
              <w:t>每年试剂批号不大于</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个。</w:t>
            </w:r>
          </w:p>
          <w:p w14:paraId="4DAAF7C4" w14:textId="77777777" w:rsidR="001B03A8" w:rsidRPr="000D10DD" w:rsidRDefault="001B03A8" w:rsidP="00D3735D">
            <w:pPr>
              <w:adjustRightInd w:val="0"/>
              <w:snapToGrid w:val="0"/>
              <w:spacing w:line="276" w:lineRule="auto"/>
              <w:rPr>
                <w:rFonts w:ascii="Times New Roman" w:eastAsia="仿宋" w:hAnsi="Times New Roman" w:cs="宋体"/>
                <w:b/>
                <w:color w:val="000000" w:themeColor="text1"/>
                <w:sz w:val="24"/>
                <w:szCs w:val="21"/>
              </w:rPr>
            </w:pPr>
            <w:r w:rsidRPr="000D10DD">
              <w:rPr>
                <w:rFonts w:ascii="Times New Roman" w:eastAsia="仿宋" w:hAnsi="Times New Roman" w:cs="宋体" w:hint="eastAsia"/>
                <w:b/>
                <w:color w:val="000000" w:themeColor="text1"/>
                <w:sz w:val="24"/>
                <w:szCs w:val="21"/>
              </w:rPr>
              <w:t>四、服务要求：</w:t>
            </w:r>
          </w:p>
          <w:p w14:paraId="2FA16145"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具有完善的销售供应和售后服务的保障体系。</w:t>
            </w:r>
          </w:p>
          <w:p w14:paraId="0A17A04E" w14:textId="7BD7BE6D"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如遇仪器故障，响应时间在</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小时内，</w:t>
            </w:r>
            <w:r w:rsidRPr="00E16DDF">
              <w:rPr>
                <w:rFonts w:ascii="Times New Roman" w:eastAsia="仿宋" w:hAnsi="Times New Roman" w:hint="eastAsia"/>
                <w:sz w:val="24"/>
                <w:szCs w:val="21"/>
              </w:rPr>
              <w:t>24</w:t>
            </w:r>
            <w:r w:rsidRPr="00E16DDF">
              <w:rPr>
                <w:rFonts w:ascii="Times New Roman" w:eastAsia="仿宋" w:hAnsi="Times New Roman" w:hint="eastAsia"/>
                <w:sz w:val="24"/>
                <w:szCs w:val="21"/>
              </w:rPr>
              <w:t>小时内不能修复的，则无偿提供备机或备用零件。</w:t>
            </w:r>
          </w:p>
          <w:p w14:paraId="32F00893" w14:textId="154F56E5"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提供打印机一台。</w:t>
            </w:r>
          </w:p>
          <w:p w14:paraId="7DEBF203" w14:textId="77777777" w:rsidR="001B03A8" w:rsidRPr="00DD3C8D" w:rsidRDefault="001B03A8" w:rsidP="00831A64">
            <w:pPr>
              <w:adjustRightInd w:val="0"/>
              <w:snapToGrid w:val="0"/>
              <w:spacing w:line="360" w:lineRule="auto"/>
              <w:rPr>
                <w:rFonts w:ascii="Times New Roman" w:eastAsia="仿宋" w:hAnsi="Times New Roman" w:cs="宋体"/>
                <w:b/>
                <w:color w:val="000000" w:themeColor="text1"/>
                <w:sz w:val="24"/>
                <w:szCs w:val="21"/>
              </w:rPr>
            </w:pPr>
            <w:r w:rsidRPr="00DD3C8D">
              <w:rPr>
                <w:rFonts w:ascii="Times New Roman" w:eastAsia="仿宋" w:hAnsi="Times New Roman" w:cs="宋体" w:hint="eastAsia"/>
                <w:b/>
                <w:color w:val="000000" w:themeColor="text1"/>
                <w:sz w:val="24"/>
                <w:szCs w:val="21"/>
              </w:rPr>
              <w:t>五、租赁仪器要求：</w:t>
            </w:r>
          </w:p>
          <w:p w14:paraId="601F1F05" w14:textId="15EE1A3B" w:rsidR="001B03A8" w:rsidRPr="00E16DDF" w:rsidRDefault="001B03A8" w:rsidP="00831A64">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提供</w:t>
            </w:r>
            <w:bookmarkStart w:id="0" w:name="OLE_LINK5"/>
            <w:r w:rsidRPr="00E16DDF">
              <w:rPr>
                <w:rFonts w:ascii="Times New Roman" w:eastAsia="仿宋" w:hAnsi="Times New Roman" w:hint="eastAsia"/>
                <w:sz w:val="24"/>
                <w:szCs w:val="21"/>
              </w:rPr>
              <w:t>全自动化学发光仪器</w:t>
            </w:r>
            <w:bookmarkEnd w:id="0"/>
            <w:r w:rsidRPr="00E16DDF">
              <w:rPr>
                <w:rFonts w:ascii="Times New Roman" w:eastAsia="仿宋" w:hAnsi="Times New Roman" w:hint="eastAsia"/>
                <w:sz w:val="24"/>
                <w:szCs w:val="21"/>
              </w:rPr>
              <w:t>等其它必要仪器的租赁服务（包括</w:t>
            </w:r>
            <w:r w:rsidRPr="00E16DDF">
              <w:rPr>
                <w:rFonts w:ascii="Times New Roman" w:eastAsia="仿宋" w:hAnsi="Times New Roman" w:hint="eastAsia"/>
                <w:sz w:val="24"/>
                <w:szCs w:val="21"/>
              </w:rPr>
              <w:t>L</w:t>
            </w:r>
            <w:r w:rsidRPr="00E16DDF">
              <w:rPr>
                <w:rFonts w:ascii="Times New Roman" w:eastAsia="仿宋" w:hAnsi="Times New Roman"/>
                <w:sz w:val="24"/>
                <w:szCs w:val="21"/>
              </w:rPr>
              <w:t>IS</w:t>
            </w:r>
            <w:r w:rsidRPr="00E16DDF">
              <w:rPr>
                <w:rFonts w:ascii="Times New Roman" w:eastAsia="仿宋" w:hAnsi="Times New Roman" w:hint="eastAsia"/>
                <w:sz w:val="24"/>
                <w:szCs w:val="21"/>
              </w:rPr>
              <w:t>联机费用等）</w:t>
            </w:r>
            <w:r>
              <w:rPr>
                <w:rFonts w:ascii="Times New Roman" w:eastAsia="仿宋" w:hAnsi="Times New Roman" w:hint="eastAsia"/>
                <w:sz w:val="24"/>
                <w:szCs w:val="21"/>
              </w:rPr>
              <w:t>，数量</w:t>
            </w:r>
            <w:r>
              <w:rPr>
                <w:rFonts w:ascii="Times New Roman" w:eastAsia="仿宋" w:hAnsi="Times New Roman" w:hint="eastAsia"/>
                <w:sz w:val="24"/>
                <w:szCs w:val="21"/>
              </w:rPr>
              <w:t>4</w:t>
            </w:r>
            <w:bookmarkStart w:id="1" w:name="_GoBack"/>
            <w:bookmarkEnd w:id="1"/>
            <w:r>
              <w:rPr>
                <w:rFonts w:ascii="Times New Roman" w:eastAsia="仿宋" w:hAnsi="Times New Roman" w:hint="eastAsia"/>
                <w:sz w:val="24"/>
                <w:szCs w:val="21"/>
              </w:rPr>
              <w:t>台</w:t>
            </w:r>
            <w:r w:rsidRPr="00E16DDF">
              <w:rPr>
                <w:rFonts w:ascii="Times New Roman" w:eastAsia="仿宋" w:hAnsi="Times New Roman" w:hint="eastAsia"/>
                <w:sz w:val="24"/>
                <w:szCs w:val="21"/>
              </w:rPr>
              <w:t>。</w:t>
            </w:r>
          </w:p>
          <w:p w14:paraId="08A45D37"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提供的全自动化学发光免疫分析仪器要求：</w:t>
            </w:r>
          </w:p>
          <w:p w14:paraId="2498CE3D"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）系统要求：</w:t>
            </w:r>
          </w:p>
          <w:p w14:paraId="152CCA09" w14:textId="69C71318"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投标产品是该品牌最新型号仪器。</w:t>
            </w:r>
          </w:p>
          <w:p w14:paraId="724F86DF" w14:textId="5BD26A4D" w:rsidR="001B03A8" w:rsidRPr="00E16DDF" w:rsidRDefault="001B03A8" w:rsidP="00E2236F">
            <w:pPr>
              <w:adjustRightInd w:val="0"/>
              <w:snapToGrid w:val="0"/>
              <w:spacing w:line="360" w:lineRule="auto"/>
              <w:rPr>
                <w:rFonts w:ascii="Times New Roman" w:eastAsia="仿宋" w:hAnsi="Times New Roman"/>
                <w:sz w:val="24"/>
                <w:szCs w:val="21"/>
              </w:rPr>
            </w:pPr>
            <w:r>
              <w:rPr>
                <w:rFonts w:ascii="Times New Roman" w:eastAsia="仿宋" w:hAnsi="Times New Roman" w:hint="eastAsia"/>
                <w:sz w:val="24"/>
                <w:szCs w:val="21"/>
              </w:rPr>
              <w:t>b.</w:t>
            </w:r>
            <w:r w:rsidRPr="00E16DDF">
              <w:rPr>
                <w:rFonts w:ascii="Times New Roman" w:eastAsia="仿宋" w:hAnsi="Times New Roman" w:hint="eastAsia"/>
                <w:sz w:val="24"/>
                <w:szCs w:val="21"/>
              </w:rPr>
              <w:t>全自动化学发光仪器需模块化</w:t>
            </w:r>
            <w:r>
              <w:rPr>
                <w:rFonts w:ascii="Times New Roman" w:eastAsia="仿宋" w:hAnsi="Times New Roman" w:hint="eastAsia"/>
                <w:sz w:val="24"/>
                <w:szCs w:val="21"/>
              </w:rPr>
              <w:t>，具有样本前处理功能，</w:t>
            </w:r>
            <w:r w:rsidRPr="00E16DDF">
              <w:rPr>
                <w:rFonts w:ascii="Times New Roman" w:eastAsia="仿宋" w:hAnsi="Times New Roman" w:hint="eastAsia"/>
                <w:sz w:val="24"/>
                <w:szCs w:val="21"/>
              </w:rPr>
              <w:t>分析仪可在现有基础上拓展分析模块，满足未来样本增长需求。</w:t>
            </w:r>
          </w:p>
          <w:p w14:paraId="4B07B4A2"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）进样要求：</w:t>
            </w:r>
          </w:p>
          <w:p w14:paraId="01A97EB3" w14:textId="7A7DD45A"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进</w:t>
            </w:r>
            <w:proofErr w:type="gramStart"/>
            <w:r w:rsidRPr="00E16DDF">
              <w:rPr>
                <w:rFonts w:ascii="Times New Roman" w:eastAsia="仿宋" w:hAnsi="Times New Roman" w:hint="eastAsia"/>
                <w:sz w:val="24"/>
                <w:szCs w:val="21"/>
              </w:rPr>
              <w:t>样系统样本位</w:t>
            </w:r>
            <w:proofErr w:type="gramEnd"/>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140</w:t>
            </w:r>
            <w:r w:rsidRPr="00E16DDF">
              <w:rPr>
                <w:rFonts w:ascii="Times New Roman" w:eastAsia="仿宋" w:hAnsi="Times New Roman" w:hint="eastAsia"/>
                <w:sz w:val="24"/>
                <w:szCs w:val="21"/>
              </w:rPr>
              <w:t>管。</w:t>
            </w:r>
            <w:r w:rsidRPr="00E16DDF">
              <w:rPr>
                <w:rFonts w:ascii="Times New Roman" w:eastAsia="仿宋" w:hAnsi="Times New Roman"/>
                <w:sz w:val="24"/>
                <w:szCs w:val="21"/>
              </w:rPr>
              <w:t xml:space="preserve"> </w:t>
            </w:r>
          </w:p>
          <w:p w14:paraId="49F25198" w14:textId="30948245"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b.</w:t>
            </w:r>
            <w:r w:rsidRPr="00E16DDF">
              <w:rPr>
                <w:rFonts w:ascii="Times New Roman" w:eastAsia="仿宋" w:hAnsi="Times New Roman" w:hint="eastAsia"/>
                <w:sz w:val="24"/>
                <w:szCs w:val="21"/>
              </w:rPr>
              <w:t>具备急诊样本优先功能。</w:t>
            </w:r>
          </w:p>
          <w:p w14:paraId="7031164C"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）分析要求：</w:t>
            </w:r>
          </w:p>
          <w:p w14:paraId="263158E6" w14:textId="0ABA5CD0"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单模块检测速度≥</w:t>
            </w:r>
            <w:r w:rsidRPr="00E16DDF">
              <w:rPr>
                <w:rFonts w:ascii="Times New Roman" w:eastAsia="仿宋" w:hAnsi="Times New Roman" w:hint="eastAsia"/>
                <w:sz w:val="24"/>
                <w:szCs w:val="21"/>
              </w:rPr>
              <w:t>6</w:t>
            </w:r>
            <w:r w:rsidRPr="00E16DDF">
              <w:rPr>
                <w:rFonts w:ascii="Times New Roman" w:eastAsia="仿宋" w:hAnsi="Times New Roman"/>
                <w:sz w:val="24"/>
                <w:szCs w:val="21"/>
              </w:rPr>
              <w:t>00</w:t>
            </w:r>
            <w:r w:rsidRPr="00E16DDF">
              <w:rPr>
                <w:rFonts w:ascii="Times New Roman" w:eastAsia="仿宋" w:hAnsi="Times New Roman" w:hint="eastAsia"/>
                <w:sz w:val="24"/>
                <w:szCs w:val="21"/>
              </w:rPr>
              <w:t>测试</w:t>
            </w:r>
            <w:r w:rsidRPr="00E16DDF">
              <w:rPr>
                <w:rFonts w:ascii="Times New Roman" w:eastAsia="仿宋" w:hAnsi="Times New Roman"/>
                <w:sz w:val="24"/>
                <w:szCs w:val="21"/>
              </w:rPr>
              <w:t>/</w:t>
            </w:r>
            <w:r w:rsidRPr="00E16DDF">
              <w:rPr>
                <w:rFonts w:ascii="Times New Roman" w:eastAsia="仿宋" w:hAnsi="Times New Roman" w:hint="eastAsia"/>
                <w:sz w:val="24"/>
                <w:szCs w:val="21"/>
              </w:rPr>
              <w:t>小时。</w:t>
            </w:r>
          </w:p>
          <w:p w14:paraId="4E2C29A0" w14:textId="6F2DC611"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b.</w:t>
            </w:r>
            <w:r w:rsidRPr="00E16DDF">
              <w:rPr>
                <w:rFonts w:ascii="Times New Roman" w:eastAsia="仿宋" w:hAnsi="Times New Roman" w:hint="eastAsia"/>
                <w:sz w:val="24"/>
                <w:szCs w:val="21"/>
              </w:rPr>
              <w:t>具有样本液面检测、凝块检测、气泡检测以及样本量不足检测功能。</w:t>
            </w:r>
          </w:p>
          <w:p w14:paraId="0F45B033" w14:textId="0038B0E1"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lastRenderedPageBreak/>
              <w:t>c.</w:t>
            </w:r>
            <w:r w:rsidRPr="00E16DDF">
              <w:rPr>
                <w:rFonts w:ascii="Times New Roman" w:eastAsia="仿宋" w:hAnsi="Times New Roman" w:hint="eastAsia"/>
                <w:sz w:val="24"/>
                <w:szCs w:val="21"/>
              </w:rPr>
              <w:t>单模块</w:t>
            </w:r>
            <w:proofErr w:type="gramStart"/>
            <w:r w:rsidRPr="00E16DDF">
              <w:rPr>
                <w:rFonts w:ascii="Times New Roman" w:eastAsia="仿宋" w:hAnsi="Times New Roman" w:hint="eastAsia"/>
                <w:sz w:val="24"/>
                <w:szCs w:val="21"/>
              </w:rPr>
              <w:t>试剂位</w:t>
            </w:r>
            <w:proofErr w:type="gramEnd"/>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40</w:t>
            </w:r>
            <w:r w:rsidRPr="00E16DDF">
              <w:rPr>
                <w:rFonts w:ascii="Times New Roman" w:eastAsia="仿宋" w:hAnsi="Times New Roman" w:hint="eastAsia"/>
                <w:sz w:val="24"/>
                <w:szCs w:val="21"/>
              </w:rPr>
              <w:t>个。</w:t>
            </w:r>
          </w:p>
          <w:p w14:paraId="7F855C88"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d.</w:t>
            </w:r>
            <w:r w:rsidRPr="00E16DDF">
              <w:rPr>
                <w:rFonts w:ascii="Times New Roman" w:eastAsia="仿宋" w:hAnsi="Times New Roman" w:hint="eastAsia"/>
                <w:sz w:val="24"/>
                <w:szCs w:val="21"/>
              </w:rPr>
              <w:t>试剂仓温度</w:t>
            </w:r>
            <w:r w:rsidRPr="00E16DDF">
              <w:rPr>
                <w:rFonts w:ascii="Times New Roman" w:eastAsia="仿宋" w:hAnsi="Times New Roman" w:hint="eastAsia"/>
                <w:sz w:val="24"/>
                <w:szCs w:val="21"/>
              </w:rPr>
              <w:t xml:space="preserve"> 2-12</w:t>
            </w:r>
            <w:r w:rsidRPr="00E16DDF">
              <w:rPr>
                <w:rFonts w:ascii="Times New Roman" w:eastAsia="仿宋" w:hAnsi="Times New Roman"/>
                <w:sz w:val="24"/>
                <w:szCs w:val="21"/>
              </w:rPr>
              <w:t>℃</w:t>
            </w:r>
            <w:r w:rsidRPr="00E16DDF">
              <w:rPr>
                <w:rFonts w:ascii="Times New Roman" w:eastAsia="仿宋" w:hAnsi="Times New Roman" w:hint="eastAsia"/>
                <w:sz w:val="24"/>
                <w:szCs w:val="21"/>
              </w:rPr>
              <w:t>，每天无需将机载试剂取出至冰箱储存；</w:t>
            </w:r>
          </w:p>
          <w:p w14:paraId="3A3BBC9A" w14:textId="77777777"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e.</w:t>
            </w:r>
            <w:r w:rsidRPr="00E16DDF">
              <w:rPr>
                <w:rFonts w:ascii="Times New Roman" w:eastAsia="仿宋" w:hAnsi="Times New Roman" w:hint="eastAsia"/>
                <w:sz w:val="24"/>
                <w:szCs w:val="21"/>
              </w:rPr>
              <w:t>仪器具有设置定时自动开关机功能；</w:t>
            </w:r>
            <w:r w:rsidRPr="00E16DDF">
              <w:rPr>
                <w:rFonts w:ascii="Times New Roman" w:eastAsia="仿宋" w:hAnsi="Times New Roman" w:hint="eastAsia"/>
                <w:sz w:val="24"/>
                <w:szCs w:val="21"/>
              </w:rPr>
              <w:t xml:space="preserve"> </w:t>
            </w:r>
          </w:p>
          <w:p w14:paraId="6089432D" w14:textId="065883E9" w:rsidR="001B03A8" w:rsidRPr="00E16DDF" w:rsidRDefault="001B03A8"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f.</w:t>
            </w:r>
            <w:r w:rsidRPr="00E16DDF">
              <w:rPr>
                <w:rFonts w:ascii="Times New Roman" w:eastAsia="仿宋" w:hAnsi="Times New Roman" w:hint="eastAsia"/>
                <w:sz w:val="24"/>
                <w:szCs w:val="21"/>
              </w:rPr>
              <w:t>具有在</w:t>
            </w:r>
            <w:proofErr w:type="gramStart"/>
            <w:r w:rsidRPr="00E16DDF">
              <w:rPr>
                <w:rFonts w:ascii="Times New Roman" w:eastAsia="仿宋" w:hAnsi="Times New Roman" w:hint="eastAsia"/>
                <w:sz w:val="24"/>
                <w:szCs w:val="21"/>
              </w:rPr>
              <w:t>不</w:t>
            </w:r>
            <w:proofErr w:type="gramEnd"/>
            <w:r w:rsidRPr="00E16DDF">
              <w:rPr>
                <w:rFonts w:ascii="Times New Roman" w:eastAsia="仿宋" w:hAnsi="Times New Roman" w:hint="eastAsia"/>
                <w:sz w:val="24"/>
                <w:szCs w:val="21"/>
              </w:rPr>
              <w:t>停机状况下装卸载检测试剂盒、辅助试剂和耗材功能。</w:t>
            </w:r>
          </w:p>
          <w:p w14:paraId="3D85B83C" w14:textId="71797F5A" w:rsidR="001B03A8" w:rsidRPr="00910F0F" w:rsidRDefault="001B03A8" w:rsidP="00910F0F">
            <w:pPr>
              <w:adjustRightInd w:val="0"/>
              <w:snapToGrid w:val="0"/>
              <w:spacing w:line="360" w:lineRule="auto"/>
              <w:rPr>
                <w:rFonts w:asciiTheme="minorEastAsia" w:hAnsiTheme="minorEastAsia" w:cs="宋体"/>
                <w:color w:val="000000" w:themeColor="text1"/>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）通讯功能：内置条形码阅读器，符合</w:t>
            </w:r>
            <w:r w:rsidRPr="00E16DDF">
              <w:rPr>
                <w:rFonts w:ascii="Times New Roman" w:eastAsia="仿宋" w:hAnsi="Times New Roman" w:hint="eastAsia"/>
                <w:sz w:val="24"/>
                <w:szCs w:val="21"/>
              </w:rPr>
              <w:t>ASTM</w:t>
            </w:r>
            <w:r w:rsidRPr="00E16DDF">
              <w:rPr>
                <w:rFonts w:ascii="Times New Roman" w:eastAsia="仿宋" w:hAnsi="Times New Roman" w:hint="eastAsia"/>
                <w:sz w:val="24"/>
                <w:szCs w:val="21"/>
              </w:rPr>
              <w:t>通讯协议，能实现双向通讯。</w:t>
            </w:r>
          </w:p>
        </w:tc>
      </w:tr>
    </w:tbl>
    <w:p w14:paraId="47F311F3" w14:textId="77777777" w:rsidR="00CF1D99" w:rsidRDefault="00CF1D99" w:rsidP="00CF1D99">
      <w:pPr>
        <w:ind w:firstLineChars="350" w:firstLine="735"/>
        <w:jc w:val="left"/>
      </w:pPr>
    </w:p>
    <w:sectPr w:rsidR="00CF1D99" w:rsidSect="00924B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3B7CC0" w14:textId="77777777" w:rsidR="00304DD1" w:rsidRDefault="00304DD1" w:rsidP="0049316F">
      <w:r>
        <w:separator/>
      </w:r>
    </w:p>
  </w:endnote>
  <w:endnote w:type="continuationSeparator" w:id="0">
    <w:p w14:paraId="3B6CB6E3" w14:textId="77777777" w:rsidR="00304DD1" w:rsidRDefault="00304DD1" w:rsidP="0049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3EF5FF" w14:textId="77777777" w:rsidR="00304DD1" w:rsidRDefault="00304DD1" w:rsidP="0049316F">
      <w:r>
        <w:separator/>
      </w:r>
    </w:p>
  </w:footnote>
  <w:footnote w:type="continuationSeparator" w:id="0">
    <w:p w14:paraId="35EC5C9B" w14:textId="77777777" w:rsidR="00304DD1" w:rsidRDefault="00304DD1" w:rsidP="004931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86B"/>
    <w:multiLevelType w:val="hybridMultilevel"/>
    <w:tmpl w:val="453EB9BA"/>
    <w:lvl w:ilvl="0" w:tplc="F0AA611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07A5768B"/>
    <w:multiLevelType w:val="hybridMultilevel"/>
    <w:tmpl w:val="283AB3A4"/>
    <w:lvl w:ilvl="0" w:tplc="6D5615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0413EEF"/>
    <w:multiLevelType w:val="hybridMultilevel"/>
    <w:tmpl w:val="E648137C"/>
    <w:lvl w:ilvl="0" w:tplc="27FA20AC">
      <w:start w:val="1"/>
      <w:numFmt w:val="decimal"/>
      <w:lvlText w:val="%1、"/>
      <w:lvlJc w:val="left"/>
      <w:pPr>
        <w:ind w:left="1095" w:hanging="36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abstractNum w:abstractNumId="3">
    <w:nsid w:val="19CD7101"/>
    <w:multiLevelType w:val="hybridMultilevel"/>
    <w:tmpl w:val="2C24EC12"/>
    <w:lvl w:ilvl="0" w:tplc="184A10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1CD41ED"/>
    <w:multiLevelType w:val="hybridMultilevel"/>
    <w:tmpl w:val="4ADE9304"/>
    <w:lvl w:ilvl="0" w:tplc="A0D822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6B33E74"/>
    <w:multiLevelType w:val="hybridMultilevel"/>
    <w:tmpl w:val="C364597E"/>
    <w:lvl w:ilvl="0" w:tplc="1A58EC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FA732CD"/>
    <w:multiLevelType w:val="hybridMultilevel"/>
    <w:tmpl w:val="2EF61A9E"/>
    <w:lvl w:ilvl="0" w:tplc="D35E5B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AFD3779"/>
    <w:multiLevelType w:val="hybridMultilevel"/>
    <w:tmpl w:val="3DB8272C"/>
    <w:lvl w:ilvl="0" w:tplc="8126FE58">
      <w:start w:val="1"/>
      <w:numFmt w:val="decimal"/>
      <w:lvlText w:val="（%1、"/>
      <w:lvlJc w:val="left"/>
      <w:pPr>
        <w:ind w:left="1455" w:hanging="72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num w:numId="1">
    <w:abstractNumId w:val="5"/>
  </w:num>
  <w:num w:numId="2">
    <w:abstractNumId w:val="4"/>
  </w:num>
  <w:num w:numId="3">
    <w:abstractNumId w:val="0"/>
  </w:num>
  <w:num w:numId="4">
    <w:abstractNumId w:val="7"/>
  </w:num>
  <w:num w:numId="5">
    <w:abstractNumId w:val="6"/>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9316F"/>
    <w:rsid w:val="000013FD"/>
    <w:rsid w:val="000062FC"/>
    <w:rsid w:val="00027983"/>
    <w:rsid w:val="00032D58"/>
    <w:rsid w:val="000412D5"/>
    <w:rsid w:val="00044466"/>
    <w:rsid w:val="00046DC5"/>
    <w:rsid w:val="00055DCF"/>
    <w:rsid w:val="00064CCB"/>
    <w:rsid w:val="00071F9C"/>
    <w:rsid w:val="00074719"/>
    <w:rsid w:val="000773AC"/>
    <w:rsid w:val="00092D23"/>
    <w:rsid w:val="0009563B"/>
    <w:rsid w:val="000A1E05"/>
    <w:rsid w:val="000A2182"/>
    <w:rsid w:val="000B3B30"/>
    <w:rsid w:val="000C162C"/>
    <w:rsid w:val="000C2495"/>
    <w:rsid w:val="000C4662"/>
    <w:rsid w:val="000C6A78"/>
    <w:rsid w:val="000D10DD"/>
    <w:rsid w:val="000D2D94"/>
    <w:rsid w:val="000D2F6A"/>
    <w:rsid w:val="000D3A1F"/>
    <w:rsid w:val="000E04EF"/>
    <w:rsid w:val="000E597B"/>
    <w:rsid w:val="000F2EA2"/>
    <w:rsid w:val="00102A40"/>
    <w:rsid w:val="001261B7"/>
    <w:rsid w:val="00134F64"/>
    <w:rsid w:val="00151B4E"/>
    <w:rsid w:val="00153D4F"/>
    <w:rsid w:val="00157DEB"/>
    <w:rsid w:val="00160BDF"/>
    <w:rsid w:val="00161997"/>
    <w:rsid w:val="001642E5"/>
    <w:rsid w:val="00182B76"/>
    <w:rsid w:val="001B03A8"/>
    <w:rsid w:val="001B2A5A"/>
    <w:rsid w:val="001C149E"/>
    <w:rsid w:val="001C3C5D"/>
    <w:rsid w:val="001C6A6E"/>
    <w:rsid w:val="001D59E7"/>
    <w:rsid w:val="001D672E"/>
    <w:rsid w:val="001E40DD"/>
    <w:rsid w:val="001E4124"/>
    <w:rsid w:val="001E7967"/>
    <w:rsid w:val="001F69F3"/>
    <w:rsid w:val="00202349"/>
    <w:rsid w:val="00210C12"/>
    <w:rsid w:val="0021286A"/>
    <w:rsid w:val="00213F31"/>
    <w:rsid w:val="002142FA"/>
    <w:rsid w:val="002167C2"/>
    <w:rsid w:val="00233553"/>
    <w:rsid w:val="00233B40"/>
    <w:rsid w:val="00237F2A"/>
    <w:rsid w:val="00241748"/>
    <w:rsid w:val="00255589"/>
    <w:rsid w:val="002638F3"/>
    <w:rsid w:val="00264570"/>
    <w:rsid w:val="0026685C"/>
    <w:rsid w:val="002668A6"/>
    <w:rsid w:val="00273AD1"/>
    <w:rsid w:val="00292E61"/>
    <w:rsid w:val="002934C6"/>
    <w:rsid w:val="00295CFC"/>
    <w:rsid w:val="00297430"/>
    <w:rsid w:val="002A1781"/>
    <w:rsid w:val="002A2296"/>
    <w:rsid w:val="002B134F"/>
    <w:rsid w:val="002B57E7"/>
    <w:rsid w:val="002B602A"/>
    <w:rsid w:val="002C25B1"/>
    <w:rsid w:val="002C5DE7"/>
    <w:rsid w:val="002D51E2"/>
    <w:rsid w:val="002F6703"/>
    <w:rsid w:val="003003A3"/>
    <w:rsid w:val="00302C62"/>
    <w:rsid w:val="00303048"/>
    <w:rsid w:val="00304DD1"/>
    <w:rsid w:val="00307E95"/>
    <w:rsid w:val="00312D99"/>
    <w:rsid w:val="003171FA"/>
    <w:rsid w:val="00323507"/>
    <w:rsid w:val="00323E70"/>
    <w:rsid w:val="003313FB"/>
    <w:rsid w:val="0035561E"/>
    <w:rsid w:val="00357B43"/>
    <w:rsid w:val="003656FB"/>
    <w:rsid w:val="00365F15"/>
    <w:rsid w:val="003703BF"/>
    <w:rsid w:val="003850FD"/>
    <w:rsid w:val="00395B33"/>
    <w:rsid w:val="003A4BA6"/>
    <w:rsid w:val="003A6755"/>
    <w:rsid w:val="003B1AA6"/>
    <w:rsid w:val="003C51AE"/>
    <w:rsid w:val="003C53FC"/>
    <w:rsid w:val="003C727C"/>
    <w:rsid w:val="003C73AC"/>
    <w:rsid w:val="003D6CF4"/>
    <w:rsid w:val="003F1DAF"/>
    <w:rsid w:val="003F3569"/>
    <w:rsid w:val="00406994"/>
    <w:rsid w:val="004074A4"/>
    <w:rsid w:val="00424634"/>
    <w:rsid w:val="004253C4"/>
    <w:rsid w:val="004260D7"/>
    <w:rsid w:val="00433053"/>
    <w:rsid w:val="004440F8"/>
    <w:rsid w:val="00446E0C"/>
    <w:rsid w:val="004512B2"/>
    <w:rsid w:val="00456EF3"/>
    <w:rsid w:val="00462D48"/>
    <w:rsid w:val="00483CE2"/>
    <w:rsid w:val="0049316F"/>
    <w:rsid w:val="004A0939"/>
    <w:rsid w:val="004A2365"/>
    <w:rsid w:val="004A3FAF"/>
    <w:rsid w:val="004C11DB"/>
    <w:rsid w:val="004C1238"/>
    <w:rsid w:val="004C1855"/>
    <w:rsid w:val="004D36A1"/>
    <w:rsid w:val="004E4919"/>
    <w:rsid w:val="004E6B7B"/>
    <w:rsid w:val="004F34B0"/>
    <w:rsid w:val="005020D1"/>
    <w:rsid w:val="00502A95"/>
    <w:rsid w:val="005124A5"/>
    <w:rsid w:val="00521BEF"/>
    <w:rsid w:val="005401BE"/>
    <w:rsid w:val="0055208D"/>
    <w:rsid w:val="00553E49"/>
    <w:rsid w:val="00562AEF"/>
    <w:rsid w:val="005643D8"/>
    <w:rsid w:val="005664BE"/>
    <w:rsid w:val="005803A7"/>
    <w:rsid w:val="00581525"/>
    <w:rsid w:val="00586D40"/>
    <w:rsid w:val="00592D3A"/>
    <w:rsid w:val="005A0DD5"/>
    <w:rsid w:val="005A1147"/>
    <w:rsid w:val="005A1FB2"/>
    <w:rsid w:val="005A5885"/>
    <w:rsid w:val="005A6A26"/>
    <w:rsid w:val="005B319A"/>
    <w:rsid w:val="005B3BFA"/>
    <w:rsid w:val="005C124C"/>
    <w:rsid w:val="005C5D70"/>
    <w:rsid w:val="005E6709"/>
    <w:rsid w:val="005E6E19"/>
    <w:rsid w:val="005E70EA"/>
    <w:rsid w:val="0060002C"/>
    <w:rsid w:val="00606C03"/>
    <w:rsid w:val="0061146B"/>
    <w:rsid w:val="00613A05"/>
    <w:rsid w:val="00621C47"/>
    <w:rsid w:val="0062267F"/>
    <w:rsid w:val="00623CE4"/>
    <w:rsid w:val="0062413A"/>
    <w:rsid w:val="00631FBB"/>
    <w:rsid w:val="006326EF"/>
    <w:rsid w:val="00644B23"/>
    <w:rsid w:val="0065090F"/>
    <w:rsid w:val="00675DDB"/>
    <w:rsid w:val="00691CE5"/>
    <w:rsid w:val="0069665F"/>
    <w:rsid w:val="006A270E"/>
    <w:rsid w:val="006A6A7A"/>
    <w:rsid w:val="006C2211"/>
    <w:rsid w:val="006C2993"/>
    <w:rsid w:val="006C399E"/>
    <w:rsid w:val="006D2306"/>
    <w:rsid w:val="006D291F"/>
    <w:rsid w:val="006D7A30"/>
    <w:rsid w:val="006E1A7C"/>
    <w:rsid w:val="006F3D20"/>
    <w:rsid w:val="006F7355"/>
    <w:rsid w:val="00702F62"/>
    <w:rsid w:val="007314F3"/>
    <w:rsid w:val="00742A22"/>
    <w:rsid w:val="00744181"/>
    <w:rsid w:val="00791C01"/>
    <w:rsid w:val="007947B9"/>
    <w:rsid w:val="007B10C1"/>
    <w:rsid w:val="007B5C16"/>
    <w:rsid w:val="007D1CFF"/>
    <w:rsid w:val="007E2B7C"/>
    <w:rsid w:val="007E6D31"/>
    <w:rsid w:val="007E6FB7"/>
    <w:rsid w:val="007F1942"/>
    <w:rsid w:val="007F6193"/>
    <w:rsid w:val="00802C3D"/>
    <w:rsid w:val="00810864"/>
    <w:rsid w:val="00815CA0"/>
    <w:rsid w:val="0082056B"/>
    <w:rsid w:val="00831A64"/>
    <w:rsid w:val="0083280A"/>
    <w:rsid w:val="00836585"/>
    <w:rsid w:val="00840B46"/>
    <w:rsid w:val="00842D79"/>
    <w:rsid w:val="0085083C"/>
    <w:rsid w:val="00854F9A"/>
    <w:rsid w:val="008566A8"/>
    <w:rsid w:val="008730EA"/>
    <w:rsid w:val="00885D44"/>
    <w:rsid w:val="0089017E"/>
    <w:rsid w:val="00891766"/>
    <w:rsid w:val="008B4954"/>
    <w:rsid w:val="008C0292"/>
    <w:rsid w:val="008C6DF2"/>
    <w:rsid w:val="008E6486"/>
    <w:rsid w:val="008F0CBA"/>
    <w:rsid w:val="00910F0F"/>
    <w:rsid w:val="00911F1E"/>
    <w:rsid w:val="0091607C"/>
    <w:rsid w:val="00917859"/>
    <w:rsid w:val="0092177B"/>
    <w:rsid w:val="00924B5B"/>
    <w:rsid w:val="00926871"/>
    <w:rsid w:val="00926F61"/>
    <w:rsid w:val="00927972"/>
    <w:rsid w:val="00930A6A"/>
    <w:rsid w:val="009314F5"/>
    <w:rsid w:val="00932101"/>
    <w:rsid w:val="0093463F"/>
    <w:rsid w:val="00935FD2"/>
    <w:rsid w:val="0095558C"/>
    <w:rsid w:val="00977AC8"/>
    <w:rsid w:val="0098713D"/>
    <w:rsid w:val="00997E97"/>
    <w:rsid w:val="009A0B88"/>
    <w:rsid w:val="009A3847"/>
    <w:rsid w:val="009A4C8C"/>
    <w:rsid w:val="009A58D3"/>
    <w:rsid w:val="009B7BCD"/>
    <w:rsid w:val="009D023E"/>
    <w:rsid w:val="009D6479"/>
    <w:rsid w:val="009E192F"/>
    <w:rsid w:val="009F2D30"/>
    <w:rsid w:val="009F667B"/>
    <w:rsid w:val="00A03764"/>
    <w:rsid w:val="00A03B5E"/>
    <w:rsid w:val="00A05EE3"/>
    <w:rsid w:val="00A103A7"/>
    <w:rsid w:val="00A14AF1"/>
    <w:rsid w:val="00A33F00"/>
    <w:rsid w:val="00A449E5"/>
    <w:rsid w:val="00A530C5"/>
    <w:rsid w:val="00A6452F"/>
    <w:rsid w:val="00A671E5"/>
    <w:rsid w:val="00A67E31"/>
    <w:rsid w:val="00A74AB1"/>
    <w:rsid w:val="00A837B6"/>
    <w:rsid w:val="00A837CB"/>
    <w:rsid w:val="00AB0757"/>
    <w:rsid w:val="00AC207C"/>
    <w:rsid w:val="00AC5380"/>
    <w:rsid w:val="00AC5BF7"/>
    <w:rsid w:val="00AE3A1D"/>
    <w:rsid w:val="00AF3ED1"/>
    <w:rsid w:val="00B043E0"/>
    <w:rsid w:val="00B07120"/>
    <w:rsid w:val="00B22F2E"/>
    <w:rsid w:val="00B2605A"/>
    <w:rsid w:val="00B41414"/>
    <w:rsid w:val="00B41878"/>
    <w:rsid w:val="00B427AA"/>
    <w:rsid w:val="00B60CAB"/>
    <w:rsid w:val="00B70254"/>
    <w:rsid w:val="00B82050"/>
    <w:rsid w:val="00B8479F"/>
    <w:rsid w:val="00BA0AD4"/>
    <w:rsid w:val="00BA65F8"/>
    <w:rsid w:val="00BA6C6D"/>
    <w:rsid w:val="00BC411A"/>
    <w:rsid w:val="00BC6EF0"/>
    <w:rsid w:val="00BE0C32"/>
    <w:rsid w:val="00BE111F"/>
    <w:rsid w:val="00BE2B0E"/>
    <w:rsid w:val="00BF0A1D"/>
    <w:rsid w:val="00BF1806"/>
    <w:rsid w:val="00BF23C0"/>
    <w:rsid w:val="00BF58F7"/>
    <w:rsid w:val="00C02ED3"/>
    <w:rsid w:val="00C06B92"/>
    <w:rsid w:val="00C10FFF"/>
    <w:rsid w:val="00C21CED"/>
    <w:rsid w:val="00C2587E"/>
    <w:rsid w:val="00C30778"/>
    <w:rsid w:val="00C30D2A"/>
    <w:rsid w:val="00C30F82"/>
    <w:rsid w:val="00C3250C"/>
    <w:rsid w:val="00C33235"/>
    <w:rsid w:val="00C44A88"/>
    <w:rsid w:val="00C50565"/>
    <w:rsid w:val="00C50E13"/>
    <w:rsid w:val="00C510B8"/>
    <w:rsid w:val="00C516D8"/>
    <w:rsid w:val="00C52409"/>
    <w:rsid w:val="00C54A3D"/>
    <w:rsid w:val="00C64057"/>
    <w:rsid w:val="00C72310"/>
    <w:rsid w:val="00C850A3"/>
    <w:rsid w:val="00CA653B"/>
    <w:rsid w:val="00CB47C9"/>
    <w:rsid w:val="00CB6A87"/>
    <w:rsid w:val="00CD7FA0"/>
    <w:rsid w:val="00CF1D99"/>
    <w:rsid w:val="00D10AD6"/>
    <w:rsid w:val="00D1246E"/>
    <w:rsid w:val="00D33D03"/>
    <w:rsid w:val="00D34740"/>
    <w:rsid w:val="00D3735D"/>
    <w:rsid w:val="00D420FD"/>
    <w:rsid w:val="00D50F46"/>
    <w:rsid w:val="00D5450F"/>
    <w:rsid w:val="00D55798"/>
    <w:rsid w:val="00D6080B"/>
    <w:rsid w:val="00D82FEA"/>
    <w:rsid w:val="00D839D5"/>
    <w:rsid w:val="00D97B24"/>
    <w:rsid w:val="00DA1B9E"/>
    <w:rsid w:val="00DA4ABB"/>
    <w:rsid w:val="00DA73B1"/>
    <w:rsid w:val="00DD3C8D"/>
    <w:rsid w:val="00DD6483"/>
    <w:rsid w:val="00DF357D"/>
    <w:rsid w:val="00DF4C37"/>
    <w:rsid w:val="00E06E3F"/>
    <w:rsid w:val="00E16D1B"/>
    <w:rsid w:val="00E16DDF"/>
    <w:rsid w:val="00E2236F"/>
    <w:rsid w:val="00E30417"/>
    <w:rsid w:val="00E30C30"/>
    <w:rsid w:val="00E35642"/>
    <w:rsid w:val="00E376FF"/>
    <w:rsid w:val="00E42BF1"/>
    <w:rsid w:val="00E4479C"/>
    <w:rsid w:val="00E64E1C"/>
    <w:rsid w:val="00E676C6"/>
    <w:rsid w:val="00E70587"/>
    <w:rsid w:val="00E70C88"/>
    <w:rsid w:val="00E8230A"/>
    <w:rsid w:val="00E83773"/>
    <w:rsid w:val="00E87415"/>
    <w:rsid w:val="00E956D8"/>
    <w:rsid w:val="00EB2EC5"/>
    <w:rsid w:val="00EC0127"/>
    <w:rsid w:val="00EC2E07"/>
    <w:rsid w:val="00EC4DE1"/>
    <w:rsid w:val="00EC60F4"/>
    <w:rsid w:val="00EC7FA5"/>
    <w:rsid w:val="00EE0100"/>
    <w:rsid w:val="00EE255E"/>
    <w:rsid w:val="00EE6160"/>
    <w:rsid w:val="00EF1E81"/>
    <w:rsid w:val="00F03DE5"/>
    <w:rsid w:val="00F239C1"/>
    <w:rsid w:val="00F3355F"/>
    <w:rsid w:val="00F33F9D"/>
    <w:rsid w:val="00F36815"/>
    <w:rsid w:val="00F371C9"/>
    <w:rsid w:val="00F46592"/>
    <w:rsid w:val="00F57845"/>
    <w:rsid w:val="00F66628"/>
    <w:rsid w:val="00F7434A"/>
    <w:rsid w:val="00F7582F"/>
    <w:rsid w:val="00F766B7"/>
    <w:rsid w:val="00F8118B"/>
    <w:rsid w:val="00F834F9"/>
    <w:rsid w:val="00FA4253"/>
    <w:rsid w:val="00FA46D8"/>
    <w:rsid w:val="00FB038A"/>
    <w:rsid w:val="00FC1E41"/>
    <w:rsid w:val="00FC30FF"/>
    <w:rsid w:val="00FD2B71"/>
    <w:rsid w:val="00FD6CCD"/>
    <w:rsid w:val="00FE0A6E"/>
    <w:rsid w:val="00FE456F"/>
    <w:rsid w:val="00FE52C3"/>
    <w:rsid w:val="00FE79D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8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316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931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316F"/>
    <w:rPr>
      <w:sz w:val="18"/>
      <w:szCs w:val="18"/>
    </w:rPr>
  </w:style>
  <w:style w:type="paragraph" w:styleId="a4">
    <w:name w:val="footer"/>
    <w:basedOn w:val="a"/>
    <w:link w:val="Char0"/>
    <w:uiPriority w:val="99"/>
    <w:unhideWhenUsed/>
    <w:rsid w:val="0049316F"/>
    <w:pPr>
      <w:tabs>
        <w:tab w:val="center" w:pos="4153"/>
        <w:tab w:val="right" w:pos="8306"/>
      </w:tabs>
      <w:snapToGrid w:val="0"/>
      <w:jc w:val="left"/>
    </w:pPr>
    <w:rPr>
      <w:sz w:val="18"/>
      <w:szCs w:val="18"/>
    </w:rPr>
  </w:style>
  <w:style w:type="character" w:customStyle="1" w:styleId="Char0">
    <w:name w:val="页脚 Char"/>
    <w:basedOn w:val="a0"/>
    <w:link w:val="a4"/>
    <w:uiPriority w:val="99"/>
    <w:rsid w:val="0049316F"/>
    <w:rPr>
      <w:sz w:val="18"/>
      <w:szCs w:val="18"/>
    </w:rPr>
  </w:style>
  <w:style w:type="table" w:styleId="a5">
    <w:name w:val="Table Grid"/>
    <w:basedOn w:val="a1"/>
    <w:uiPriority w:val="59"/>
    <w:rsid w:val="0049316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7314F3"/>
    <w:pPr>
      <w:ind w:firstLineChars="200" w:firstLine="420"/>
    </w:pPr>
  </w:style>
  <w:style w:type="paragraph" w:styleId="a7">
    <w:name w:val="Balloon Text"/>
    <w:basedOn w:val="a"/>
    <w:link w:val="Char1"/>
    <w:uiPriority w:val="99"/>
    <w:semiHidden/>
    <w:unhideWhenUsed/>
    <w:rsid w:val="004260D7"/>
    <w:rPr>
      <w:sz w:val="18"/>
      <w:szCs w:val="18"/>
    </w:rPr>
  </w:style>
  <w:style w:type="character" w:customStyle="1" w:styleId="Char1">
    <w:name w:val="批注框文本 Char"/>
    <w:basedOn w:val="a0"/>
    <w:link w:val="a7"/>
    <w:uiPriority w:val="99"/>
    <w:semiHidden/>
    <w:rsid w:val="004260D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4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47077-9D05-4765-806A-852E2F43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Pages>
  <Words>178</Words>
  <Characters>1017</Characters>
  <Application>Microsoft Office Word</Application>
  <DocSecurity>0</DocSecurity>
  <Lines>8</Lines>
  <Paragraphs>2</Paragraphs>
  <ScaleCrop>false</ScaleCrop>
  <Company>Microsoft</Company>
  <LinksUpToDate>false</LinksUpToDate>
  <CharactersWithSpaces>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202</cp:revision>
  <cp:lastPrinted>2026-01-07T02:44:00Z</cp:lastPrinted>
  <dcterms:created xsi:type="dcterms:W3CDTF">2021-04-22T01:40:00Z</dcterms:created>
  <dcterms:modified xsi:type="dcterms:W3CDTF">2026-01-13T09:47:00Z</dcterms:modified>
</cp:coreProperties>
</file>