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9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1816"/>
        <w:gridCol w:w="1766"/>
        <w:gridCol w:w="4504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342" w:type="pct"/>
            <w:vAlign w:val="center"/>
          </w:tcPr>
          <w:p w14:paraId="16FD7DDE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046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017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594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A693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342" w:type="pct"/>
            <w:vMerge w:val="restart"/>
            <w:shd w:val="clear" w:color="auto" w:fill="auto"/>
            <w:vAlign w:val="center"/>
          </w:tcPr>
          <w:p w14:paraId="46D60123">
            <w:pPr>
              <w:jc w:val="center"/>
              <w:rPr>
                <w:rFonts w:hint="eastAsia" w:asciiTheme="minorEastAsia" w:hAnsiTheme="minorEastAsia"/>
                <w:sz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lang w:val="en-US" w:eastAsia="zh-CN"/>
              </w:rPr>
              <w:t>1</w:t>
            </w:r>
          </w:p>
          <w:p w14:paraId="198DDF23">
            <w:pPr>
              <w:jc w:val="center"/>
              <w:rPr>
                <w:rFonts w:hint="eastAsia" w:asciiTheme="minorEastAsia" w:hAnsiTheme="minorEastAsia" w:eastAsiaTheme="minorEastAsia"/>
                <w:sz w:val="22"/>
                <w:lang w:val="en-US" w:eastAsia="zh-CN"/>
              </w:rPr>
            </w:pPr>
          </w:p>
        </w:tc>
        <w:tc>
          <w:tcPr>
            <w:tcW w:w="1046" w:type="pct"/>
            <w:vMerge w:val="restart"/>
            <w:shd w:val="clear" w:color="auto" w:fill="auto"/>
            <w:vAlign w:val="center"/>
          </w:tcPr>
          <w:p w14:paraId="739934CA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</w:rPr>
              <w:t>灭菌凡士林纱布</w:t>
            </w:r>
          </w:p>
        </w:tc>
        <w:tc>
          <w:tcPr>
            <w:tcW w:w="1017" w:type="pct"/>
            <w:shd w:val="clear" w:color="auto" w:fill="auto"/>
            <w:vAlign w:val="center"/>
          </w:tcPr>
          <w:p w14:paraId="43FA1B6A">
            <w:pPr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5cm*5cm</w:t>
            </w:r>
          </w:p>
        </w:tc>
        <w:tc>
          <w:tcPr>
            <w:tcW w:w="2594" w:type="pct"/>
            <w:vMerge w:val="restart"/>
            <w:shd w:val="clear" w:color="auto" w:fill="auto"/>
            <w:vAlign w:val="center"/>
          </w:tcPr>
          <w:p w14:paraId="0FB8DD0D">
            <w:pPr>
              <w:pStyle w:val="8"/>
              <w:numPr>
                <w:ilvl w:val="0"/>
                <w:numId w:val="1"/>
              </w:numPr>
              <w:ind w:firstLineChars="0"/>
              <w:rPr>
                <w:rFonts w:ascii="宋体" w:hAnsi="宋体"/>
              </w:rPr>
            </w:pPr>
            <w:r>
              <w:rPr>
                <w:rFonts w:ascii="宋体" w:hAnsi="宋体"/>
              </w:rPr>
              <w:t>主要由凡士林油和脱脂纱布块制。供医疗单位换药、创口引流、内腔造瘘用。</w:t>
            </w:r>
          </w:p>
          <w:p w14:paraId="3DA9AA58">
            <w:pPr>
              <w:pStyle w:val="8"/>
              <w:numPr>
                <w:ilvl w:val="0"/>
                <w:numId w:val="1"/>
              </w:numPr>
              <w:ind w:left="360" w:leftChars="0" w:hanging="360" w:firstLineChars="0"/>
              <w:rPr>
                <w:rFonts w:ascii="宋体" w:hAnsi="宋体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纱布呈湿润状，无异味。凡士林吸附充分、厚薄均匀，含油量大于120g/㎡。</w:t>
            </w:r>
          </w:p>
        </w:tc>
      </w:tr>
      <w:tr w14:paraId="5E200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342" w:type="pct"/>
            <w:vMerge w:val="continue"/>
            <w:shd w:val="clear" w:color="auto" w:fill="auto"/>
            <w:vAlign w:val="center"/>
          </w:tcPr>
          <w:p w14:paraId="7F819ED5">
            <w:pPr>
              <w:jc w:val="center"/>
              <w:rPr>
                <w:rFonts w:hint="eastAsia" w:asciiTheme="minorEastAsia" w:hAnsiTheme="minorEastAsia" w:eastAsiaTheme="minorEastAsia"/>
                <w:sz w:val="22"/>
                <w:lang w:val="en-US" w:eastAsia="zh-CN"/>
              </w:rPr>
            </w:pPr>
          </w:p>
        </w:tc>
        <w:tc>
          <w:tcPr>
            <w:tcW w:w="1046" w:type="pct"/>
            <w:vMerge w:val="continue"/>
            <w:shd w:val="clear" w:color="auto" w:fill="auto"/>
            <w:vAlign w:val="center"/>
          </w:tcPr>
          <w:p w14:paraId="29D04B75">
            <w:pPr>
              <w:jc w:val="center"/>
              <w:rPr>
                <w:rFonts w:hint="eastAsia"/>
              </w:rPr>
            </w:pPr>
          </w:p>
        </w:tc>
        <w:tc>
          <w:tcPr>
            <w:tcW w:w="1017" w:type="pct"/>
            <w:shd w:val="clear" w:color="auto" w:fill="auto"/>
            <w:vAlign w:val="center"/>
          </w:tcPr>
          <w:p w14:paraId="157743A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5cm*10cm</w:t>
            </w:r>
          </w:p>
        </w:tc>
        <w:tc>
          <w:tcPr>
            <w:tcW w:w="2594" w:type="pct"/>
            <w:vMerge w:val="continue"/>
            <w:shd w:val="clear" w:color="auto" w:fill="auto"/>
            <w:vAlign w:val="center"/>
          </w:tcPr>
          <w:p w14:paraId="2562C091">
            <w:pPr>
              <w:pStyle w:val="8"/>
              <w:numPr>
                <w:ilvl w:val="0"/>
                <w:numId w:val="1"/>
              </w:numPr>
              <w:ind w:left="360" w:leftChars="0" w:hanging="360" w:firstLineChars="0"/>
              <w:rPr>
                <w:rFonts w:hint="eastAsia" w:ascii="宋体" w:hAnsi="宋体"/>
              </w:rPr>
            </w:pPr>
          </w:p>
        </w:tc>
      </w:tr>
      <w:tr w14:paraId="48D05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342" w:type="pct"/>
            <w:vMerge w:val="continue"/>
            <w:shd w:val="clear" w:color="auto" w:fill="auto"/>
            <w:vAlign w:val="center"/>
          </w:tcPr>
          <w:p w14:paraId="499884EF">
            <w:pPr>
              <w:jc w:val="center"/>
              <w:rPr>
                <w:rFonts w:hint="eastAsia" w:asciiTheme="minorEastAsia" w:hAnsiTheme="minorEastAsia" w:eastAsiaTheme="minorEastAsia"/>
                <w:sz w:val="22"/>
                <w:lang w:val="en-US" w:eastAsia="zh-CN"/>
              </w:rPr>
            </w:pPr>
          </w:p>
        </w:tc>
        <w:tc>
          <w:tcPr>
            <w:tcW w:w="1046" w:type="pct"/>
            <w:vMerge w:val="continue"/>
            <w:shd w:val="clear" w:color="auto" w:fill="auto"/>
            <w:vAlign w:val="center"/>
          </w:tcPr>
          <w:p w14:paraId="56D0F1F3">
            <w:pPr>
              <w:jc w:val="center"/>
              <w:rPr>
                <w:rFonts w:hint="eastAsia"/>
              </w:rPr>
            </w:pPr>
          </w:p>
        </w:tc>
        <w:tc>
          <w:tcPr>
            <w:tcW w:w="1017" w:type="pct"/>
            <w:shd w:val="clear" w:color="auto" w:fill="auto"/>
            <w:vAlign w:val="center"/>
          </w:tcPr>
          <w:p w14:paraId="6A8BF47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10cm*20cm</w:t>
            </w:r>
          </w:p>
        </w:tc>
        <w:tc>
          <w:tcPr>
            <w:tcW w:w="2594" w:type="pct"/>
            <w:vMerge w:val="continue"/>
            <w:shd w:val="clear" w:color="auto" w:fill="auto"/>
            <w:vAlign w:val="center"/>
          </w:tcPr>
          <w:p w14:paraId="6705E2DF">
            <w:pPr>
              <w:pStyle w:val="8"/>
              <w:numPr>
                <w:ilvl w:val="0"/>
                <w:numId w:val="1"/>
              </w:numPr>
              <w:ind w:left="360" w:leftChars="0" w:hanging="360" w:firstLineChars="0"/>
              <w:rPr>
                <w:rFonts w:hint="eastAsia" w:ascii="宋体" w:hAnsi="宋体"/>
              </w:rPr>
            </w:pPr>
          </w:p>
        </w:tc>
      </w:tr>
      <w:tr w14:paraId="7BAF4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342" w:type="pct"/>
            <w:vMerge w:val="continue"/>
            <w:shd w:val="clear" w:color="auto" w:fill="auto"/>
            <w:vAlign w:val="center"/>
          </w:tcPr>
          <w:p w14:paraId="1581BC87">
            <w:pPr>
              <w:jc w:val="center"/>
              <w:rPr>
                <w:rFonts w:hint="eastAsia" w:asciiTheme="minorEastAsia" w:hAnsiTheme="minorEastAsia" w:eastAsiaTheme="minorEastAsia"/>
                <w:sz w:val="22"/>
                <w:lang w:val="en-US" w:eastAsia="zh-CN"/>
              </w:rPr>
            </w:pPr>
          </w:p>
        </w:tc>
        <w:tc>
          <w:tcPr>
            <w:tcW w:w="1046" w:type="pct"/>
            <w:vMerge w:val="continue"/>
            <w:shd w:val="clear" w:color="auto" w:fill="auto"/>
            <w:vAlign w:val="center"/>
          </w:tcPr>
          <w:p w14:paraId="76800EEF">
            <w:pPr>
              <w:jc w:val="center"/>
              <w:rPr>
                <w:rFonts w:hint="eastAsia"/>
              </w:rPr>
            </w:pPr>
          </w:p>
        </w:tc>
        <w:tc>
          <w:tcPr>
            <w:tcW w:w="1017" w:type="pct"/>
            <w:shd w:val="clear" w:color="auto" w:fill="auto"/>
            <w:vAlign w:val="center"/>
          </w:tcPr>
          <w:p w14:paraId="60435A06">
            <w:pPr>
              <w:jc w:val="center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20cm*20cm</w:t>
            </w:r>
          </w:p>
        </w:tc>
        <w:tc>
          <w:tcPr>
            <w:tcW w:w="2594" w:type="pct"/>
            <w:vMerge w:val="continue"/>
            <w:shd w:val="clear" w:color="auto" w:fill="auto"/>
            <w:vAlign w:val="center"/>
          </w:tcPr>
          <w:p w14:paraId="6B504674">
            <w:pPr>
              <w:pStyle w:val="8"/>
              <w:numPr>
                <w:ilvl w:val="0"/>
                <w:numId w:val="1"/>
              </w:numPr>
              <w:ind w:left="360" w:leftChars="0" w:hanging="360" w:firstLineChars="0"/>
              <w:rPr>
                <w:rFonts w:hint="eastAsia" w:ascii="宋体" w:hAnsi="宋体"/>
              </w:rPr>
            </w:pPr>
          </w:p>
        </w:tc>
      </w:tr>
      <w:tr w14:paraId="6B140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342" w:type="pct"/>
            <w:vMerge w:val="continue"/>
            <w:shd w:val="clear" w:color="auto" w:fill="auto"/>
            <w:vAlign w:val="center"/>
          </w:tcPr>
          <w:p w14:paraId="615B464B">
            <w:pPr>
              <w:jc w:val="center"/>
              <w:rPr>
                <w:rFonts w:hint="eastAsia" w:asciiTheme="minorEastAsia" w:hAnsiTheme="minorEastAsia"/>
                <w:sz w:val="22"/>
              </w:rPr>
            </w:pPr>
          </w:p>
        </w:tc>
        <w:tc>
          <w:tcPr>
            <w:tcW w:w="1046" w:type="pct"/>
            <w:vMerge w:val="continue"/>
            <w:shd w:val="clear" w:color="auto" w:fill="auto"/>
            <w:vAlign w:val="center"/>
          </w:tcPr>
          <w:p w14:paraId="69B33F88">
            <w:pPr>
              <w:jc w:val="center"/>
              <w:rPr>
                <w:rFonts w:hint="eastAsia"/>
              </w:rPr>
            </w:pPr>
          </w:p>
        </w:tc>
        <w:tc>
          <w:tcPr>
            <w:tcW w:w="1017" w:type="pct"/>
            <w:shd w:val="clear" w:color="auto" w:fill="auto"/>
            <w:vAlign w:val="center"/>
          </w:tcPr>
          <w:p w14:paraId="79CE395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20cm*30cm</w:t>
            </w:r>
          </w:p>
        </w:tc>
        <w:tc>
          <w:tcPr>
            <w:tcW w:w="2594" w:type="pct"/>
            <w:vMerge w:val="continue"/>
            <w:shd w:val="clear" w:color="auto" w:fill="auto"/>
            <w:vAlign w:val="center"/>
          </w:tcPr>
          <w:p w14:paraId="7D0833DA">
            <w:pPr>
              <w:pStyle w:val="8"/>
              <w:ind w:left="360" w:leftChars="0" w:hanging="360" w:firstLineChars="0"/>
              <w:rPr>
                <w:rFonts w:hint="eastAsia" w:ascii="宋体" w:hAnsi="宋体"/>
              </w:rPr>
            </w:pPr>
          </w:p>
        </w:tc>
      </w:tr>
      <w:bookmarkEnd w:id="0"/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灭菌凡士林纱布</w:t>
      </w:r>
      <w:r>
        <w:rPr>
          <w:b/>
          <w:sz w:val="28"/>
        </w:rPr>
        <w:t>采购需求</w:t>
      </w:r>
    </w:p>
    <w:p w14:paraId="577BBC65"/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4FD76F27">
      <w:pPr>
        <w:jc w:val="left"/>
        <w:rPr>
          <w:sz w:val="24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C87672"/>
    <w:multiLevelType w:val="multilevel"/>
    <w:tmpl w:val="53C8767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 w:asciiTheme="minorHAnsi" w:hAnsiTheme="minorHAnsi" w:cstheme="minorBidi"/>
        <w:color w:val="auto"/>
        <w:sz w:val="21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B18A8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22F708FF"/>
    <w:rsid w:val="24781421"/>
    <w:rsid w:val="257A1B10"/>
    <w:rsid w:val="448933ED"/>
    <w:rsid w:val="632F01D4"/>
    <w:rsid w:val="683D1261"/>
    <w:rsid w:val="6BBC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217</Words>
  <Characters>258</Characters>
  <Lines>4</Lines>
  <Paragraphs>1</Paragraphs>
  <TotalTime>14</TotalTime>
  <ScaleCrop>false</ScaleCrop>
  <LinksUpToDate>false</LinksUpToDate>
  <CharactersWithSpaces>333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2026-05-12T01:52:19Z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C54A7CD708774BB5BDAF3AA213533539_12</vt:lpwstr>
  </property>
</Properties>
</file>