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F2E22" w14:textId="484AA3D4" w:rsidR="00532B38" w:rsidRPr="0090578D" w:rsidRDefault="00C8153C">
      <w:pPr>
        <w:jc w:val="center"/>
        <w:rPr>
          <w:rFonts w:asciiTheme="minorEastAsia" w:hAnsiTheme="minorEastAsia"/>
          <w:b/>
          <w:sz w:val="32"/>
          <w:szCs w:val="32"/>
        </w:rPr>
      </w:pPr>
      <w:bookmarkStart w:id="0" w:name="_Hlk228285667"/>
      <w:r w:rsidRPr="0090578D">
        <w:rPr>
          <w:rFonts w:asciiTheme="minorEastAsia" w:hAnsiTheme="minorEastAsia" w:hint="eastAsia"/>
          <w:b/>
          <w:sz w:val="32"/>
          <w:szCs w:val="32"/>
        </w:rPr>
        <w:t>曲霉半乳甘露聚糖IgG抗体检测</w:t>
      </w:r>
      <w:r w:rsidR="00B759A3" w:rsidRPr="0090578D">
        <w:rPr>
          <w:rFonts w:asciiTheme="minorEastAsia" w:hAnsiTheme="minorEastAsia" w:hint="eastAsia"/>
          <w:b/>
          <w:sz w:val="32"/>
          <w:szCs w:val="32"/>
        </w:rPr>
        <w:t>试剂</w:t>
      </w:r>
      <w:bookmarkStart w:id="1" w:name="OLE_LINK3"/>
      <w:bookmarkEnd w:id="0"/>
      <w:r w:rsidR="00B40D59" w:rsidRPr="0090578D">
        <w:rPr>
          <w:rFonts w:asciiTheme="minorEastAsia" w:hAnsiTheme="minorEastAsia" w:hint="eastAsia"/>
          <w:b/>
          <w:sz w:val="32"/>
          <w:szCs w:val="32"/>
        </w:rPr>
        <w:t>及设备租赁</w:t>
      </w:r>
      <w:bookmarkEnd w:id="1"/>
      <w:r w:rsidR="00B759A3" w:rsidRPr="0090578D">
        <w:rPr>
          <w:rFonts w:asciiTheme="minorEastAsia" w:hAnsiTheme="minorEastAsia" w:hint="eastAsia"/>
          <w:b/>
          <w:sz w:val="32"/>
          <w:szCs w:val="32"/>
        </w:rPr>
        <w:t>参数要求</w:t>
      </w:r>
    </w:p>
    <w:tbl>
      <w:tblPr>
        <w:tblStyle w:val="a8"/>
        <w:tblW w:w="5000" w:type="pct"/>
        <w:jc w:val="center"/>
        <w:tblLook w:val="04A0" w:firstRow="1" w:lastRow="0" w:firstColumn="1" w:lastColumn="0" w:noHBand="0" w:noVBand="1"/>
      </w:tblPr>
      <w:tblGrid>
        <w:gridCol w:w="1171"/>
        <w:gridCol w:w="1633"/>
        <w:gridCol w:w="5718"/>
      </w:tblGrid>
      <w:tr w:rsidR="00666AF4" w:rsidRPr="00D179F0" w14:paraId="760228EB" w14:textId="77777777" w:rsidTr="00666AF4">
        <w:trPr>
          <w:trHeight w:val="841"/>
          <w:jc w:val="center"/>
        </w:trPr>
        <w:tc>
          <w:tcPr>
            <w:tcW w:w="687" w:type="pct"/>
            <w:vAlign w:val="center"/>
          </w:tcPr>
          <w:p w14:paraId="7ECB5B95" w14:textId="77777777" w:rsidR="00666AF4" w:rsidRPr="00D179F0" w:rsidRDefault="00666A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F0">
              <w:rPr>
                <w:rFonts w:ascii="Times New Roman" w:hAnsi="Times New Roman" w:cs="Times New Roman"/>
                <w:b/>
                <w:sz w:val="24"/>
                <w:szCs w:val="24"/>
              </w:rPr>
              <w:t>项目名称</w:t>
            </w:r>
          </w:p>
        </w:tc>
        <w:tc>
          <w:tcPr>
            <w:tcW w:w="958" w:type="pct"/>
            <w:vAlign w:val="center"/>
          </w:tcPr>
          <w:p w14:paraId="31F7A490" w14:textId="5F08C03E" w:rsidR="00666AF4" w:rsidRPr="00D179F0" w:rsidRDefault="00B40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试剂</w:t>
            </w:r>
            <w:r w:rsidR="00666AF4" w:rsidRPr="00D179F0">
              <w:rPr>
                <w:rFonts w:ascii="Times New Roman" w:hAnsi="Times New Roman" w:cs="Times New Roman"/>
                <w:b/>
                <w:sz w:val="24"/>
                <w:szCs w:val="24"/>
              </w:rPr>
              <w:t>产品名称</w:t>
            </w:r>
          </w:p>
        </w:tc>
        <w:tc>
          <w:tcPr>
            <w:tcW w:w="3355" w:type="pct"/>
            <w:vAlign w:val="center"/>
          </w:tcPr>
          <w:p w14:paraId="1D0EC02B" w14:textId="77777777" w:rsidR="00666AF4" w:rsidRPr="00D179F0" w:rsidRDefault="00666A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F0">
              <w:rPr>
                <w:rFonts w:ascii="Times New Roman" w:hAnsi="Times New Roman" w:cs="Times New Roman"/>
                <w:b/>
                <w:sz w:val="24"/>
                <w:szCs w:val="24"/>
              </w:rPr>
              <w:t>产品参数要求</w:t>
            </w:r>
          </w:p>
        </w:tc>
      </w:tr>
      <w:tr w:rsidR="00666AF4" w:rsidRPr="00D179F0" w14:paraId="45285A50" w14:textId="77777777" w:rsidTr="00666AF4">
        <w:trPr>
          <w:trHeight w:val="4334"/>
          <w:jc w:val="center"/>
        </w:trPr>
        <w:tc>
          <w:tcPr>
            <w:tcW w:w="687" w:type="pct"/>
            <w:vAlign w:val="center"/>
          </w:tcPr>
          <w:p w14:paraId="541D1961" w14:textId="1B3BC532" w:rsidR="00666AF4" w:rsidRPr="00D179F0" w:rsidRDefault="00666A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79F0">
              <w:rPr>
                <w:rFonts w:ascii="Times New Roman" w:hAnsi="Times New Roman" w:cs="Times New Roman"/>
                <w:kern w:val="0"/>
                <w:szCs w:val="21"/>
              </w:rPr>
              <w:t>曲霉半乳甘露聚糖</w:t>
            </w:r>
            <w:r w:rsidRPr="00D179F0">
              <w:rPr>
                <w:rFonts w:ascii="Times New Roman" w:hAnsi="Times New Roman" w:cs="Times New Roman"/>
                <w:kern w:val="0"/>
                <w:szCs w:val="21"/>
              </w:rPr>
              <w:t>IgG</w:t>
            </w:r>
            <w:r w:rsidRPr="00D179F0">
              <w:rPr>
                <w:rFonts w:ascii="Times New Roman" w:hAnsi="Times New Roman" w:cs="Times New Roman"/>
                <w:kern w:val="0"/>
                <w:szCs w:val="21"/>
              </w:rPr>
              <w:t>抗体检测</w:t>
            </w:r>
            <w:r w:rsidR="00B40D59" w:rsidRPr="00B40D59">
              <w:rPr>
                <w:rFonts w:ascii="Times New Roman" w:hAnsi="Times New Roman" w:cs="Times New Roman" w:hint="eastAsia"/>
                <w:kern w:val="0"/>
                <w:szCs w:val="21"/>
              </w:rPr>
              <w:t>及设备租赁</w:t>
            </w:r>
          </w:p>
        </w:tc>
        <w:tc>
          <w:tcPr>
            <w:tcW w:w="958" w:type="pct"/>
            <w:vAlign w:val="center"/>
          </w:tcPr>
          <w:p w14:paraId="2B2FAF6C" w14:textId="0B3E59DA" w:rsidR="00666AF4" w:rsidRPr="00D179F0" w:rsidRDefault="00666AF4">
            <w:pPr>
              <w:jc w:val="center"/>
              <w:rPr>
                <w:rFonts w:ascii="Times New Roman" w:hAnsi="Times New Roman" w:cs="Times New Roman"/>
                <w:strike/>
                <w:szCs w:val="21"/>
              </w:rPr>
            </w:pPr>
            <w:r w:rsidRPr="00D179F0">
              <w:rPr>
                <w:rFonts w:ascii="Times New Roman" w:hAnsi="Times New Roman" w:cs="Times New Roman"/>
                <w:kern w:val="0"/>
                <w:szCs w:val="21"/>
              </w:rPr>
              <w:t>曲霉半乳甘露聚糖</w:t>
            </w:r>
            <w:r w:rsidRPr="00D179F0">
              <w:rPr>
                <w:rFonts w:ascii="Times New Roman" w:hAnsi="Times New Roman" w:cs="Times New Roman"/>
                <w:kern w:val="0"/>
                <w:szCs w:val="21"/>
              </w:rPr>
              <w:t>IgG</w:t>
            </w:r>
            <w:r w:rsidRPr="00D179F0">
              <w:rPr>
                <w:rFonts w:ascii="Times New Roman" w:hAnsi="Times New Roman" w:cs="Times New Roman"/>
                <w:kern w:val="0"/>
                <w:szCs w:val="21"/>
              </w:rPr>
              <w:t>抗体检测试剂盒</w:t>
            </w:r>
          </w:p>
        </w:tc>
        <w:tc>
          <w:tcPr>
            <w:tcW w:w="3355" w:type="pct"/>
            <w:vAlign w:val="center"/>
          </w:tcPr>
          <w:p w14:paraId="7208321A" w14:textId="7A58527B" w:rsidR="00666AF4" w:rsidRPr="00A32DD4" w:rsidRDefault="00666AF4">
            <w:pPr>
              <w:pStyle w:val="a9"/>
              <w:numPr>
                <w:ilvl w:val="0"/>
                <w:numId w:val="1"/>
              </w:numPr>
              <w:adjustRightInd w:val="0"/>
              <w:snapToGrid w:val="0"/>
              <w:spacing w:after="240" w:line="276" w:lineRule="auto"/>
              <w:ind w:firstLineChars="0"/>
              <w:rPr>
                <w:rFonts w:asciiTheme="minorEastAsia" w:hAnsiTheme="minorEastAsia" w:cs="Times New Roman"/>
                <w:szCs w:val="21"/>
              </w:rPr>
            </w:pPr>
            <w:r w:rsidRPr="00A32DD4">
              <w:rPr>
                <w:rFonts w:asciiTheme="minorEastAsia" w:hAnsiTheme="minorEastAsia" w:cs="Times New Roman"/>
                <w:szCs w:val="21"/>
              </w:rPr>
              <w:t>检测方法：化学发光法。</w:t>
            </w:r>
          </w:p>
          <w:p w14:paraId="49F01E98" w14:textId="6B795F48" w:rsidR="00666AF4" w:rsidRPr="00A32DD4" w:rsidRDefault="00666AF4" w:rsidP="00C8153C">
            <w:pPr>
              <w:pStyle w:val="a9"/>
              <w:numPr>
                <w:ilvl w:val="0"/>
                <w:numId w:val="1"/>
              </w:numPr>
              <w:adjustRightInd w:val="0"/>
              <w:snapToGrid w:val="0"/>
              <w:spacing w:after="240" w:line="276" w:lineRule="auto"/>
              <w:ind w:firstLineChars="0"/>
              <w:rPr>
                <w:rFonts w:asciiTheme="minorEastAsia" w:hAnsiTheme="minorEastAsia" w:cs="Times New Roman"/>
                <w:szCs w:val="21"/>
              </w:rPr>
            </w:pPr>
            <w:r w:rsidRPr="00A32DD4">
              <w:rPr>
                <w:rFonts w:asciiTheme="minorEastAsia" w:hAnsiTheme="minorEastAsia" w:cs="Times New Roman"/>
                <w:szCs w:val="21"/>
              </w:rPr>
              <w:t xml:space="preserve">适用范围：用于体外定性检测人血清样本中的曲霉半乳甘露聚糖IgG抗体。 </w:t>
            </w:r>
          </w:p>
          <w:p w14:paraId="25894C74" w14:textId="77777777" w:rsidR="00666AF4" w:rsidRPr="00A32DD4" w:rsidRDefault="00666AF4" w:rsidP="00C8153C">
            <w:pPr>
              <w:pStyle w:val="a9"/>
              <w:numPr>
                <w:ilvl w:val="0"/>
                <w:numId w:val="1"/>
              </w:numPr>
              <w:adjustRightInd w:val="0"/>
              <w:snapToGrid w:val="0"/>
              <w:spacing w:line="276" w:lineRule="auto"/>
              <w:ind w:firstLineChars="0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A32DD4">
              <w:rPr>
                <w:rFonts w:asciiTheme="minorEastAsia" w:hAnsiTheme="minorEastAsia" w:cs="Times New Roman"/>
                <w:kern w:val="0"/>
                <w:szCs w:val="21"/>
              </w:rPr>
              <w:t>检测要求：</w:t>
            </w:r>
          </w:p>
          <w:p w14:paraId="646FCB53" w14:textId="4B472F1B" w:rsidR="00666AF4" w:rsidRPr="00A32DD4" w:rsidRDefault="00666AF4" w:rsidP="000C05C3">
            <w:pPr>
              <w:pStyle w:val="a9"/>
              <w:numPr>
                <w:ilvl w:val="0"/>
                <w:numId w:val="4"/>
              </w:numPr>
              <w:adjustRightInd w:val="0"/>
              <w:snapToGrid w:val="0"/>
              <w:spacing w:line="276" w:lineRule="auto"/>
              <w:ind w:firstLineChars="0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A32DD4">
              <w:rPr>
                <w:rFonts w:asciiTheme="minorEastAsia" w:hAnsiTheme="minorEastAsia" w:cs="Times New Roman"/>
                <w:kern w:val="0"/>
                <w:szCs w:val="21"/>
              </w:rPr>
              <w:t xml:space="preserve">样本类型：血清；  </w:t>
            </w:r>
          </w:p>
          <w:p w14:paraId="2FD81641" w14:textId="2579BC65" w:rsidR="00666AF4" w:rsidRPr="00A32DD4" w:rsidRDefault="00666AF4" w:rsidP="000C05C3">
            <w:pPr>
              <w:pStyle w:val="a9"/>
              <w:numPr>
                <w:ilvl w:val="0"/>
                <w:numId w:val="4"/>
              </w:numPr>
              <w:adjustRightInd w:val="0"/>
              <w:snapToGrid w:val="0"/>
              <w:spacing w:line="276" w:lineRule="auto"/>
              <w:ind w:firstLineChars="0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A32DD4">
              <w:rPr>
                <w:rFonts w:asciiTheme="minorEastAsia" w:hAnsiTheme="minorEastAsia" w:cs="Times New Roman"/>
                <w:kern w:val="0"/>
                <w:szCs w:val="21"/>
              </w:rPr>
              <w:t>特异性：念珠菌、隐球菌、肺炎支原体等常见呼吸道病原菌对结果无影响；</w:t>
            </w:r>
          </w:p>
          <w:p w14:paraId="0FDA930F" w14:textId="2AA18BC3" w:rsidR="00666AF4" w:rsidRPr="00A32DD4" w:rsidRDefault="00666AF4" w:rsidP="000C05C3">
            <w:pPr>
              <w:pStyle w:val="a9"/>
              <w:numPr>
                <w:ilvl w:val="0"/>
                <w:numId w:val="4"/>
              </w:numPr>
              <w:adjustRightInd w:val="0"/>
              <w:snapToGrid w:val="0"/>
              <w:spacing w:line="276" w:lineRule="auto"/>
              <w:ind w:firstLineChars="0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A32DD4">
              <w:rPr>
                <w:rFonts w:asciiTheme="minorEastAsia" w:hAnsiTheme="minorEastAsia" w:cs="Times New Roman"/>
                <w:kern w:val="0"/>
                <w:szCs w:val="21"/>
              </w:rPr>
              <w:t>精密度 ：CV≤15% ；</w:t>
            </w:r>
          </w:p>
          <w:p w14:paraId="2B913409" w14:textId="77777777" w:rsidR="00666AF4" w:rsidRPr="00A32DD4" w:rsidRDefault="00666AF4" w:rsidP="000C05C3">
            <w:pPr>
              <w:pStyle w:val="a9"/>
              <w:numPr>
                <w:ilvl w:val="0"/>
                <w:numId w:val="4"/>
              </w:numPr>
              <w:adjustRightInd w:val="0"/>
              <w:snapToGrid w:val="0"/>
              <w:spacing w:line="276" w:lineRule="auto"/>
              <w:ind w:firstLineChars="0"/>
              <w:rPr>
                <w:rFonts w:asciiTheme="minorEastAsia" w:hAnsiTheme="minorEastAsia" w:cs="Times New Roman"/>
                <w:szCs w:val="21"/>
              </w:rPr>
            </w:pPr>
            <w:r w:rsidRPr="00A32DD4">
              <w:rPr>
                <w:rFonts w:asciiTheme="minorEastAsia" w:hAnsiTheme="minorEastAsia" w:cs="Times New Roman"/>
                <w:szCs w:val="21"/>
              </w:rPr>
              <w:t>试剂有效期：试剂到货后效期至少半年以上；</w:t>
            </w:r>
          </w:p>
          <w:p w14:paraId="7C8609D8" w14:textId="7260D087" w:rsidR="00666AF4" w:rsidRPr="00A32DD4" w:rsidRDefault="00666AF4" w:rsidP="000C05C3">
            <w:pPr>
              <w:pStyle w:val="a9"/>
              <w:numPr>
                <w:ilvl w:val="0"/>
                <w:numId w:val="4"/>
              </w:numPr>
              <w:adjustRightInd w:val="0"/>
              <w:snapToGrid w:val="0"/>
              <w:spacing w:line="276" w:lineRule="auto"/>
              <w:ind w:firstLineChars="0"/>
              <w:rPr>
                <w:rFonts w:asciiTheme="minorEastAsia" w:hAnsiTheme="minorEastAsia" w:cs="Times New Roman"/>
                <w:szCs w:val="21"/>
              </w:rPr>
            </w:pPr>
            <w:r w:rsidRPr="00A32DD4">
              <w:rPr>
                <w:rFonts w:asciiTheme="minorEastAsia" w:hAnsiTheme="minorEastAsia" w:cs="Times New Roman"/>
                <w:szCs w:val="21"/>
              </w:rPr>
              <w:t>试剂耗材要求：需配套提供试验所需的所有辅助试剂、耗材；</w:t>
            </w:r>
          </w:p>
          <w:p w14:paraId="78ACE46B" w14:textId="404B22BC" w:rsidR="00666AF4" w:rsidRPr="00A32DD4" w:rsidRDefault="00666AF4" w:rsidP="000C05C3">
            <w:pPr>
              <w:pStyle w:val="a9"/>
              <w:numPr>
                <w:ilvl w:val="0"/>
                <w:numId w:val="4"/>
              </w:numPr>
              <w:adjustRightInd w:val="0"/>
              <w:snapToGrid w:val="0"/>
              <w:spacing w:after="240" w:line="276" w:lineRule="auto"/>
              <w:ind w:firstLineChars="0"/>
              <w:rPr>
                <w:rFonts w:asciiTheme="minorEastAsia" w:hAnsiTheme="minorEastAsia" w:cs="Times New Roman"/>
                <w:szCs w:val="21"/>
              </w:rPr>
            </w:pPr>
            <w:r w:rsidRPr="00A32DD4">
              <w:rPr>
                <w:rFonts w:asciiTheme="minorEastAsia" w:hAnsiTheme="minorEastAsia" w:cs="Times New Roman"/>
                <w:szCs w:val="21"/>
              </w:rPr>
              <w:t>设备要求：试剂需适配目前在用设备（</w:t>
            </w:r>
            <w:r w:rsidRPr="00A32DD4">
              <w:rPr>
                <w:rFonts w:asciiTheme="minorEastAsia" w:hAnsiTheme="minorEastAsia" w:cs="Times New Roman"/>
                <w:kern w:val="0"/>
                <w:szCs w:val="21"/>
              </w:rPr>
              <w:t>全自动化学发光免疫分析仪Venus100S</w:t>
            </w:r>
            <w:r w:rsidRPr="00A32DD4">
              <w:rPr>
                <w:rFonts w:asciiTheme="minorEastAsia" w:hAnsiTheme="minorEastAsia" w:cs="Times New Roman"/>
                <w:szCs w:val="21"/>
              </w:rPr>
              <w:t>），</w:t>
            </w:r>
            <w:r w:rsidRPr="00A32DD4">
              <w:rPr>
                <w:rFonts w:asciiTheme="minorEastAsia" w:hAnsiTheme="minorEastAsia" w:cs="Times New Roman"/>
                <w:kern w:val="0"/>
                <w:szCs w:val="21"/>
              </w:rPr>
              <w:t>或可提供其他设备解决方案。</w:t>
            </w:r>
          </w:p>
          <w:p w14:paraId="5C977206" w14:textId="7E5D215F" w:rsidR="00666AF4" w:rsidRPr="00A32DD4" w:rsidRDefault="00666AF4">
            <w:pPr>
              <w:adjustRightInd w:val="0"/>
              <w:snapToGrid w:val="0"/>
              <w:spacing w:line="276" w:lineRule="auto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A32DD4">
              <w:rPr>
                <w:rFonts w:asciiTheme="minorEastAsia" w:hAnsiTheme="minorEastAsia" w:cs="Times New Roman"/>
                <w:kern w:val="0"/>
                <w:szCs w:val="21"/>
              </w:rPr>
              <w:t>4、 售后服务要求：</w:t>
            </w:r>
          </w:p>
          <w:p w14:paraId="222D14D3" w14:textId="1D816D1F" w:rsidR="00666AF4" w:rsidRPr="00A32DD4" w:rsidRDefault="00666AF4" w:rsidP="00A669A5">
            <w:pPr>
              <w:pStyle w:val="a9"/>
              <w:numPr>
                <w:ilvl w:val="0"/>
                <w:numId w:val="5"/>
              </w:numPr>
              <w:adjustRightInd w:val="0"/>
              <w:snapToGrid w:val="0"/>
              <w:spacing w:line="276" w:lineRule="auto"/>
              <w:ind w:hangingChars="200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A32DD4">
              <w:rPr>
                <w:rFonts w:asciiTheme="minorEastAsia" w:hAnsiTheme="minorEastAsia" w:cs="Times New Roman"/>
                <w:kern w:val="0"/>
                <w:szCs w:val="21"/>
              </w:rPr>
              <w:t>具有较强的售后服务保障团队，能定期提供操作培训及技术前沿培训。</w:t>
            </w:r>
          </w:p>
          <w:p w14:paraId="44D6BFB7" w14:textId="0591BB4D" w:rsidR="00666AF4" w:rsidRPr="00B40D59" w:rsidRDefault="00666AF4" w:rsidP="00B40D59">
            <w:pPr>
              <w:pStyle w:val="a9"/>
              <w:numPr>
                <w:ilvl w:val="0"/>
                <w:numId w:val="5"/>
              </w:numPr>
              <w:adjustRightInd w:val="0"/>
              <w:snapToGrid w:val="0"/>
              <w:spacing w:line="276" w:lineRule="auto"/>
              <w:ind w:hangingChars="200"/>
              <w:rPr>
                <w:rFonts w:ascii="Times New Roman" w:hAnsi="Times New Roman" w:cs="Times New Roman" w:hint="eastAsia"/>
                <w:kern w:val="0"/>
                <w:sz w:val="20"/>
                <w:szCs w:val="21"/>
              </w:rPr>
            </w:pPr>
            <w:r w:rsidRPr="00A32DD4">
              <w:rPr>
                <w:rFonts w:asciiTheme="minorEastAsia" w:hAnsiTheme="minorEastAsia" w:cs="Times New Roman"/>
                <w:kern w:val="0"/>
                <w:szCs w:val="21"/>
              </w:rPr>
              <w:t>具有完善的销售供应保障体系，供应商须有24小时内加急供货的应急响应能力。</w:t>
            </w:r>
          </w:p>
        </w:tc>
      </w:tr>
    </w:tbl>
    <w:p w14:paraId="3615945E" w14:textId="77777777" w:rsidR="00532B38" w:rsidRPr="00666AF4" w:rsidRDefault="00532B38"/>
    <w:sectPr w:rsidR="00532B38" w:rsidRPr="00666A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6655C" w14:textId="77777777" w:rsidR="00B36F2E" w:rsidRDefault="00B36F2E" w:rsidP="00C8153C">
      <w:r>
        <w:separator/>
      </w:r>
    </w:p>
  </w:endnote>
  <w:endnote w:type="continuationSeparator" w:id="0">
    <w:p w14:paraId="21B67AEA" w14:textId="77777777" w:rsidR="00B36F2E" w:rsidRDefault="00B36F2E" w:rsidP="00C81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12934" w14:textId="77777777" w:rsidR="00B36F2E" w:rsidRDefault="00B36F2E" w:rsidP="00C8153C">
      <w:r>
        <w:separator/>
      </w:r>
    </w:p>
  </w:footnote>
  <w:footnote w:type="continuationSeparator" w:id="0">
    <w:p w14:paraId="049D5922" w14:textId="77777777" w:rsidR="00B36F2E" w:rsidRDefault="00B36F2E" w:rsidP="00C815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31291"/>
    <w:multiLevelType w:val="hybridMultilevel"/>
    <w:tmpl w:val="6F2EDA5C"/>
    <w:lvl w:ilvl="0" w:tplc="E4AC5DB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0413EEF"/>
    <w:multiLevelType w:val="multilevel"/>
    <w:tmpl w:val="10413EEF"/>
    <w:lvl w:ilvl="0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575" w:hanging="420"/>
      </w:pPr>
    </w:lvl>
    <w:lvl w:ilvl="2">
      <w:start w:val="1"/>
      <w:numFmt w:val="lowerRoman"/>
      <w:lvlText w:val="%3."/>
      <w:lvlJc w:val="right"/>
      <w:pPr>
        <w:ind w:left="1995" w:hanging="420"/>
      </w:pPr>
    </w:lvl>
    <w:lvl w:ilvl="3">
      <w:start w:val="1"/>
      <w:numFmt w:val="decimal"/>
      <w:lvlText w:val="%4."/>
      <w:lvlJc w:val="left"/>
      <w:pPr>
        <w:ind w:left="2415" w:hanging="420"/>
      </w:pPr>
    </w:lvl>
    <w:lvl w:ilvl="4">
      <w:start w:val="1"/>
      <w:numFmt w:val="lowerLetter"/>
      <w:lvlText w:val="%5)"/>
      <w:lvlJc w:val="left"/>
      <w:pPr>
        <w:ind w:left="2835" w:hanging="420"/>
      </w:pPr>
    </w:lvl>
    <w:lvl w:ilvl="5">
      <w:start w:val="1"/>
      <w:numFmt w:val="lowerRoman"/>
      <w:lvlText w:val="%6."/>
      <w:lvlJc w:val="right"/>
      <w:pPr>
        <w:ind w:left="3255" w:hanging="420"/>
      </w:pPr>
    </w:lvl>
    <w:lvl w:ilvl="6">
      <w:start w:val="1"/>
      <w:numFmt w:val="decimal"/>
      <w:lvlText w:val="%7."/>
      <w:lvlJc w:val="left"/>
      <w:pPr>
        <w:ind w:left="3675" w:hanging="420"/>
      </w:pPr>
    </w:lvl>
    <w:lvl w:ilvl="7">
      <w:start w:val="1"/>
      <w:numFmt w:val="lowerLetter"/>
      <w:lvlText w:val="%8)"/>
      <w:lvlJc w:val="left"/>
      <w:pPr>
        <w:ind w:left="4095" w:hanging="420"/>
      </w:pPr>
    </w:lvl>
    <w:lvl w:ilvl="8">
      <w:start w:val="1"/>
      <w:numFmt w:val="lowerRoman"/>
      <w:lvlText w:val="%9."/>
      <w:lvlJc w:val="right"/>
      <w:pPr>
        <w:ind w:left="4515" w:hanging="420"/>
      </w:pPr>
    </w:lvl>
  </w:abstractNum>
  <w:abstractNum w:abstractNumId="2" w15:restartNumberingAfterBreak="0">
    <w:nsid w:val="124B76F5"/>
    <w:multiLevelType w:val="hybridMultilevel"/>
    <w:tmpl w:val="A838FE9C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5B656F8"/>
    <w:multiLevelType w:val="multilevel"/>
    <w:tmpl w:val="65B656F8"/>
    <w:lvl w:ilvl="0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F137C2A"/>
    <w:multiLevelType w:val="multilevel"/>
    <w:tmpl w:val="6F137C2A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5" w15:restartNumberingAfterBreak="0">
    <w:nsid w:val="70D9041F"/>
    <w:multiLevelType w:val="hybridMultilevel"/>
    <w:tmpl w:val="6BBEE8D2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621812323">
    <w:abstractNumId w:val="3"/>
  </w:num>
  <w:num w:numId="2" w16cid:durableId="1535263768">
    <w:abstractNumId w:val="4"/>
  </w:num>
  <w:num w:numId="3" w16cid:durableId="540214684">
    <w:abstractNumId w:val="1"/>
  </w:num>
  <w:num w:numId="4" w16cid:durableId="743646486">
    <w:abstractNumId w:val="5"/>
  </w:num>
  <w:num w:numId="5" w16cid:durableId="1861242046">
    <w:abstractNumId w:val="2"/>
  </w:num>
  <w:num w:numId="6" w16cid:durableId="1752584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YWJkN2U1MzM0NDYzZmJjNWEwNTVjNmYxMjliZmE4MmUifQ=="/>
  </w:docVars>
  <w:rsids>
    <w:rsidRoot w:val="0049316F"/>
    <w:rsid w:val="00000165"/>
    <w:rsid w:val="00012DB0"/>
    <w:rsid w:val="0001345A"/>
    <w:rsid w:val="000163F0"/>
    <w:rsid w:val="00027A79"/>
    <w:rsid w:val="000310BA"/>
    <w:rsid w:val="00055DCF"/>
    <w:rsid w:val="000633F1"/>
    <w:rsid w:val="00074719"/>
    <w:rsid w:val="000773AC"/>
    <w:rsid w:val="00092D23"/>
    <w:rsid w:val="00093638"/>
    <w:rsid w:val="000A1E05"/>
    <w:rsid w:val="000C05C3"/>
    <w:rsid w:val="000C162C"/>
    <w:rsid w:val="000D2F6A"/>
    <w:rsid w:val="000E0609"/>
    <w:rsid w:val="001238BC"/>
    <w:rsid w:val="00156E31"/>
    <w:rsid w:val="001B0AA9"/>
    <w:rsid w:val="001B6809"/>
    <w:rsid w:val="001C29C7"/>
    <w:rsid w:val="001E40DD"/>
    <w:rsid w:val="001E6069"/>
    <w:rsid w:val="001F653D"/>
    <w:rsid w:val="002142FA"/>
    <w:rsid w:val="002167C2"/>
    <w:rsid w:val="002177B3"/>
    <w:rsid w:val="0022676D"/>
    <w:rsid w:val="00243E5A"/>
    <w:rsid w:val="00253673"/>
    <w:rsid w:val="0026685C"/>
    <w:rsid w:val="0027656B"/>
    <w:rsid w:val="00287120"/>
    <w:rsid w:val="002A2296"/>
    <w:rsid w:val="002B2CE7"/>
    <w:rsid w:val="002C4ED3"/>
    <w:rsid w:val="002C5D46"/>
    <w:rsid w:val="002D4E28"/>
    <w:rsid w:val="002F181D"/>
    <w:rsid w:val="002F6703"/>
    <w:rsid w:val="00312D99"/>
    <w:rsid w:val="00314020"/>
    <w:rsid w:val="00320A1B"/>
    <w:rsid w:val="00324505"/>
    <w:rsid w:val="0033105E"/>
    <w:rsid w:val="00336E70"/>
    <w:rsid w:val="0034678E"/>
    <w:rsid w:val="0035561E"/>
    <w:rsid w:val="003656FB"/>
    <w:rsid w:val="00366D6B"/>
    <w:rsid w:val="00367BFB"/>
    <w:rsid w:val="00377C89"/>
    <w:rsid w:val="00393164"/>
    <w:rsid w:val="003A1945"/>
    <w:rsid w:val="003A4BA6"/>
    <w:rsid w:val="003B0073"/>
    <w:rsid w:val="003B01A4"/>
    <w:rsid w:val="003C2401"/>
    <w:rsid w:val="003C53C4"/>
    <w:rsid w:val="003D6CF4"/>
    <w:rsid w:val="004074A4"/>
    <w:rsid w:val="00422CF5"/>
    <w:rsid w:val="004512B2"/>
    <w:rsid w:val="00456EF3"/>
    <w:rsid w:val="00470384"/>
    <w:rsid w:val="0047212C"/>
    <w:rsid w:val="00481C8D"/>
    <w:rsid w:val="00483CE2"/>
    <w:rsid w:val="00485829"/>
    <w:rsid w:val="0049316F"/>
    <w:rsid w:val="004959B5"/>
    <w:rsid w:val="004A3FAF"/>
    <w:rsid w:val="004B1EE7"/>
    <w:rsid w:val="004E4919"/>
    <w:rsid w:val="004E5608"/>
    <w:rsid w:val="004E6B7B"/>
    <w:rsid w:val="00516CB2"/>
    <w:rsid w:val="005206C8"/>
    <w:rsid w:val="00532B38"/>
    <w:rsid w:val="00536604"/>
    <w:rsid w:val="00552EB9"/>
    <w:rsid w:val="00556556"/>
    <w:rsid w:val="005A6AC2"/>
    <w:rsid w:val="005B7E48"/>
    <w:rsid w:val="005C5D70"/>
    <w:rsid w:val="005E6E19"/>
    <w:rsid w:val="005F29D8"/>
    <w:rsid w:val="00605DF4"/>
    <w:rsid w:val="00606C03"/>
    <w:rsid w:val="00636957"/>
    <w:rsid w:val="00641704"/>
    <w:rsid w:val="0065090F"/>
    <w:rsid w:val="0065395E"/>
    <w:rsid w:val="00663A03"/>
    <w:rsid w:val="00666AF4"/>
    <w:rsid w:val="00675B6F"/>
    <w:rsid w:val="00681AD2"/>
    <w:rsid w:val="006A6A7A"/>
    <w:rsid w:val="006B2F57"/>
    <w:rsid w:val="006B36A5"/>
    <w:rsid w:val="006C2211"/>
    <w:rsid w:val="006D291F"/>
    <w:rsid w:val="006F3D20"/>
    <w:rsid w:val="006F606F"/>
    <w:rsid w:val="007314F3"/>
    <w:rsid w:val="0074382C"/>
    <w:rsid w:val="007631ED"/>
    <w:rsid w:val="0077258D"/>
    <w:rsid w:val="007A5305"/>
    <w:rsid w:val="007B10C1"/>
    <w:rsid w:val="007B5C16"/>
    <w:rsid w:val="007E726F"/>
    <w:rsid w:val="007F1B40"/>
    <w:rsid w:val="00801988"/>
    <w:rsid w:val="00835D57"/>
    <w:rsid w:val="008566A8"/>
    <w:rsid w:val="00870F12"/>
    <w:rsid w:val="008747FA"/>
    <w:rsid w:val="008B14F1"/>
    <w:rsid w:val="008C0F81"/>
    <w:rsid w:val="008D180D"/>
    <w:rsid w:val="008E452B"/>
    <w:rsid w:val="008F24BC"/>
    <w:rsid w:val="0090578D"/>
    <w:rsid w:val="00913A79"/>
    <w:rsid w:val="0091607C"/>
    <w:rsid w:val="00924B5B"/>
    <w:rsid w:val="00926871"/>
    <w:rsid w:val="00927972"/>
    <w:rsid w:val="00933CA8"/>
    <w:rsid w:val="009871EA"/>
    <w:rsid w:val="00987C88"/>
    <w:rsid w:val="009A3847"/>
    <w:rsid w:val="009B11D8"/>
    <w:rsid w:val="009B24A7"/>
    <w:rsid w:val="009D6B99"/>
    <w:rsid w:val="009E0133"/>
    <w:rsid w:val="009F0ACE"/>
    <w:rsid w:val="00A03B5E"/>
    <w:rsid w:val="00A05EE3"/>
    <w:rsid w:val="00A15606"/>
    <w:rsid w:val="00A32DD4"/>
    <w:rsid w:val="00A4131F"/>
    <w:rsid w:val="00A50E6C"/>
    <w:rsid w:val="00A51D45"/>
    <w:rsid w:val="00A6452F"/>
    <w:rsid w:val="00A669A5"/>
    <w:rsid w:val="00A73730"/>
    <w:rsid w:val="00A74473"/>
    <w:rsid w:val="00AA5D1C"/>
    <w:rsid w:val="00AB3444"/>
    <w:rsid w:val="00AC5380"/>
    <w:rsid w:val="00AD6A2F"/>
    <w:rsid w:val="00AD7AB5"/>
    <w:rsid w:val="00AE3A1D"/>
    <w:rsid w:val="00B03D54"/>
    <w:rsid w:val="00B120F3"/>
    <w:rsid w:val="00B121AC"/>
    <w:rsid w:val="00B23646"/>
    <w:rsid w:val="00B328E3"/>
    <w:rsid w:val="00B36F2E"/>
    <w:rsid w:val="00B40D59"/>
    <w:rsid w:val="00B6060E"/>
    <w:rsid w:val="00B7280F"/>
    <w:rsid w:val="00B756C6"/>
    <w:rsid w:val="00B759A3"/>
    <w:rsid w:val="00B8479F"/>
    <w:rsid w:val="00B9580A"/>
    <w:rsid w:val="00BA0AD4"/>
    <w:rsid w:val="00BC6EF0"/>
    <w:rsid w:val="00BD46A4"/>
    <w:rsid w:val="00BF58F7"/>
    <w:rsid w:val="00C10604"/>
    <w:rsid w:val="00C15998"/>
    <w:rsid w:val="00C21D30"/>
    <w:rsid w:val="00C30C17"/>
    <w:rsid w:val="00C33C43"/>
    <w:rsid w:val="00C46F39"/>
    <w:rsid w:val="00C50E13"/>
    <w:rsid w:val="00C558DA"/>
    <w:rsid w:val="00C6482E"/>
    <w:rsid w:val="00C8153C"/>
    <w:rsid w:val="00C84057"/>
    <w:rsid w:val="00C844F9"/>
    <w:rsid w:val="00C84BF0"/>
    <w:rsid w:val="00C850A3"/>
    <w:rsid w:val="00CA027C"/>
    <w:rsid w:val="00CB35F4"/>
    <w:rsid w:val="00CD7FA0"/>
    <w:rsid w:val="00CE5641"/>
    <w:rsid w:val="00CF1D99"/>
    <w:rsid w:val="00D179F0"/>
    <w:rsid w:val="00D20EE0"/>
    <w:rsid w:val="00D25EB5"/>
    <w:rsid w:val="00D3599A"/>
    <w:rsid w:val="00D4510E"/>
    <w:rsid w:val="00D50F64"/>
    <w:rsid w:val="00D97B24"/>
    <w:rsid w:val="00DC5E38"/>
    <w:rsid w:val="00DD6483"/>
    <w:rsid w:val="00DD75C1"/>
    <w:rsid w:val="00DF53F5"/>
    <w:rsid w:val="00DF6E22"/>
    <w:rsid w:val="00E35642"/>
    <w:rsid w:val="00E4479C"/>
    <w:rsid w:val="00E50FFC"/>
    <w:rsid w:val="00E5580F"/>
    <w:rsid w:val="00E64E1C"/>
    <w:rsid w:val="00E676C6"/>
    <w:rsid w:val="00EA2AD7"/>
    <w:rsid w:val="00EA3B56"/>
    <w:rsid w:val="00EB61D2"/>
    <w:rsid w:val="00EC16AE"/>
    <w:rsid w:val="00EC277B"/>
    <w:rsid w:val="00ED1C2E"/>
    <w:rsid w:val="00EE0100"/>
    <w:rsid w:val="00F16373"/>
    <w:rsid w:val="00F163D5"/>
    <w:rsid w:val="00F2619D"/>
    <w:rsid w:val="00F36815"/>
    <w:rsid w:val="00F41607"/>
    <w:rsid w:val="00F631B4"/>
    <w:rsid w:val="00F66628"/>
    <w:rsid w:val="00F766B7"/>
    <w:rsid w:val="00F829E7"/>
    <w:rsid w:val="00F834F9"/>
    <w:rsid w:val="00FE456F"/>
    <w:rsid w:val="00FF2E67"/>
    <w:rsid w:val="075A0C59"/>
    <w:rsid w:val="07906F35"/>
    <w:rsid w:val="0AEB73DB"/>
    <w:rsid w:val="0CA401DA"/>
    <w:rsid w:val="106A2B50"/>
    <w:rsid w:val="149208C7"/>
    <w:rsid w:val="14A01A10"/>
    <w:rsid w:val="15A500F6"/>
    <w:rsid w:val="195B7D7C"/>
    <w:rsid w:val="197467ED"/>
    <w:rsid w:val="1B5543FC"/>
    <w:rsid w:val="1C9E2096"/>
    <w:rsid w:val="1D9D180A"/>
    <w:rsid w:val="1EE95587"/>
    <w:rsid w:val="1FFC3A8C"/>
    <w:rsid w:val="218B6DCA"/>
    <w:rsid w:val="25DE1BBE"/>
    <w:rsid w:val="2A4346E5"/>
    <w:rsid w:val="2AE632C3"/>
    <w:rsid w:val="2B1D5FFA"/>
    <w:rsid w:val="2EA65243"/>
    <w:rsid w:val="2FB82421"/>
    <w:rsid w:val="32C062B9"/>
    <w:rsid w:val="369B7657"/>
    <w:rsid w:val="37E1109A"/>
    <w:rsid w:val="3F7722E4"/>
    <w:rsid w:val="477C0DDF"/>
    <w:rsid w:val="4D610465"/>
    <w:rsid w:val="55081F04"/>
    <w:rsid w:val="56E71FEB"/>
    <w:rsid w:val="57607DD5"/>
    <w:rsid w:val="5C537F09"/>
    <w:rsid w:val="5ECA5344"/>
    <w:rsid w:val="6071095D"/>
    <w:rsid w:val="60996106"/>
    <w:rsid w:val="62FE04A2"/>
    <w:rsid w:val="65D23CE2"/>
    <w:rsid w:val="66BB610C"/>
    <w:rsid w:val="6C1F1D21"/>
    <w:rsid w:val="6F4F27B2"/>
    <w:rsid w:val="6FE23626"/>
    <w:rsid w:val="73700F48"/>
    <w:rsid w:val="74B3733F"/>
    <w:rsid w:val="750E0A19"/>
    <w:rsid w:val="762D1373"/>
    <w:rsid w:val="76A96C4B"/>
    <w:rsid w:val="7F8C7FF2"/>
    <w:rsid w:val="7FFA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EB443A"/>
  <w15:docId w15:val="{5CCE8ACB-2FEC-4083-93AC-DC4880A54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paragraph" w:styleId="aa">
    <w:name w:val="Balloon Text"/>
    <w:basedOn w:val="a"/>
    <w:link w:val="ab"/>
    <w:uiPriority w:val="99"/>
    <w:unhideWhenUsed/>
    <w:qFormat/>
    <w:rsid w:val="00B759A3"/>
    <w:rPr>
      <w:rFonts w:ascii="Calibri" w:eastAsia="宋体" w:hAnsi="Calibri" w:cs="Times New Roman"/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qFormat/>
    <w:rsid w:val="00B759A3"/>
    <w:rPr>
      <w:rFonts w:ascii="Calibri" w:hAnsi="Calibri"/>
      <w:kern w:val="2"/>
      <w:sz w:val="18"/>
      <w:szCs w:val="18"/>
    </w:rPr>
  </w:style>
  <w:style w:type="paragraph" w:styleId="ac">
    <w:name w:val="Plain Text"/>
    <w:basedOn w:val="a"/>
    <w:link w:val="ad"/>
    <w:uiPriority w:val="99"/>
    <w:rsid w:val="00C8153C"/>
    <w:pPr>
      <w:widowControl/>
      <w:jc w:val="left"/>
    </w:pPr>
    <w:rPr>
      <w:rFonts w:ascii="Courier New" w:eastAsia="宋体" w:hAnsi="Courier New" w:cs="Courier New"/>
      <w:kern w:val="0"/>
      <w:sz w:val="20"/>
      <w:szCs w:val="20"/>
    </w:rPr>
  </w:style>
  <w:style w:type="character" w:customStyle="1" w:styleId="ad">
    <w:name w:val="纯文本 字符"/>
    <w:basedOn w:val="a0"/>
    <w:link w:val="ac"/>
    <w:uiPriority w:val="99"/>
    <w:rsid w:val="00C8153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57</Words>
  <Characters>328</Characters>
  <Application>Microsoft Office Word</Application>
  <DocSecurity>0</DocSecurity>
  <Lines>2</Lines>
  <Paragraphs>1</Paragraphs>
  <ScaleCrop>false</ScaleCrop>
  <Company>Microsoft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14</cp:revision>
  <cp:lastPrinted>2025-11-28T01:34:00Z</cp:lastPrinted>
  <dcterms:created xsi:type="dcterms:W3CDTF">2025-11-06T05:52:00Z</dcterms:created>
  <dcterms:modified xsi:type="dcterms:W3CDTF">2026-04-28T08:26:00Z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E5290B89D4BE4AA9861B57CBFF5F9420_13</vt:lpwstr>
  </property>
  <property fmtid="{D5CDD505-2E9C-101B-9397-08002B2CF9AE}" pid="4" name="KSOTemplateDocerSaveRecord">
    <vt:lpwstr>eyJoZGlkIjoiOGQ3OGI5MThmYTVjYWU4ODUyMzEwMzZmMjcyZTQ2ZjgiLCJ1c2VySWQiOiI3OTI0MTcwNTgifQ==</vt:lpwstr>
  </property>
</Properties>
</file>