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0C52A" w14:textId="77777777" w:rsidR="00476DDD" w:rsidRDefault="00000000">
      <w:pPr>
        <w:pStyle w:val="a6"/>
        <w:snapToGrid w:val="0"/>
        <w:spacing w:line="360" w:lineRule="auto"/>
        <w:ind w:firstLineChars="200" w:firstLine="586"/>
        <w:jc w:val="center"/>
        <w:rPr>
          <w:rFonts w:hAnsi="宋体" w:hint="eastAsia"/>
          <w:b/>
          <w:bCs/>
          <w:sz w:val="30"/>
          <w:szCs w:val="30"/>
        </w:rPr>
      </w:pPr>
      <w:r>
        <w:rPr>
          <w:rFonts w:hAnsi="宋体" w:hint="eastAsia"/>
          <w:b/>
          <w:bCs/>
          <w:sz w:val="30"/>
          <w:szCs w:val="30"/>
        </w:rPr>
        <w:t>三院区油烟管道清洗服务采购需求</w:t>
      </w:r>
    </w:p>
    <w:p w14:paraId="109079F8" w14:textId="77777777" w:rsidR="00476DDD" w:rsidRDefault="00000000">
      <w:pPr>
        <w:pStyle w:val="a6"/>
        <w:snapToGrid w:val="0"/>
        <w:spacing w:line="360" w:lineRule="auto"/>
        <w:ind w:firstLineChars="200" w:firstLine="466"/>
        <w:rPr>
          <w:rFonts w:hAnsi="宋体" w:hint="eastAsia"/>
          <w:b/>
          <w:bCs/>
          <w:sz w:val="24"/>
          <w:szCs w:val="24"/>
        </w:rPr>
      </w:pPr>
      <w:r>
        <w:rPr>
          <w:rFonts w:hAnsi="宋体" w:hint="eastAsia"/>
          <w:b/>
          <w:bCs/>
          <w:sz w:val="24"/>
          <w:szCs w:val="24"/>
        </w:rPr>
        <w:t>一、概述</w:t>
      </w:r>
    </w:p>
    <w:p w14:paraId="2E5943C5" w14:textId="77777777" w:rsidR="00476DDD" w:rsidRDefault="00000000">
      <w:pPr>
        <w:pStyle w:val="a6"/>
        <w:snapToGrid w:val="0"/>
        <w:spacing w:line="360" w:lineRule="auto"/>
        <w:ind w:firstLineChars="200" w:firstLine="464"/>
        <w:rPr>
          <w:rFonts w:hAnsi="宋体" w:hint="eastAsia"/>
          <w:sz w:val="24"/>
        </w:rPr>
      </w:pPr>
      <w:r>
        <w:rPr>
          <w:rFonts w:hAnsi="宋体" w:hint="eastAsia"/>
          <w:sz w:val="24"/>
        </w:rPr>
        <w:t>1、浙江大学医学院附属儿童医院食堂油烟管道清洗服务。</w:t>
      </w:r>
    </w:p>
    <w:p w14:paraId="6578B90F" w14:textId="5777B07C" w:rsidR="00476DDD" w:rsidRDefault="00000000">
      <w:pPr>
        <w:pStyle w:val="a6"/>
        <w:snapToGrid w:val="0"/>
        <w:spacing w:line="360" w:lineRule="auto"/>
        <w:ind w:firstLineChars="200" w:firstLine="464"/>
        <w:rPr>
          <w:rFonts w:hAnsi="宋体" w:hint="eastAsia"/>
          <w:sz w:val="24"/>
        </w:rPr>
      </w:pPr>
      <w:r>
        <w:rPr>
          <w:rFonts w:hAnsi="宋体" w:hint="eastAsia"/>
          <w:sz w:val="24"/>
        </w:rPr>
        <w:t>2、服务期2年</w:t>
      </w:r>
      <w:r w:rsidR="00D47533">
        <w:rPr>
          <w:rFonts w:hAnsi="宋体" w:hint="eastAsia"/>
          <w:sz w:val="24"/>
        </w:rPr>
        <w:t>；服务时间：2026年</w:t>
      </w:r>
      <w:r w:rsidR="00907C37">
        <w:rPr>
          <w:rFonts w:hAnsi="宋体" w:hint="eastAsia"/>
          <w:sz w:val="24"/>
        </w:rPr>
        <w:t>12</w:t>
      </w:r>
      <w:r w:rsidR="00D47533">
        <w:rPr>
          <w:rFonts w:hAnsi="宋体" w:hint="eastAsia"/>
          <w:sz w:val="24"/>
        </w:rPr>
        <w:t>月</w:t>
      </w:r>
      <w:r w:rsidR="00907C37">
        <w:rPr>
          <w:rFonts w:hAnsi="宋体" w:hint="eastAsia"/>
          <w:sz w:val="24"/>
        </w:rPr>
        <w:t>15</w:t>
      </w:r>
      <w:r w:rsidR="00D47533">
        <w:rPr>
          <w:rFonts w:hAnsi="宋体" w:hint="eastAsia"/>
          <w:sz w:val="24"/>
        </w:rPr>
        <w:t>日-2028年</w:t>
      </w:r>
      <w:r w:rsidR="00907C37">
        <w:rPr>
          <w:rFonts w:hAnsi="宋体" w:hint="eastAsia"/>
          <w:sz w:val="24"/>
        </w:rPr>
        <w:t>12</w:t>
      </w:r>
      <w:r w:rsidR="00D47533">
        <w:rPr>
          <w:rFonts w:hAnsi="宋体" w:hint="eastAsia"/>
          <w:sz w:val="24"/>
        </w:rPr>
        <w:t>月</w:t>
      </w:r>
      <w:r w:rsidR="00907C37">
        <w:rPr>
          <w:rFonts w:hAnsi="宋体" w:hint="eastAsia"/>
          <w:sz w:val="24"/>
        </w:rPr>
        <w:t>14</w:t>
      </w:r>
      <w:r w:rsidR="00D47533">
        <w:rPr>
          <w:rFonts w:hAnsi="宋体" w:hint="eastAsia"/>
          <w:sz w:val="24"/>
        </w:rPr>
        <w:t>日，或按</w:t>
      </w:r>
      <w:r>
        <w:rPr>
          <w:rFonts w:hAnsi="宋体" w:hint="eastAsia"/>
          <w:sz w:val="24"/>
        </w:rPr>
        <w:t>采购人</w:t>
      </w:r>
      <w:r w:rsidR="00D47533">
        <w:rPr>
          <w:rFonts w:hAnsi="宋体" w:hint="eastAsia"/>
          <w:sz w:val="24"/>
        </w:rPr>
        <w:t>要求</w:t>
      </w:r>
      <w:r>
        <w:rPr>
          <w:rFonts w:hAnsi="宋体" w:hint="eastAsia"/>
          <w:sz w:val="24"/>
        </w:rPr>
        <w:t>。</w:t>
      </w:r>
    </w:p>
    <w:p w14:paraId="2AC86ADF" w14:textId="77777777" w:rsidR="00476DDD" w:rsidRDefault="00000000">
      <w:pPr>
        <w:spacing w:line="360" w:lineRule="auto"/>
        <w:ind w:firstLineChars="200" w:firstLine="480"/>
        <w:rPr>
          <w:rFonts w:ascii="宋体" w:hAnsi="宋体" w:hint="eastAsia"/>
          <w:spacing w:val="-4"/>
          <w:kern w:val="0"/>
          <w:sz w:val="24"/>
          <w:szCs w:val="20"/>
        </w:rPr>
      </w:pPr>
      <w:r>
        <w:rPr>
          <w:rFonts w:hAnsi="宋体" w:hint="eastAsia"/>
          <w:sz w:val="24"/>
        </w:rPr>
        <w:t>3</w:t>
      </w:r>
      <w:r>
        <w:rPr>
          <w:rFonts w:hAnsi="宋体" w:hint="eastAsia"/>
          <w:sz w:val="24"/>
        </w:rPr>
        <w:t>、服务地</w:t>
      </w:r>
      <w:r>
        <w:rPr>
          <w:rFonts w:ascii="宋体" w:hAnsi="宋体" w:hint="eastAsia"/>
          <w:spacing w:val="-4"/>
          <w:kern w:val="0"/>
          <w:sz w:val="24"/>
          <w:szCs w:val="20"/>
        </w:rPr>
        <w:t>点：</w:t>
      </w:r>
    </w:p>
    <w:p w14:paraId="152505A0" w14:textId="77777777" w:rsidR="00476DDD" w:rsidRDefault="00000000">
      <w:pPr>
        <w:spacing w:line="360" w:lineRule="auto"/>
        <w:ind w:firstLineChars="200" w:firstLine="464"/>
        <w:rPr>
          <w:rFonts w:ascii="宋体" w:hAnsi="宋体" w:hint="eastAsia"/>
          <w:spacing w:val="-4"/>
          <w:kern w:val="0"/>
          <w:sz w:val="24"/>
          <w:szCs w:val="20"/>
        </w:rPr>
      </w:pPr>
      <w:r>
        <w:rPr>
          <w:rFonts w:ascii="宋体" w:hAnsi="宋体" w:hint="eastAsia"/>
          <w:spacing w:val="-4"/>
          <w:kern w:val="0"/>
          <w:sz w:val="24"/>
          <w:szCs w:val="20"/>
        </w:rPr>
        <w:t>湖滨院区：杭州市拱墅区竹竿巷57号；</w:t>
      </w:r>
    </w:p>
    <w:p w14:paraId="40659E3C" w14:textId="77777777" w:rsidR="00476DDD" w:rsidRDefault="00000000">
      <w:pPr>
        <w:spacing w:line="360" w:lineRule="auto"/>
        <w:ind w:firstLineChars="200" w:firstLine="464"/>
        <w:rPr>
          <w:rFonts w:ascii="宋体" w:hAnsi="宋体" w:hint="eastAsia"/>
          <w:spacing w:val="-4"/>
          <w:kern w:val="0"/>
          <w:sz w:val="24"/>
          <w:szCs w:val="20"/>
        </w:rPr>
      </w:pPr>
      <w:r>
        <w:rPr>
          <w:rFonts w:ascii="宋体" w:hAnsi="宋体" w:hint="eastAsia"/>
          <w:spacing w:val="-4"/>
          <w:kern w:val="0"/>
          <w:sz w:val="24"/>
          <w:szCs w:val="20"/>
        </w:rPr>
        <w:t>滨江院区：杭州市滨江区滨盛路3333号；</w:t>
      </w:r>
    </w:p>
    <w:p w14:paraId="5A29B63E" w14:textId="77777777" w:rsidR="00476DDD" w:rsidRDefault="00000000">
      <w:pPr>
        <w:spacing w:line="360" w:lineRule="auto"/>
        <w:ind w:firstLineChars="200" w:firstLine="464"/>
      </w:pPr>
      <w:r>
        <w:rPr>
          <w:rFonts w:ascii="宋体" w:hAnsi="宋体" w:hint="eastAsia"/>
          <w:spacing w:val="-4"/>
          <w:kern w:val="0"/>
          <w:sz w:val="24"/>
          <w:szCs w:val="20"/>
        </w:rPr>
        <w:t>莫干山院区：湖州市德清县康乾街道儿院路66号。</w:t>
      </w:r>
    </w:p>
    <w:p w14:paraId="1BA978F7" w14:textId="25BA66AE" w:rsidR="00476DDD" w:rsidRDefault="00000000">
      <w:pPr>
        <w:pStyle w:val="a6"/>
        <w:snapToGrid w:val="0"/>
        <w:spacing w:line="360" w:lineRule="auto"/>
        <w:ind w:firstLineChars="200" w:firstLine="464"/>
        <w:rPr>
          <w:rFonts w:hAnsi="宋体" w:hint="eastAsia"/>
          <w:sz w:val="24"/>
        </w:rPr>
      </w:pPr>
      <w:r>
        <w:rPr>
          <w:rFonts w:hAnsi="宋体" w:hint="eastAsia"/>
          <w:sz w:val="24"/>
        </w:rPr>
        <w:t>4、现场踏勘：采购人不组织供应商踏勘现场，由供应商自行安排。无论供应商是否踏勘现场，均被视作对项目现场的了解已完全满足本采购人项目报价的需要。有关踏勘现场需要发生的一切费用由供应商自理，供应商自行负责在踏勘现场中所发生的任何风险责任和财产损失。</w:t>
      </w:r>
    </w:p>
    <w:p w14:paraId="176BA8EF" w14:textId="77777777" w:rsidR="00476DDD" w:rsidRDefault="00000000">
      <w:pPr>
        <w:pStyle w:val="a6"/>
        <w:snapToGrid w:val="0"/>
        <w:spacing w:line="360" w:lineRule="auto"/>
        <w:ind w:firstLineChars="200" w:firstLine="466"/>
        <w:jc w:val="left"/>
        <w:rPr>
          <w:rFonts w:hAnsi="宋体" w:hint="eastAsia"/>
          <w:b/>
          <w:bCs/>
          <w:sz w:val="24"/>
          <w:szCs w:val="24"/>
        </w:rPr>
      </w:pPr>
      <w:r>
        <w:rPr>
          <w:rFonts w:hAnsi="宋体" w:hint="eastAsia"/>
          <w:b/>
          <w:bCs/>
          <w:sz w:val="24"/>
          <w:szCs w:val="24"/>
        </w:rPr>
        <w:t>二、服务需求</w:t>
      </w:r>
    </w:p>
    <w:p w14:paraId="0C86D745"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油烟管道清洗次数：三个院区食堂每年</w:t>
      </w:r>
      <w:r>
        <w:rPr>
          <w:rFonts w:ascii="宋体" w:hAnsi="宋体" w:cs="仿宋_GB2312"/>
          <w:sz w:val="24"/>
        </w:rPr>
        <w:t>清洗</w:t>
      </w:r>
      <w:r>
        <w:rPr>
          <w:rFonts w:ascii="宋体" w:hAnsi="宋体" w:cs="仿宋_GB2312" w:hint="eastAsia"/>
          <w:sz w:val="24"/>
        </w:rPr>
        <w:t>6</w:t>
      </w:r>
      <w:r>
        <w:rPr>
          <w:rFonts w:ascii="宋体" w:hAnsi="宋体" w:cs="仿宋_GB2312"/>
          <w:sz w:val="24"/>
        </w:rPr>
        <w:t>次</w:t>
      </w:r>
      <w:r>
        <w:rPr>
          <w:rFonts w:ascii="宋体" w:hAnsi="宋体" w:cs="仿宋_GB2312" w:hint="eastAsia"/>
          <w:sz w:val="24"/>
        </w:rPr>
        <w:t>。清洗时间以</w:t>
      </w:r>
      <w:r>
        <w:rPr>
          <w:rFonts w:ascii="宋体" w:hAnsi="宋体" w:cs="仿宋_GB2312"/>
          <w:sz w:val="24"/>
        </w:rPr>
        <w:t>采购人通知为准。</w:t>
      </w:r>
    </w:p>
    <w:p w14:paraId="09FA48A2" w14:textId="77777777" w:rsidR="00476DDD" w:rsidRDefault="00000000">
      <w:pPr>
        <w:numPr>
          <w:ilvl w:val="0"/>
          <w:numId w:val="1"/>
        </w:numPr>
        <w:snapToGrid w:val="0"/>
        <w:spacing w:line="360" w:lineRule="auto"/>
        <w:ind w:firstLineChars="200" w:firstLine="480"/>
      </w:pPr>
      <w:r>
        <w:rPr>
          <w:rFonts w:ascii="宋体" w:hAnsi="宋体" w:cs="仿宋_GB2312" w:hint="eastAsia"/>
          <w:sz w:val="24"/>
        </w:rPr>
        <w:t>清洗油烟管道地点，清单如下:</w:t>
      </w:r>
    </w:p>
    <w:tbl>
      <w:tblPr>
        <w:tblW w:w="8835" w:type="dxa"/>
        <w:tblInd w:w="93" w:type="dxa"/>
        <w:tblLook w:val="04A0" w:firstRow="1" w:lastRow="0" w:firstColumn="1" w:lastColumn="0" w:noHBand="0" w:noVBand="1"/>
      </w:tblPr>
      <w:tblGrid>
        <w:gridCol w:w="824"/>
        <w:gridCol w:w="1303"/>
        <w:gridCol w:w="1692"/>
        <w:gridCol w:w="1039"/>
        <w:gridCol w:w="1039"/>
        <w:gridCol w:w="1034"/>
        <w:gridCol w:w="1904"/>
      </w:tblGrid>
      <w:tr w:rsidR="00476DDD" w14:paraId="730A8519" w14:textId="77777777">
        <w:trPr>
          <w:trHeight w:val="600"/>
        </w:trPr>
        <w:tc>
          <w:tcPr>
            <w:tcW w:w="8845" w:type="dxa"/>
            <w:gridSpan w:val="7"/>
            <w:tcBorders>
              <w:top w:val="single" w:sz="4" w:space="0" w:color="000000"/>
              <w:left w:val="single" w:sz="4" w:space="0" w:color="000000"/>
              <w:bottom w:val="single" w:sz="4" w:space="0" w:color="000000"/>
              <w:right w:val="single" w:sz="4" w:space="0" w:color="000000"/>
            </w:tcBorders>
            <w:vAlign w:val="center"/>
          </w:tcPr>
          <w:p w14:paraId="065097BE" w14:textId="77777777" w:rsidR="00476DDD" w:rsidRDefault="00000000">
            <w:pPr>
              <w:widowControl/>
              <w:jc w:val="center"/>
              <w:textAlignment w:val="center"/>
              <w:rPr>
                <w:rFonts w:ascii="黑体" w:eastAsia="黑体" w:hAnsi="宋体" w:cs="黑体" w:hint="eastAsia"/>
                <w:b/>
                <w:bCs/>
                <w:color w:val="000000"/>
                <w:sz w:val="32"/>
                <w:szCs w:val="32"/>
              </w:rPr>
            </w:pPr>
            <w:r>
              <w:rPr>
                <w:rFonts w:ascii="黑体" w:eastAsia="黑体" w:hAnsi="宋体" w:cs="黑体" w:hint="eastAsia"/>
                <w:b/>
                <w:bCs/>
                <w:color w:val="000000"/>
                <w:kern w:val="0"/>
                <w:sz w:val="32"/>
                <w:szCs w:val="32"/>
                <w:lang w:bidi="ar"/>
              </w:rPr>
              <w:t>湖滨院区</w:t>
            </w:r>
          </w:p>
        </w:tc>
      </w:tr>
      <w:tr w:rsidR="00476DDD" w14:paraId="38C8A652" w14:textId="77777777">
        <w:trPr>
          <w:trHeight w:val="600"/>
        </w:trPr>
        <w:tc>
          <w:tcPr>
            <w:tcW w:w="82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560BBB35"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序号</w:t>
            </w:r>
          </w:p>
        </w:tc>
        <w:tc>
          <w:tcPr>
            <w:tcW w:w="130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5C1DE017"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区域</w:t>
            </w:r>
          </w:p>
        </w:tc>
        <w:tc>
          <w:tcPr>
            <w:tcW w:w="169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2B575AFB"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设备名称</w:t>
            </w:r>
          </w:p>
        </w:tc>
        <w:tc>
          <w:tcPr>
            <w:tcW w:w="1040"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4A1A7E2E"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数量</w:t>
            </w:r>
          </w:p>
        </w:tc>
        <w:tc>
          <w:tcPr>
            <w:tcW w:w="1040"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12DA9E4C"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规格</w:t>
            </w:r>
          </w:p>
        </w:tc>
        <w:tc>
          <w:tcPr>
            <w:tcW w:w="103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697DFE67"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清洗频率 次/年</w:t>
            </w:r>
          </w:p>
        </w:tc>
        <w:tc>
          <w:tcPr>
            <w:tcW w:w="190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5324CEC1"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清洗方式</w:t>
            </w:r>
          </w:p>
        </w:tc>
      </w:tr>
      <w:tr w:rsidR="00476DDD" w14:paraId="5DDCE379"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3E6EDF7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5DC9AD93"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1F厨房</w:t>
            </w:r>
          </w:p>
        </w:tc>
        <w:tc>
          <w:tcPr>
            <w:tcW w:w="1695" w:type="dxa"/>
            <w:tcBorders>
              <w:top w:val="single" w:sz="4" w:space="0" w:color="000000"/>
              <w:left w:val="single" w:sz="4" w:space="0" w:color="000000"/>
              <w:bottom w:val="single" w:sz="4" w:space="0" w:color="000000"/>
              <w:right w:val="single" w:sz="4" w:space="0" w:color="000000"/>
            </w:tcBorders>
            <w:vAlign w:val="center"/>
          </w:tcPr>
          <w:p w14:paraId="5B0EFBD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4FDA1176"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15</w:t>
            </w:r>
          </w:p>
        </w:tc>
        <w:tc>
          <w:tcPr>
            <w:tcW w:w="1040" w:type="dxa"/>
            <w:tcBorders>
              <w:top w:val="single" w:sz="4" w:space="0" w:color="000000"/>
              <w:left w:val="single" w:sz="4" w:space="0" w:color="000000"/>
              <w:bottom w:val="single" w:sz="4" w:space="0" w:color="000000"/>
              <w:right w:val="single" w:sz="4" w:space="0" w:color="000000"/>
            </w:tcBorders>
            <w:vAlign w:val="center"/>
          </w:tcPr>
          <w:p w14:paraId="53C2C34A"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26CA569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DD95472"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4FD80F93"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5A209A68"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074A6761"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7EAA46A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排油烟横管</w:t>
            </w:r>
          </w:p>
        </w:tc>
        <w:tc>
          <w:tcPr>
            <w:tcW w:w="1040" w:type="dxa"/>
            <w:tcBorders>
              <w:top w:val="single" w:sz="4" w:space="0" w:color="000000"/>
              <w:left w:val="single" w:sz="4" w:space="0" w:color="000000"/>
              <w:bottom w:val="single" w:sz="4" w:space="0" w:color="000000"/>
              <w:right w:val="single" w:sz="4" w:space="0" w:color="000000"/>
            </w:tcBorders>
            <w:vAlign w:val="center"/>
          </w:tcPr>
          <w:p w14:paraId="011256D3"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20</w:t>
            </w:r>
          </w:p>
        </w:tc>
        <w:tc>
          <w:tcPr>
            <w:tcW w:w="1040" w:type="dxa"/>
            <w:tcBorders>
              <w:top w:val="single" w:sz="4" w:space="0" w:color="000000"/>
              <w:left w:val="single" w:sz="4" w:space="0" w:color="000000"/>
              <w:bottom w:val="single" w:sz="4" w:space="0" w:color="000000"/>
              <w:right w:val="single" w:sz="4" w:space="0" w:color="000000"/>
            </w:tcBorders>
            <w:vAlign w:val="center"/>
          </w:tcPr>
          <w:p w14:paraId="472D574A"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3D683AC7"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48399BA"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进入管道清洗</w:t>
            </w:r>
          </w:p>
        </w:tc>
      </w:tr>
      <w:tr w:rsidR="00476DDD" w14:paraId="50DD4963"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4FED8BC1"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16348178"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2F厨房</w:t>
            </w:r>
          </w:p>
        </w:tc>
        <w:tc>
          <w:tcPr>
            <w:tcW w:w="1695" w:type="dxa"/>
            <w:tcBorders>
              <w:top w:val="single" w:sz="4" w:space="0" w:color="000000"/>
              <w:left w:val="single" w:sz="4" w:space="0" w:color="000000"/>
              <w:bottom w:val="single" w:sz="4" w:space="0" w:color="000000"/>
              <w:right w:val="single" w:sz="4" w:space="0" w:color="000000"/>
            </w:tcBorders>
            <w:vAlign w:val="center"/>
          </w:tcPr>
          <w:p w14:paraId="67668E2B"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59526AB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10</w:t>
            </w:r>
          </w:p>
        </w:tc>
        <w:tc>
          <w:tcPr>
            <w:tcW w:w="1040" w:type="dxa"/>
            <w:tcBorders>
              <w:top w:val="single" w:sz="4" w:space="0" w:color="000000"/>
              <w:left w:val="single" w:sz="4" w:space="0" w:color="000000"/>
              <w:bottom w:val="single" w:sz="4" w:space="0" w:color="000000"/>
              <w:right w:val="single" w:sz="4" w:space="0" w:color="000000"/>
            </w:tcBorders>
            <w:vAlign w:val="center"/>
          </w:tcPr>
          <w:p w14:paraId="178C2B4B"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14AB4C3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94BA01D"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7126BA52"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1F8E2E44"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6FF4DC5A"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51B2B40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排油烟横管</w:t>
            </w:r>
          </w:p>
        </w:tc>
        <w:tc>
          <w:tcPr>
            <w:tcW w:w="1040" w:type="dxa"/>
            <w:tcBorders>
              <w:top w:val="single" w:sz="4" w:space="0" w:color="000000"/>
              <w:left w:val="single" w:sz="4" w:space="0" w:color="000000"/>
              <w:bottom w:val="single" w:sz="4" w:space="0" w:color="000000"/>
              <w:right w:val="single" w:sz="4" w:space="0" w:color="000000"/>
            </w:tcBorders>
            <w:vAlign w:val="center"/>
          </w:tcPr>
          <w:p w14:paraId="3C29F074"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10</w:t>
            </w:r>
          </w:p>
        </w:tc>
        <w:tc>
          <w:tcPr>
            <w:tcW w:w="1040" w:type="dxa"/>
            <w:tcBorders>
              <w:top w:val="single" w:sz="4" w:space="0" w:color="000000"/>
              <w:left w:val="single" w:sz="4" w:space="0" w:color="000000"/>
              <w:bottom w:val="single" w:sz="4" w:space="0" w:color="000000"/>
              <w:right w:val="single" w:sz="4" w:space="0" w:color="000000"/>
            </w:tcBorders>
            <w:vAlign w:val="center"/>
          </w:tcPr>
          <w:p w14:paraId="6F9EAB7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1D1242B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33DA363"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进入管道清洗</w:t>
            </w:r>
          </w:p>
        </w:tc>
      </w:tr>
      <w:tr w:rsidR="00476DDD" w14:paraId="347089B2"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4AE25D1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3</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09917E71"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设备平台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2A5F1F4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排油烟风机</w:t>
            </w:r>
          </w:p>
        </w:tc>
        <w:tc>
          <w:tcPr>
            <w:tcW w:w="1040" w:type="dxa"/>
            <w:tcBorders>
              <w:top w:val="single" w:sz="4" w:space="0" w:color="000000"/>
              <w:left w:val="single" w:sz="4" w:space="0" w:color="000000"/>
              <w:bottom w:val="single" w:sz="4" w:space="0" w:color="000000"/>
              <w:right w:val="single" w:sz="4" w:space="0" w:color="000000"/>
            </w:tcBorders>
            <w:vAlign w:val="center"/>
          </w:tcPr>
          <w:p w14:paraId="3533B4C3"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w:t>
            </w:r>
          </w:p>
        </w:tc>
        <w:tc>
          <w:tcPr>
            <w:tcW w:w="1040" w:type="dxa"/>
            <w:tcBorders>
              <w:top w:val="single" w:sz="4" w:space="0" w:color="000000"/>
              <w:left w:val="single" w:sz="4" w:space="0" w:color="000000"/>
              <w:bottom w:val="single" w:sz="4" w:space="0" w:color="000000"/>
              <w:right w:val="single" w:sz="4" w:space="0" w:color="000000"/>
            </w:tcBorders>
            <w:vAlign w:val="center"/>
          </w:tcPr>
          <w:p w14:paraId="35DD9F3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台</w:t>
            </w:r>
          </w:p>
        </w:tc>
        <w:tc>
          <w:tcPr>
            <w:tcW w:w="1035" w:type="dxa"/>
            <w:tcBorders>
              <w:top w:val="single" w:sz="4" w:space="0" w:color="000000"/>
              <w:left w:val="single" w:sz="4" w:space="0" w:color="000000"/>
              <w:bottom w:val="single" w:sz="4" w:space="0" w:color="000000"/>
              <w:right w:val="single" w:sz="4" w:space="0" w:color="000000"/>
            </w:tcBorders>
            <w:vAlign w:val="center"/>
          </w:tcPr>
          <w:p w14:paraId="1D3D7D6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7FB342D"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6748F28A"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455C354F"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77B79764"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494DF3F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油烟净化器</w:t>
            </w:r>
          </w:p>
        </w:tc>
        <w:tc>
          <w:tcPr>
            <w:tcW w:w="1040" w:type="dxa"/>
            <w:tcBorders>
              <w:top w:val="single" w:sz="4" w:space="0" w:color="000000"/>
              <w:left w:val="single" w:sz="4" w:space="0" w:color="000000"/>
              <w:bottom w:val="single" w:sz="4" w:space="0" w:color="000000"/>
              <w:right w:val="single" w:sz="4" w:space="0" w:color="000000"/>
            </w:tcBorders>
            <w:vAlign w:val="center"/>
          </w:tcPr>
          <w:p w14:paraId="10FE5CA2"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w:t>
            </w:r>
          </w:p>
        </w:tc>
        <w:tc>
          <w:tcPr>
            <w:tcW w:w="1040" w:type="dxa"/>
            <w:tcBorders>
              <w:top w:val="single" w:sz="4" w:space="0" w:color="000000"/>
              <w:left w:val="single" w:sz="4" w:space="0" w:color="000000"/>
              <w:bottom w:val="single" w:sz="4" w:space="0" w:color="000000"/>
              <w:right w:val="single" w:sz="4" w:space="0" w:color="000000"/>
            </w:tcBorders>
            <w:vAlign w:val="center"/>
          </w:tcPr>
          <w:p w14:paraId="2E8F0C44"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台</w:t>
            </w:r>
          </w:p>
        </w:tc>
        <w:tc>
          <w:tcPr>
            <w:tcW w:w="1035" w:type="dxa"/>
            <w:tcBorders>
              <w:top w:val="single" w:sz="4" w:space="0" w:color="000000"/>
              <w:left w:val="single" w:sz="4" w:space="0" w:color="000000"/>
              <w:bottom w:val="single" w:sz="4" w:space="0" w:color="000000"/>
              <w:right w:val="single" w:sz="4" w:space="0" w:color="000000"/>
            </w:tcBorders>
            <w:vAlign w:val="center"/>
          </w:tcPr>
          <w:p w14:paraId="2C8F19A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E8B8F54"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5434B8F2" w14:textId="77777777">
        <w:trPr>
          <w:trHeight w:val="600"/>
        </w:trPr>
        <w:tc>
          <w:tcPr>
            <w:tcW w:w="8845" w:type="dxa"/>
            <w:gridSpan w:val="7"/>
            <w:tcBorders>
              <w:top w:val="single" w:sz="4" w:space="0" w:color="000000"/>
              <w:left w:val="single" w:sz="4" w:space="0" w:color="000000"/>
              <w:bottom w:val="single" w:sz="4" w:space="0" w:color="000000"/>
              <w:right w:val="single" w:sz="4" w:space="0" w:color="000000"/>
            </w:tcBorders>
            <w:vAlign w:val="center"/>
          </w:tcPr>
          <w:p w14:paraId="7E31ADF8" w14:textId="77777777" w:rsidR="00476DDD" w:rsidRDefault="00000000">
            <w:pPr>
              <w:widowControl/>
              <w:jc w:val="center"/>
              <w:textAlignment w:val="center"/>
              <w:rPr>
                <w:rFonts w:ascii="黑体" w:eastAsia="黑体" w:hAnsi="宋体" w:cs="黑体" w:hint="eastAsia"/>
                <w:b/>
                <w:bCs/>
                <w:color w:val="000000"/>
                <w:sz w:val="32"/>
                <w:szCs w:val="32"/>
              </w:rPr>
            </w:pPr>
            <w:r>
              <w:rPr>
                <w:rFonts w:ascii="黑体" w:eastAsia="黑体" w:hAnsi="宋体" w:cs="黑体" w:hint="eastAsia"/>
                <w:b/>
                <w:bCs/>
                <w:color w:val="000000"/>
                <w:kern w:val="0"/>
                <w:sz w:val="32"/>
                <w:szCs w:val="32"/>
                <w:lang w:bidi="ar"/>
              </w:rPr>
              <w:t>滨江院区（不含一楼蒸煮区域）</w:t>
            </w:r>
          </w:p>
        </w:tc>
      </w:tr>
      <w:tr w:rsidR="00476DDD" w14:paraId="6610A7CE" w14:textId="77777777">
        <w:trPr>
          <w:trHeight w:val="600"/>
        </w:trPr>
        <w:tc>
          <w:tcPr>
            <w:tcW w:w="82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7058817B"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lastRenderedPageBreak/>
              <w:t>序号</w:t>
            </w:r>
          </w:p>
        </w:tc>
        <w:tc>
          <w:tcPr>
            <w:tcW w:w="130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0196F17F"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区域</w:t>
            </w:r>
          </w:p>
        </w:tc>
        <w:tc>
          <w:tcPr>
            <w:tcW w:w="169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6A204014"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设备名称</w:t>
            </w:r>
          </w:p>
        </w:tc>
        <w:tc>
          <w:tcPr>
            <w:tcW w:w="1040"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01346717"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数量</w:t>
            </w:r>
          </w:p>
        </w:tc>
        <w:tc>
          <w:tcPr>
            <w:tcW w:w="1040"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7CD1B4D4"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规格</w:t>
            </w:r>
          </w:p>
        </w:tc>
        <w:tc>
          <w:tcPr>
            <w:tcW w:w="103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16EB8A7C"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清洗频率 次/年</w:t>
            </w:r>
          </w:p>
        </w:tc>
        <w:tc>
          <w:tcPr>
            <w:tcW w:w="190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3959794D"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清洗方式</w:t>
            </w:r>
          </w:p>
        </w:tc>
      </w:tr>
      <w:tr w:rsidR="00476DDD" w14:paraId="074ECCB7"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325BEE03"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1D2FEB0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1F厨房</w:t>
            </w:r>
          </w:p>
        </w:tc>
        <w:tc>
          <w:tcPr>
            <w:tcW w:w="1695" w:type="dxa"/>
            <w:tcBorders>
              <w:top w:val="single" w:sz="4" w:space="0" w:color="000000"/>
              <w:left w:val="single" w:sz="4" w:space="0" w:color="000000"/>
              <w:bottom w:val="single" w:sz="4" w:space="0" w:color="000000"/>
              <w:right w:val="single" w:sz="4" w:space="0" w:color="000000"/>
            </w:tcBorders>
            <w:vAlign w:val="center"/>
          </w:tcPr>
          <w:p w14:paraId="3904B75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7BD938F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19</w:t>
            </w:r>
          </w:p>
        </w:tc>
        <w:tc>
          <w:tcPr>
            <w:tcW w:w="1040" w:type="dxa"/>
            <w:tcBorders>
              <w:top w:val="single" w:sz="4" w:space="0" w:color="000000"/>
              <w:left w:val="single" w:sz="4" w:space="0" w:color="000000"/>
              <w:bottom w:val="single" w:sz="4" w:space="0" w:color="000000"/>
              <w:right w:val="single" w:sz="4" w:space="0" w:color="000000"/>
            </w:tcBorders>
            <w:vAlign w:val="center"/>
          </w:tcPr>
          <w:p w14:paraId="2AC33A66"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046176C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D752513"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01F56655"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73C10664"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7FF81200"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307AB6E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排油烟横管</w:t>
            </w:r>
          </w:p>
        </w:tc>
        <w:tc>
          <w:tcPr>
            <w:tcW w:w="1040" w:type="dxa"/>
            <w:tcBorders>
              <w:top w:val="single" w:sz="4" w:space="0" w:color="000000"/>
              <w:left w:val="single" w:sz="4" w:space="0" w:color="000000"/>
              <w:bottom w:val="single" w:sz="4" w:space="0" w:color="000000"/>
              <w:right w:val="single" w:sz="4" w:space="0" w:color="000000"/>
            </w:tcBorders>
            <w:vAlign w:val="center"/>
          </w:tcPr>
          <w:p w14:paraId="4F82F9C2"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20</w:t>
            </w:r>
          </w:p>
        </w:tc>
        <w:tc>
          <w:tcPr>
            <w:tcW w:w="1040" w:type="dxa"/>
            <w:tcBorders>
              <w:top w:val="single" w:sz="4" w:space="0" w:color="000000"/>
              <w:left w:val="single" w:sz="4" w:space="0" w:color="000000"/>
              <w:bottom w:val="single" w:sz="4" w:space="0" w:color="000000"/>
              <w:right w:val="single" w:sz="4" w:space="0" w:color="000000"/>
            </w:tcBorders>
            <w:vAlign w:val="center"/>
          </w:tcPr>
          <w:p w14:paraId="2E0EE6CA"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6738EF3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3188C93"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进入管道清洗</w:t>
            </w:r>
          </w:p>
        </w:tc>
      </w:tr>
      <w:tr w:rsidR="00476DDD" w14:paraId="3AF7AF90"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395FAB96"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11A4E42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2F厨房</w:t>
            </w:r>
          </w:p>
        </w:tc>
        <w:tc>
          <w:tcPr>
            <w:tcW w:w="1695" w:type="dxa"/>
            <w:tcBorders>
              <w:top w:val="single" w:sz="4" w:space="0" w:color="000000"/>
              <w:left w:val="single" w:sz="4" w:space="0" w:color="000000"/>
              <w:bottom w:val="single" w:sz="4" w:space="0" w:color="000000"/>
              <w:right w:val="single" w:sz="4" w:space="0" w:color="000000"/>
            </w:tcBorders>
            <w:vAlign w:val="center"/>
          </w:tcPr>
          <w:p w14:paraId="2C17B58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2AF5828B"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16</w:t>
            </w:r>
          </w:p>
        </w:tc>
        <w:tc>
          <w:tcPr>
            <w:tcW w:w="1040" w:type="dxa"/>
            <w:tcBorders>
              <w:top w:val="single" w:sz="4" w:space="0" w:color="000000"/>
              <w:left w:val="single" w:sz="4" w:space="0" w:color="000000"/>
              <w:bottom w:val="single" w:sz="4" w:space="0" w:color="000000"/>
              <w:right w:val="single" w:sz="4" w:space="0" w:color="000000"/>
            </w:tcBorders>
            <w:vAlign w:val="center"/>
          </w:tcPr>
          <w:p w14:paraId="43FFC956"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049CAE24"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2BEDBE3"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60D98623"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72BB3EB7"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1440C7D4"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3B4B319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排油烟横管</w:t>
            </w:r>
          </w:p>
        </w:tc>
        <w:tc>
          <w:tcPr>
            <w:tcW w:w="1040" w:type="dxa"/>
            <w:tcBorders>
              <w:top w:val="single" w:sz="4" w:space="0" w:color="000000"/>
              <w:left w:val="single" w:sz="4" w:space="0" w:color="000000"/>
              <w:bottom w:val="single" w:sz="4" w:space="0" w:color="000000"/>
              <w:right w:val="single" w:sz="4" w:space="0" w:color="000000"/>
            </w:tcBorders>
            <w:vAlign w:val="center"/>
          </w:tcPr>
          <w:p w14:paraId="0F3B72D9"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36</w:t>
            </w:r>
          </w:p>
        </w:tc>
        <w:tc>
          <w:tcPr>
            <w:tcW w:w="1040" w:type="dxa"/>
            <w:tcBorders>
              <w:top w:val="single" w:sz="4" w:space="0" w:color="000000"/>
              <w:left w:val="single" w:sz="4" w:space="0" w:color="000000"/>
              <w:bottom w:val="single" w:sz="4" w:space="0" w:color="000000"/>
              <w:right w:val="single" w:sz="4" w:space="0" w:color="000000"/>
            </w:tcBorders>
            <w:vAlign w:val="center"/>
          </w:tcPr>
          <w:p w14:paraId="7A6A809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03813B07"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F98DB62"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进入管道清洗</w:t>
            </w:r>
          </w:p>
        </w:tc>
      </w:tr>
      <w:tr w:rsidR="00476DDD" w14:paraId="2F6359FB"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384F64F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3</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403192AB"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3号楼1F自助餐厅</w:t>
            </w:r>
          </w:p>
        </w:tc>
        <w:tc>
          <w:tcPr>
            <w:tcW w:w="1695" w:type="dxa"/>
            <w:tcBorders>
              <w:top w:val="single" w:sz="4" w:space="0" w:color="000000"/>
              <w:left w:val="single" w:sz="4" w:space="0" w:color="000000"/>
              <w:bottom w:val="single" w:sz="4" w:space="0" w:color="000000"/>
              <w:right w:val="single" w:sz="4" w:space="0" w:color="000000"/>
            </w:tcBorders>
            <w:vAlign w:val="center"/>
          </w:tcPr>
          <w:p w14:paraId="6D95CF14"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5BD05FA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w:t>
            </w:r>
          </w:p>
        </w:tc>
        <w:tc>
          <w:tcPr>
            <w:tcW w:w="1040" w:type="dxa"/>
            <w:tcBorders>
              <w:top w:val="single" w:sz="4" w:space="0" w:color="000000"/>
              <w:left w:val="single" w:sz="4" w:space="0" w:color="000000"/>
              <w:bottom w:val="single" w:sz="4" w:space="0" w:color="000000"/>
              <w:right w:val="single" w:sz="4" w:space="0" w:color="000000"/>
            </w:tcBorders>
            <w:vAlign w:val="center"/>
          </w:tcPr>
          <w:p w14:paraId="43CB0871"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37306C8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62E8A61"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0F671455"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391B091A"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181FD510"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7F573866"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一体机</w:t>
            </w:r>
          </w:p>
        </w:tc>
        <w:tc>
          <w:tcPr>
            <w:tcW w:w="1040" w:type="dxa"/>
            <w:tcBorders>
              <w:top w:val="single" w:sz="4" w:space="0" w:color="000000"/>
              <w:left w:val="single" w:sz="4" w:space="0" w:color="000000"/>
              <w:bottom w:val="single" w:sz="4" w:space="0" w:color="000000"/>
              <w:right w:val="single" w:sz="4" w:space="0" w:color="000000"/>
            </w:tcBorders>
            <w:vAlign w:val="center"/>
          </w:tcPr>
          <w:p w14:paraId="7B82AC3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040" w:type="dxa"/>
            <w:tcBorders>
              <w:top w:val="single" w:sz="4" w:space="0" w:color="000000"/>
              <w:left w:val="single" w:sz="4" w:space="0" w:color="000000"/>
              <w:bottom w:val="single" w:sz="4" w:space="0" w:color="000000"/>
              <w:right w:val="single" w:sz="4" w:space="0" w:color="000000"/>
            </w:tcBorders>
            <w:vAlign w:val="center"/>
          </w:tcPr>
          <w:p w14:paraId="6CAE03F7"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台</w:t>
            </w:r>
          </w:p>
        </w:tc>
        <w:tc>
          <w:tcPr>
            <w:tcW w:w="1035" w:type="dxa"/>
            <w:tcBorders>
              <w:top w:val="single" w:sz="4" w:space="0" w:color="000000"/>
              <w:left w:val="single" w:sz="4" w:space="0" w:color="000000"/>
              <w:bottom w:val="single" w:sz="4" w:space="0" w:color="000000"/>
              <w:right w:val="single" w:sz="4" w:space="0" w:color="000000"/>
            </w:tcBorders>
            <w:vAlign w:val="center"/>
          </w:tcPr>
          <w:p w14:paraId="12CF0899"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DCE4A01"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21596253"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75190DC3"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4</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2C7544EA"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设备平台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738320C7"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排油烟风机</w:t>
            </w:r>
          </w:p>
        </w:tc>
        <w:tc>
          <w:tcPr>
            <w:tcW w:w="1040" w:type="dxa"/>
            <w:tcBorders>
              <w:top w:val="single" w:sz="4" w:space="0" w:color="000000"/>
              <w:left w:val="single" w:sz="4" w:space="0" w:color="000000"/>
              <w:bottom w:val="single" w:sz="4" w:space="0" w:color="000000"/>
              <w:right w:val="single" w:sz="4" w:space="0" w:color="000000"/>
            </w:tcBorders>
            <w:vAlign w:val="center"/>
          </w:tcPr>
          <w:p w14:paraId="0B5C2C8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040" w:type="dxa"/>
            <w:tcBorders>
              <w:top w:val="single" w:sz="4" w:space="0" w:color="000000"/>
              <w:left w:val="single" w:sz="4" w:space="0" w:color="000000"/>
              <w:bottom w:val="single" w:sz="4" w:space="0" w:color="000000"/>
              <w:right w:val="single" w:sz="4" w:space="0" w:color="000000"/>
            </w:tcBorders>
            <w:vAlign w:val="center"/>
          </w:tcPr>
          <w:p w14:paraId="6712319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台</w:t>
            </w:r>
          </w:p>
        </w:tc>
        <w:tc>
          <w:tcPr>
            <w:tcW w:w="1035" w:type="dxa"/>
            <w:tcBorders>
              <w:top w:val="single" w:sz="4" w:space="0" w:color="000000"/>
              <w:left w:val="single" w:sz="4" w:space="0" w:color="000000"/>
              <w:bottom w:val="single" w:sz="4" w:space="0" w:color="000000"/>
              <w:right w:val="single" w:sz="4" w:space="0" w:color="000000"/>
            </w:tcBorders>
            <w:vAlign w:val="center"/>
          </w:tcPr>
          <w:p w14:paraId="69BB025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82B49C3"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0982B9C7"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589F616E"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763464B6"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0628DB46"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油烟净化器</w:t>
            </w:r>
          </w:p>
        </w:tc>
        <w:tc>
          <w:tcPr>
            <w:tcW w:w="1040" w:type="dxa"/>
            <w:tcBorders>
              <w:top w:val="single" w:sz="4" w:space="0" w:color="000000"/>
              <w:left w:val="single" w:sz="4" w:space="0" w:color="000000"/>
              <w:bottom w:val="single" w:sz="4" w:space="0" w:color="000000"/>
              <w:right w:val="single" w:sz="4" w:space="0" w:color="000000"/>
            </w:tcBorders>
            <w:vAlign w:val="center"/>
          </w:tcPr>
          <w:p w14:paraId="1771D71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040" w:type="dxa"/>
            <w:tcBorders>
              <w:top w:val="single" w:sz="4" w:space="0" w:color="000000"/>
              <w:left w:val="single" w:sz="4" w:space="0" w:color="000000"/>
              <w:bottom w:val="single" w:sz="4" w:space="0" w:color="000000"/>
              <w:right w:val="single" w:sz="4" w:space="0" w:color="000000"/>
            </w:tcBorders>
            <w:vAlign w:val="center"/>
          </w:tcPr>
          <w:p w14:paraId="577B8DD7"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台</w:t>
            </w:r>
          </w:p>
        </w:tc>
        <w:tc>
          <w:tcPr>
            <w:tcW w:w="1035" w:type="dxa"/>
            <w:tcBorders>
              <w:top w:val="single" w:sz="4" w:space="0" w:color="000000"/>
              <w:left w:val="single" w:sz="4" w:space="0" w:color="000000"/>
              <w:bottom w:val="single" w:sz="4" w:space="0" w:color="000000"/>
              <w:right w:val="single" w:sz="4" w:space="0" w:color="000000"/>
            </w:tcBorders>
            <w:vAlign w:val="center"/>
          </w:tcPr>
          <w:p w14:paraId="15E0C17A"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D6DA37A"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22BD30BF" w14:textId="77777777">
        <w:trPr>
          <w:trHeight w:val="600"/>
        </w:trPr>
        <w:tc>
          <w:tcPr>
            <w:tcW w:w="8845" w:type="dxa"/>
            <w:gridSpan w:val="7"/>
            <w:tcBorders>
              <w:top w:val="single" w:sz="4" w:space="0" w:color="000000"/>
              <w:left w:val="single" w:sz="4" w:space="0" w:color="000000"/>
              <w:bottom w:val="single" w:sz="4" w:space="0" w:color="000000"/>
              <w:right w:val="single" w:sz="4" w:space="0" w:color="000000"/>
            </w:tcBorders>
            <w:vAlign w:val="center"/>
          </w:tcPr>
          <w:p w14:paraId="3A850658" w14:textId="77777777" w:rsidR="00476DDD" w:rsidRDefault="00000000">
            <w:pPr>
              <w:widowControl/>
              <w:jc w:val="center"/>
              <w:textAlignment w:val="center"/>
              <w:rPr>
                <w:rFonts w:ascii="黑体" w:eastAsia="黑体" w:hAnsi="宋体" w:cs="黑体" w:hint="eastAsia"/>
                <w:b/>
                <w:bCs/>
                <w:color w:val="000000"/>
                <w:sz w:val="32"/>
                <w:szCs w:val="32"/>
              </w:rPr>
            </w:pPr>
            <w:r>
              <w:rPr>
                <w:rFonts w:ascii="黑体" w:eastAsia="黑体" w:hAnsi="宋体" w:cs="黑体" w:hint="eastAsia"/>
                <w:b/>
                <w:bCs/>
                <w:color w:val="000000"/>
                <w:kern w:val="0"/>
                <w:sz w:val="32"/>
                <w:szCs w:val="32"/>
                <w:lang w:bidi="ar"/>
              </w:rPr>
              <w:t>莫干山院区</w:t>
            </w:r>
          </w:p>
        </w:tc>
      </w:tr>
      <w:tr w:rsidR="00476DDD" w14:paraId="2EA904E5" w14:textId="77777777">
        <w:trPr>
          <w:trHeight w:val="600"/>
        </w:trPr>
        <w:tc>
          <w:tcPr>
            <w:tcW w:w="82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00E929BE"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序号</w:t>
            </w:r>
          </w:p>
        </w:tc>
        <w:tc>
          <w:tcPr>
            <w:tcW w:w="130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0C9E63D2"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区域</w:t>
            </w:r>
          </w:p>
        </w:tc>
        <w:tc>
          <w:tcPr>
            <w:tcW w:w="169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4EE04888"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设备名称</w:t>
            </w:r>
          </w:p>
        </w:tc>
        <w:tc>
          <w:tcPr>
            <w:tcW w:w="1040"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2917BC10"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数量</w:t>
            </w:r>
          </w:p>
        </w:tc>
        <w:tc>
          <w:tcPr>
            <w:tcW w:w="1040"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1AFA817B"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规格</w:t>
            </w:r>
          </w:p>
        </w:tc>
        <w:tc>
          <w:tcPr>
            <w:tcW w:w="103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12086287"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清洗频率 次/年</w:t>
            </w:r>
          </w:p>
        </w:tc>
        <w:tc>
          <w:tcPr>
            <w:tcW w:w="1905" w:type="dxa"/>
            <w:tcBorders>
              <w:top w:val="single" w:sz="4" w:space="0" w:color="000000"/>
              <w:left w:val="single" w:sz="4" w:space="0" w:color="000000"/>
              <w:bottom w:val="single" w:sz="4" w:space="0" w:color="000000"/>
              <w:right w:val="single" w:sz="4" w:space="0" w:color="000000"/>
            </w:tcBorders>
            <w:shd w:val="clear" w:color="auto" w:fill="DDEBF7"/>
            <w:vAlign w:val="center"/>
          </w:tcPr>
          <w:p w14:paraId="59673DDB" w14:textId="77777777" w:rsidR="00476DDD" w:rsidRDefault="00000000">
            <w:pPr>
              <w:widowControl/>
              <w:jc w:val="center"/>
              <w:textAlignment w:val="center"/>
              <w:rPr>
                <w:rFonts w:ascii="黑体" w:eastAsia="黑体" w:hAnsi="宋体" w:cs="黑体" w:hint="eastAsia"/>
                <w:b/>
                <w:bCs/>
                <w:color w:val="000000"/>
                <w:sz w:val="22"/>
                <w:szCs w:val="22"/>
              </w:rPr>
            </w:pPr>
            <w:r>
              <w:rPr>
                <w:rFonts w:ascii="黑体" w:eastAsia="黑体" w:hAnsi="宋体" w:cs="黑体" w:hint="eastAsia"/>
                <w:b/>
                <w:bCs/>
                <w:color w:val="000000"/>
                <w:kern w:val="0"/>
                <w:sz w:val="22"/>
                <w:szCs w:val="22"/>
                <w:lang w:bidi="ar"/>
              </w:rPr>
              <w:t>清洗方式</w:t>
            </w:r>
          </w:p>
        </w:tc>
      </w:tr>
      <w:tr w:rsidR="00476DDD" w14:paraId="1D069198"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149B3CB9"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3EDEB36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1F厨房</w:t>
            </w:r>
          </w:p>
        </w:tc>
        <w:tc>
          <w:tcPr>
            <w:tcW w:w="1695" w:type="dxa"/>
            <w:tcBorders>
              <w:top w:val="single" w:sz="4" w:space="0" w:color="000000"/>
              <w:left w:val="single" w:sz="4" w:space="0" w:color="000000"/>
              <w:bottom w:val="single" w:sz="4" w:space="0" w:color="000000"/>
              <w:right w:val="single" w:sz="4" w:space="0" w:color="000000"/>
            </w:tcBorders>
            <w:vAlign w:val="center"/>
          </w:tcPr>
          <w:p w14:paraId="55809B5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0A6183A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19</w:t>
            </w:r>
          </w:p>
        </w:tc>
        <w:tc>
          <w:tcPr>
            <w:tcW w:w="1040" w:type="dxa"/>
            <w:tcBorders>
              <w:top w:val="single" w:sz="4" w:space="0" w:color="000000"/>
              <w:left w:val="single" w:sz="4" w:space="0" w:color="000000"/>
              <w:bottom w:val="single" w:sz="4" w:space="0" w:color="000000"/>
              <w:right w:val="single" w:sz="4" w:space="0" w:color="000000"/>
            </w:tcBorders>
            <w:vAlign w:val="center"/>
          </w:tcPr>
          <w:p w14:paraId="40D63A88"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12DE9EA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B4B2BAA"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12C8C4A3"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3CC07C9B"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717C7852"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581F0C17"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排油烟横管</w:t>
            </w:r>
          </w:p>
        </w:tc>
        <w:tc>
          <w:tcPr>
            <w:tcW w:w="1040" w:type="dxa"/>
            <w:tcBorders>
              <w:top w:val="single" w:sz="4" w:space="0" w:color="000000"/>
              <w:left w:val="single" w:sz="4" w:space="0" w:color="000000"/>
              <w:bottom w:val="single" w:sz="4" w:space="0" w:color="000000"/>
              <w:right w:val="single" w:sz="4" w:space="0" w:color="000000"/>
            </w:tcBorders>
            <w:vAlign w:val="center"/>
          </w:tcPr>
          <w:p w14:paraId="230894E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20</w:t>
            </w:r>
          </w:p>
        </w:tc>
        <w:tc>
          <w:tcPr>
            <w:tcW w:w="1040" w:type="dxa"/>
            <w:tcBorders>
              <w:top w:val="single" w:sz="4" w:space="0" w:color="000000"/>
              <w:left w:val="single" w:sz="4" w:space="0" w:color="000000"/>
              <w:bottom w:val="single" w:sz="4" w:space="0" w:color="000000"/>
              <w:right w:val="single" w:sz="4" w:space="0" w:color="000000"/>
            </w:tcBorders>
            <w:vAlign w:val="center"/>
          </w:tcPr>
          <w:p w14:paraId="75359A0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692E3B34"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56181FA"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进入管道清洗</w:t>
            </w:r>
          </w:p>
        </w:tc>
      </w:tr>
      <w:tr w:rsidR="00476DDD" w14:paraId="7CBA2E97"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2A2F30B9"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08202A6A"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1F蒸煮</w:t>
            </w:r>
          </w:p>
        </w:tc>
        <w:tc>
          <w:tcPr>
            <w:tcW w:w="1695" w:type="dxa"/>
            <w:tcBorders>
              <w:top w:val="single" w:sz="4" w:space="0" w:color="000000"/>
              <w:left w:val="single" w:sz="4" w:space="0" w:color="000000"/>
              <w:bottom w:val="single" w:sz="4" w:space="0" w:color="000000"/>
              <w:right w:val="single" w:sz="4" w:space="0" w:color="000000"/>
            </w:tcBorders>
            <w:vAlign w:val="center"/>
          </w:tcPr>
          <w:p w14:paraId="26320162"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3B7EA142"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17</w:t>
            </w:r>
          </w:p>
        </w:tc>
        <w:tc>
          <w:tcPr>
            <w:tcW w:w="1040" w:type="dxa"/>
            <w:tcBorders>
              <w:top w:val="single" w:sz="4" w:space="0" w:color="000000"/>
              <w:left w:val="single" w:sz="4" w:space="0" w:color="000000"/>
              <w:bottom w:val="single" w:sz="4" w:space="0" w:color="000000"/>
              <w:right w:val="single" w:sz="4" w:space="0" w:color="000000"/>
            </w:tcBorders>
            <w:vAlign w:val="center"/>
          </w:tcPr>
          <w:p w14:paraId="1461F68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79AC641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10A9E17"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5F8D6F58"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22F7A3B3"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31B26825"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3E0B9CB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排油烟横管</w:t>
            </w:r>
          </w:p>
        </w:tc>
        <w:tc>
          <w:tcPr>
            <w:tcW w:w="1040" w:type="dxa"/>
            <w:tcBorders>
              <w:top w:val="single" w:sz="4" w:space="0" w:color="000000"/>
              <w:left w:val="single" w:sz="4" w:space="0" w:color="000000"/>
              <w:bottom w:val="single" w:sz="4" w:space="0" w:color="000000"/>
              <w:right w:val="single" w:sz="4" w:space="0" w:color="000000"/>
            </w:tcBorders>
            <w:vAlign w:val="center"/>
          </w:tcPr>
          <w:p w14:paraId="49879116"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18</w:t>
            </w:r>
          </w:p>
        </w:tc>
        <w:tc>
          <w:tcPr>
            <w:tcW w:w="1040" w:type="dxa"/>
            <w:tcBorders>
              <w:top w:val="single" w:sz="4" w:space="0" w:color="000000"/>
              <w:left w:val="single" w:sz="4" w:space="0" w:color="000000"/>
              <w:bottom w:val="single" w:sz="4" w:space="0" w:color="000000"/>
              <w:right w:val="single" w:sz="4" w:space="0" w:color="000000"/>
            </w:tcBorders>
            <w:vAlign w:val="center"/>
          </w:tcPr>
          <w:p w14:paraId="352E5141"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5AB5181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EA2CC67"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进入管道清洗</w:t>
            </w:r>
          </w:p>
        </w:tc>
      </w:tr>
      <w:tr w:rsidR="00476DDD" w14:paraId="25F35690"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3C5FB24C"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3</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2B6B1F8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2F厨房</w:t>
            </w:r>
          </w:p>
        </w:tc>
        <w:tc>
          <w:tcPr>
            <w:tcW w:w="1695" w:type="dxa"/>
            <w:tcBorders>
              <w:top w:val="single" w:sz="4" w:space="0" w:color="000000"/>
              <w:left w:val="single" w:sz="4" w:space="0" w:color="000000"/>
              <w:bottom w:val="single" w:sz="4" w:space="0" w:color="000000"/>
              <w:right w:val="single" w:sz="4" w:space="0" w:color="000000"/>
            </w:tcBorders>
            <w:vAlign w:val="center"/>
          </w:tcPr>
          <w:p w14:paraId="4DFA2CF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排油烟罩</w:t>
            </w:r>
          </w:p>
        </w:tc>
        <w:tc>
          <w:tcPr>
            <w:tcW w:w="1040" w:type="dxa"/>
            <w:tcBorders>
              <w:top w:val="single" w:sz="4" w:space="0" w:color="000000"/>
              <w:left w:val="single" w:sz="4" w:space="0" w:color="000000"/>
              <w:bottom w:val="single" w:sz="4" w:space="0" w:color="000000"/>
              <w:right w:val="single" w:sz="4" w:space="0" w:color="000000"/>
            </w:tcBorders>
            <w:vAlign w:val="center"/>
          </w:tcPr>
          <w:p w14:paraId="4457AEFA"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16</w:t>
            </w:r>
          </w:p>
        </w:tc>
        <w:tc>
          <w:tcPr>
            <w:tcW w:w="1040" w:type="dxa"/>
            <w:tcBorders>
              <w:top w:val="single" w:sz="4" w:space="0" w:color="000000"/>
              <w:left w:val="single" w:sz="4" w:space="0" w:color="000000"/>
              <w:bottom w:val="single" w:sz="4" w:space="0" w:color="000000"/>
              <w:right w:val="single" w:sz="4" w:space="0" w:color="000000"/>
            </w:tcBorders>
            <w:vAlign w:val="center"/>
          </w:tcPr>
          <w:p w14:paraId="544CBA98"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2B10462E"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32BDEF6"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332C509B"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53EE5424"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3D9608F4"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0880BFD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排油烟横管</w:t>
            </w:r>
          </w:p>
        </w:tc>
        <w:tc>
          <w:tcPr>
            <w:tcW w:w="1040" w:type="dxa"/>
            <w:tcBorders>
              <w:top w:val="single" w:sz="4" w:space="0" w:color="000000"/>
              <w:left w:val="single" w:sz="4" w:space="0" w:color="000000"/>
              <w:bottom w:val="single" w:sz="4" w:space="0" w:color="000000"/>
              <w:right w:val="single" w:sz="4" w:space="0" w:color="000000"/>
            </w:tcBorders>
            <w:vAlign w:val="center"/>
          </w:tcPr>
          <w:p w14:paraId="73CEEEB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36</w:t>
            </w:r>
          </w:p>
        </w:tc>
        <w:tc>
          <w:tcPr>
            <w:tcW w:w="1040" w:type="dxa"/>
            <w:tcBorders>
              <w:top w:val="single" w:sz="4" w:space="0" w:color="000000"/>
              <w:left w:val="single" w:sz="4" w:space="0" w:color="000000"/>
              <w:bottom w:val="single" w:sz="4" w:space="0" w:color="000000"/>
              <w:right w:val="single" w:sz="4" w:space="0" w:color="000000"/>
            </w:tcBorders>
            <w:vAlign w:val="center"/>
          </w:tcPr>
          <w:p w14:paraId="43456F23"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米</w:t>
            </w:r>
          </w:p>
        </w:tc>
        <w:tc>
          <w:tcPr>
            <w:tcW w:w="1035" w:type="dxa"/>
            <w:tcBorders>
              <w:top w:val="single" w:sz="4" w:space="0" w:color="000000"/>
              <w:left w:val="single" w:sz="4" w:space="0" w:color="000000"/>
              <w:bottom w:val="single" w:sz="4" w:space="0" w:color="000000"/>
              <w:right w:val="single" w:sz="4" w:space="0" w:color="000000"/>
            </w:tcBorders>
            <w:vAlign w:val="center"/>
          </w:tcPr>
          <w:p w14:paraId="16812155"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9C644E6"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进入管道清洗</w:t>
            </w:r>
          </w:p>
        </w:tc>
      </w:tr>
      <w:tr w:rsidR="00476DDD" w14:paraId="7355ED8D" w14:textId="77777777">
        <w:trPr>
          <w:trHeight w:val="600"/>
        </w:trPr>
        <w:tc>
          <w:tcPr>
            <w:tcW w:w="825" w:type="dxa"/>
            <w:vMerge w:val="restart"/>
            <w:tcBorders>
              <w:top w:val="single" w:sz="4" w:space="0" w:color="000000"/>
              <w:left w:val="single" w:sz="4" w:space="0" w:color="000000"/>
              <w:bottom w:val="single" w:sz="4" w:space="0" w:color="000000"/>
              <w:right w:val="single" w:sz="4" w:space="0" w:color="000000"/>
            </w:tcBorders>
            <w:vAlign w:val="center"/>
          </w:tcPr>
          <w:p w14:paraId="069E777B"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4</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14:paraId="6854BECF"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设备平台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5744BBCB"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排油烟风机</w:t>
            </w:r>
          </w:p>
        </w:tc>
        <w:tc>
          <w:tcPr>
            <w:tcW w:w="1040" w:type="dxa"/>
            <w:tcBorders>
              <w:top w:val="single" w:sz="4" w:space="0" w:color="000000"/>
              <w:left w:val="single" w:sz="4" w:space="0" w:color="000000"/>
              <w:bottom w:val="single" w:sz="4" w:space="0" w:color="000000"/>
              <w:right w:val="single" w:sz="4" w:space="0" w:color="000000"/>
            </w:tcBorders>
            <w:vAlign w:val="center"/>
          </w:tcPr>
          <w:p w14:paraId="1DF9B2E1"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040" w:type="dxa"/>
            <w:tcBorders>
              <w:top w:val="single" w:sz="4" w:space="0" w:color="000000"/>
              <w:left w:val="single" w:sz="4" w:space="0" w:color="000000"/>
              <w:bottom w:val="single" w:sz="4" w:space="0" w:color="000000"/>
              <w:right w:val="single" w:sz="4" w:space="0" w:color="000000"/>
            </w:tcBorders>
            <w:vAlign w:val="center"/>
          </w:tcPr>
          <w:p w14:paraId="0968E511"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台</w:t>
            </w:r>
          </w:p>
        </w:tc>
        <w:tc>
          <w:tcPr>
            <w:tcW w:w="1035" w:type="dxa"/>
            <w:tcBorders>
              <w:top w:val="single" w:sz="4" w:space="0" w:color="000000"/>
              <w:left w:val="single" w:sz="4" w:space="0" w:color="000000"/>
              <w:bottom w:val="single" w:sz="4" w:space="0" w:color="000000"/>
              <w:right w:val="single" w:sz="4" w:space="0" w:color="000000"/>
            </w:tcBorders>
            <w:vAlign w:val="center"/>
          </w:tcPr>
          <w:p w14:paraId="1A12D824"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A914E04"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r w:rsidR="00476DDD" w14:paraId="67338C09" w14:textId="77777777">
        <w:trPr>
          <w:trHeight w:val="600"/>
        </w:trPr>
        <w:tc>
          <w:tcPr>
            <w:tcW w:w="825" w:type="dxa"/>
            <w:vMerge/>
            <w:tcBorders>
              <w:top w:val="single" w:sz="4" w:space="0" w:color="000000"/>
              <w:left w:val="single" w:sz="4" w:space="0" w:color="000000"/>
              <w:bottom w:val="single" w:sz="4" w:space="0" w:color="000000"/>
              <w:right w:val="single" w:sz="4" w:space="0" w:color="000000"/>
            </w:tcBorders>
            <w:vAlign w:val="center"/>
          </w:tcPr>
          <w:p w14:paraId="371A620E" w14:textId="77777777" w:rsidR="00476DDD" w:rsidRDefault="00476DDD">
            <w:pPr>
              <w:jc w:val="center"/>
              <w:rPr>
                <w:rFonts w:ascii="黑体" w:eastAsia="黑体" w:hAnsi="宋体" w:cs="黑体" w:hint="eastAsia"/>
                <w:color w:val="000000"/>
                <w:sz w:val="20"/>
                <w:szCs w:val="20"/>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14:paraId="7DA8D26F" w14:textId="77777777" w:rsidR="00476DDD" w:rsidRDefault="00476DDD">
            <w:pPr>
              <w:jc w:val="center"/>
              <w:rPr>
                <w:rFonts w:ascii="黑体" w:eastAsia="黑体" w:hAnsi="宋体" w:cs="黑体" w:hint="eastAsia"/>
                <w:color w:val="000000"/>
                <w:sz w:val="20"/>
                <w:szCs w:val="20"/>
              </w:rPr>
            </w:pPr>
          </w:p>
        </w:tc>
        <w:tc>
          <w:tcPr>
            <w:tcW w:w="1695" w:type="dxa"/>
            <w:tcBorders>
              <w:top w:val="single" w:sz="4" w:space="0" w:color="000000"/>
              <w:left w:val="single" w:sz="4" w:space="0" w:color="000000"/>
              <w:bottom w:val="single" w:sz="4" w:space="0" w:color="000000"/>
              <w:right w:val="single" w:sz="4" w:space="0" w:color="000000"/>
            </w:tcBorders>
            <w:vAlign w:val="center"/>
          </w:tcPr>
          <w:p w14:paraId="4535AC50"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油烟净化器</w:t>
            </w:r>
          </w:p>
        </w:tc>
        <w:tc>
          <w:tcPr>
            <w:tcW w:w="1040" w:type="dxa"/>
            <w:tcBorders>
              <w:top w:val="single" w:sz="4" w:space="0" w:color="000000"/>
              <w:left w:val="single" w:sz="4" w:space="0" w:color="000000"/>
              <w:bottom w:val="single" w:sz="4" w:space="0" w:color="000000"/>
              <w:right w:val="single" w:sz="4" w:space="0" w:color="000000"/>
            </w:tcBorders>
            <w:vAlign w:val="center"/>
          </w:tcPr>
          <w:p w14:paraId="755F9143"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1</w:t>
            </w:r>
          </w:p>
        </w:tc>
        <w:tc>
          <w:tcPr>
            <w:tcW w:w="1040" w:type="dxa"/>
            <w:tcBorders>
              <w:top w:val="single" w:sz="4" w:space="0" w:color="000000"/>
              <w:left w:val="single" w:sz="4" w:space="0" w:color="000000"/>
              <w:bottom w:val="single" w:sz="4" w:space="0" w:color="000000"/>
              <w:right w:val="single" w:sz="4" w:space="0" w:color="000000"/>
            </w:tcBorders>
            <w:vAlign w:val="center"/>
          </w:tcPr>
          <w:p w14:paraId="38820C5D"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台</w:t>
            </w:r>
          </w:p>
        </w:tc>
        <w:tc>
          <w:tcPr>
            <w:tcW w:w="1035" w:type="dxa"/>
            <w:tcBorders>
              <w:top w:val="single" w:sz="4" w:space="0" w:color="000000"/>
              <w:left w:val="single" w:sz="4" w:space="0" w:color="000000"/>
              <w:bottom w:val="single" w:sz="4" w:space="0" w:color="000000"/>
              <w:right w:val="single" w:sz="4" w:space="0" w:color="000000"/>
            </w:tcBorders>
            <w:vAlign w:val="center"/>
          </w:tcPr>
          <w:p w14:paraId="25EA9A7B" w14:textId="77777777" w:rsidR="00476DDD" w:rsidRDefault="00000000">
            <w:pPr>
              <w:widowControl/>
              <w:jc w:val="center"/>
              <w:textAlignment w:val="center"/>
              <w:rPr>
                <w:rFonts w:ascii="黑体" w:eastAsia="黑体" w:hAnsi="宋体" w:cs="黑体" w:hint="eastAsia"/>
                <w:color w:val="000000"/>
                <w:sz w:val="20"/>
                <w:szCs w:val="20"/>
              </w:rPr>
            </w:pPr>
            <w:r>
              <w:rPr>
                <w:rFonts w:ascii="黑体" w:eastAsia="黑体" w:hAnsi="宋体" w:cs="黑体" w:hint="eastAsia"/>
                <w:color w:val="000000"/>
                <w:kern w:val="0"/>
                <w:sz w:val="20"/>
                <w:szCs w:val="20"/>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2455405" w14:textId="77777777" w:rsidR="00476DDD" w:rsidRDefault="00000000">
            <w:pPr>
              <w:widowControl/>
              <w:jc w:val="left"/>
              <w:textAlignment w:val="center"/>
              <w:rPr>
                <w:rFonts w:ascii="宋体" w:hAnsi="宋体" w:cs="宋体" w:hint="eastAsia"/>
                <w:color w:val="000000"/>
                <w:szCs w:val="21"/>
              </w:rPr>
            </w:pPr>
            <w:r>
              <w:rPr>
                <w:rFonts w:ascii="宋体" w:hAnsi="宋体" w:cs="宋体" w:hint="eastAsia"/>
                <w:color w:val="000000"/>
                <w:kern w:val="0"/>
                <w:szCs w:val="21"/>
                <w:lang w:bidi="ar"/>
              </w:rPr>
              <w:t>拆卸清洗</w:t>
            </w:r>
          </w:p>
        </w:tc>
      </w:tr>
    </w:tbl>
    <w:p w14:paraId="060B51EF" w14:textId="77777777" w:rsidR="00476DDD" w:rsidRDefault="00476DDD" w:rsidP="0000142E">
      <w:pPr>
        <w:pStyle w:val="a5"/>
        <w:ind w:firstLineChars="0" w:firstLine="0"/>
        <w:rPr>
          <w:rFonts w:ascii="宋体" w:hAnsi="宋体" w:cs="仿宋_GB2312" w:hint="eastAsia"/>
          <w:sz w:val="24"/>
        </w:rPr>
      </w:pPr>
    </w:p>
    <w:p w14:paraId="0AAC10CF"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根据实际要求，采用进入管道的方式进行清洗。</w:t>
      </w:r>
    </w:p>
    <w:p w14:paraId="32BBC74F"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采用专业人员或专业设备进入管道内部进行铲除，确保油烟管道内部无</w:t>
      </w:r>
      <w:r>
        <w:rPr>
          <w:rFonts w:ascii="宋体" w:hAnsi="宋体" w:cs="仿宋_GB2312" w:hint="eastAsia"/>
          <w:sz w:val="24"/>
        </w:rPr>
        <w:lastRenderedPageBreak/>
        <w:t>积油，铲除后的油烟管道无活油，无明显块状油垢，清洁度在85%以上。如管道出现漏油情况，需按采购人要求，及时进行补漏维修。</w:t>
      </w:r>
    </w:p>
    <w:p w14:paraId="5BA1C184" w14:textId="30E37945"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吸烟罩（挡片）部位要求采用清洗剂和清洗药粉（清洗剂为食用氢氧化钠），水温达100度以上雾化清洗，后用高压水清理污垢，清洗后的吸烟罩（挡片）清洁度达95%以上。</w:t>
      </w:r>
    </w:p>
    <w:p w14:paraId="08CADAB4" w14:textId="7C27E216"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净化器清洗由专业技术人员进行拆卸，拆卸下来的滤网需用药水浸泡，清洗效果</w:t>
      </w:r>
      <w:r w:rsidR="008F0EFF">
        <w:rPr>
          <w:rFonts w:ascii="宋体" w:hAnsi="宋体" w:cs="仿宋_GB2312" w:hint="eastAsia"/>
          <w:sz w:val="24"/>
        </w:rPr>
        <w:t>要求：</w:t>
      </w:r>
    </w:p>
    <w:p w14:paraId="268972EB" w14:textId="7219DCD6" w:rsidR="008F0EFF" w:rsidRPr="008F0EFF" w:rsidRDefault="008F0EFF" w:rsidP="008F0EFF">
      <w:pPr>
        <w:snapToGrid w:val="0"/>
        <w:spacing w:line="360" w:lineRule="auto"/>
        <w:ind w:left="480"/>
        <w:rPr>
          <w:rFonts w:ascii="宋体" w:hAnsi="宋体" w:cs="仿宋_GB2312" w:hint="eastAsia"/>
          <w:sz w:val="24"/>
        </w:rPr>
      </w:pPr>
      <w:r>
        <w:rPr>
          <w:rFonts w:ascii="宋体" w:hAnsi="宋体" w:cs="仿宋_GB2312" w:hint="eastAsia"/>
          <w:sz w:val="24"/>
        </w:rPr>
        <w:t>（1）</w:t>
      </w:r>
      <w:r w:rsidRPr="008F0EFF">
        <w:rPr>
          <w:rFonts w:ascii="宋体" w:hAnsi="宋体" w:cs="仿宋_GB2312" w:hint="eastAsia"/>
          <w:sz w:val="24"/>
        </w:rPr>
        <w:t>前置过滤网：无连片油垢、无油膜，金属网透光，手摸无粘腻浮油；网孔不堵塞，无结块油污。</w:t>
      </w:r>
    </w:p>
    <w:p w14:paraId="6628A3AB" w14:textId="23CB2F5E" w:rsidR="008F0EFF" w:rsidRPr="008F0EFF" w:rsidRDefault="008F0EFF" w:rsidP="008F0EFF">
      <w:pPr>
        <w:snapToGrid w:val="0"/>
        <w:spacing w:line="360" w:lineRule="auto"/>
        <w:ind w:firstLineChars="200" w:firstLine="480"/>
        <w:rPr>
          <w:rFonts w:ascii="宋体" w:hAnsi="宋体" w:cs="仿宋_GB2312" w:hint="eastAsia"/>
          <w:sz w:val="24"/>
        </w:rPr>
      </w:pPr>
      <w:r>
        <w:rPr>
          <w:rFonts w:ascii="宋体" w:hAnsi="宋体" w:cs="仿宋_GB2312" w:hint="eastAsia"/>
          <w:sz w:val="24"/>
        </w:rPr>
        <w:t>（2）</w:t>
      </w:r>
      <w:r w:rsidRPr="008F0EFF">
        <w:rPr>
          <w:rFonts w:ascii="宋体" w:hAnsi="宋体" w:cs="仿宋_GB2312" w:hint="eastAsia"/>
          <w:sz w:val="24"/>
        </w:rPr>
        <w:t>核心电场（极板+阴极钨丝）：极板正反面无黑油结块、无粘稠油膜，露出金属本色； 正负极板平行、间隙均匀（常规5～8mm），极板无变形歪斜、无粘连油垢搭桥； 钨丝无挂油、无油污结块，无断线、无弯曲碰板；箱体内壁无流淌积油、底部无残留废油。</w:t>
      </w:r>
    </w:p>
    <w:p w14:paraId="65E8641E" w14:textId="50C98961" w:rsidR="008F0EFF" w:rsidRDefault="008F0EFF" w:rsidP="008F0EFF">
      <w:pPr>
        <w:snapToGrid w:val="0"/>
        <w:spacing w:line="360" w:lineRule="auto"/>
        <w:ind w:left="480"/>
        <w:rPr>
          <w:rFonts w:ascii="宋体" w:hAnsi="宋体" w:cs="仿宋_GB2312" w:hint="eastAsia"/>
          <w:sz w:val="24"/>
        </w:rPr>
      </w:pPr>
      <w:r>
        <w:rPr>
          <w:rFonts w:ascii="宋体" w:hAnsi="宋体" w:cs="仿宋_GB2312" w:hint="eastAsia"/>
          <w:sz w:val="24"/>
        </w:rPr>
        <w:t>（3）</w:t>
      </w:r>
      <w:r w:rsidRPr="008F0EFF">
        <w:rPr>
          <w:rFonts w:ascii="宋体" w:hAnsi="宋体" w:cs="仿宋_GB2312" w:hint="eastAsia"/>
          <w:sz w:val="24"/>
        </w:rPr>
        <w:t>箱体与绝缘瓷瓶：绝缘瓷件干净无油污、无爬油（油污会漏电打火）； 机箱外壳无外溢油渍，放油口无存油。</w:t>
      </w:r>
    </w:p>
    <w:p w14:paraId="5790B41B"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风柜由专业技术人员进行拆卸，再由清洗人员对风机底部边沿进行铲除，清洗后风机可见到底漆。</w:t>
      </w:r>
    </w:p>
    <w:p w14:paraId="5F754CD8"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管道外部没有油渍和顽固的油垢，管道内无残留清洗液或油污渗出。</w:t>
      </w:r>
    </w:p>
    <w:p w14:paraId="036F3B3B"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灶台表面清洁，做到表面无油污，光亮整洁。清洗废弃物自行清理，不得污染周边环境。</w:t>
      </w:r>
    </w:p>
    <w:p w14:paraId="71989AEB"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在清洗过程中，如有损坏医院设备须免费修复或按价赔偿。</w:t>
      </w:r>
    </w:p>
    <w:p w14:paraId="2F4579E1" w14:textId="77777777" w:rsidR="00476DDD" w:rsidRDefault="00000000">
      <w:pPr>
        <w:numPr>
          <w:ilvl w:val="0"/>
          <w:numId w:val="1"/>
        </w:numPr>
        <w:snapToGrid w:val="0"/>
        <w:spacing w:line="360" w:lineRule="auto"/>
        <w:ind w:firstLineChars="200" w:firstLine="480"/>
        <w:rPr>
          <w:rFonts w:ascii="宋体" w:hAnsi="宋体" w:cs="仿宋_GB2312" w:hint="eastAsia"/>
          <w:sz w:val="24"/>
        </w:rPr>
      </w:pPr>
      <w:r>
        <w:rPr>
          <w:rFonts w:ascii="宋体" w:hAnsi="宋体" w:cs="仿宋_GB2312" w:hint="eastAsia"/>
          <w:sz w:val="24"/>
        </w:rPr>
        <w:t>清洗完毕后一周内供应商需向采购人提供纸质及电子版PDF格式清洗报告（附带水印打卡的工作场景照片等信息）。</w:t>
      </w:r>
    </w:p>
    <w:p w14:paraId="4128CAD7" w14:textId="77777777" w:rsidR="00476DDD" w:rsidRDefault="00000000">
      <w:pPr>
        <w:pStyle w:val="a6"/>
        <w:snapToGrid w:val="0"/>
        <w:spacing w:line="360" w:lineRule="auto"/>
        <w:ind w:firstLineChars="200" w:firstLine="466"/>
        <w:jc w:val="left"/>
        <w:rPr>
          <w:rFonts w:hAnsi="宋体" w:hint="eastAsia"/>
          <w:b/>
          <w:bCs/>
          <w:sz w:val="24"/>
          <w:szCs w:val="24"/>
        </w:rPr>
      </w:pPr>
      <w:r>
        <w:rPr>
          <w:rFonts w:hAnsi="宋体" w:hint="eastAsia"/>
          <w:b/>
          <w:bCs/>
          <w:sz w:val="24"/>
          <w:szCs w:val="24"/>
        </w:rPr>
        <w:t>三、其他要求</w:t>
      </w:r>
    </w:p>
    <w:p w14:paraId="183534F7" w14:textId="77777777" w:rsidR="00476DDD" w:rsidRDefault="00000000">
      <w:pPr>
        <w:pStyle w:val="a6"/>
        <w:snapToGrid w:val="0"/>
        <w:spacing w:line="360" w:lineRule="auto"/>
        <w:ind w:firstLineChars="200" w:firstLine="464"/>
        <w:rPr>
          <w:rFonts w:hAnsi="宋体" w:hint="eastAsia"/>
          <w:bCs/>
          <w:sz w:val="24"/>
          <w:szCs w:val="24"/>
        </w:rPr>
      </w:pPr>
      <w:r>
        <w:rPr>
          <w:rFonts w:hAnsi="宋体" w:hint="eastAsia"/>
          <w:bCs/>
          <w:sz w:val="24"/>
          <w:szCs w:val="24"/>
        </w:rPr>
        <w:t>1、供应商为工作人员配备劳动作业用具以及个人安全防护用品，并为作业人员办理保险。</w:t>
      </w:r>
    </w:p>
    <w:p w14:paraId="7CA3E73C" w14:textId="77777777" w:rsidR="00476DDD" w:rsidRDefault="00000000">
      <w:pPr>
        <w:pStyle w:val="a6"/>
        <w:snapToGrid w:val="0"/>
        <w:spacing w:line="360" w:lineRule="auto"/>
        <w:ind w:firstLineChars="200" w:firstLine="464"/>
        <w:rPr>
          <w:rFonts w:hAnsi="宋体" w:hint="eastAsia"/>
          <w:bCs/>
          <w:sz w:val="24"/>
          <w:szCs w:val="24"/>
        </w:rPr>
      </w:pPr>
      <w:r>
        <w:rPr>
          <w:rFonts w:hAnsi="宋体" w:hint="eastAsia"/>
          <w:bCs/>
          <w:sz w:val="24"/>
          <w:szCs w:val="24"/>
        </w:rPr>
        <w:t>2、项目实施过程中供应商须做好安全防护措施，确保项目作业人员安全；实施过中如发生安全事故由供应商自行承担。</w:t>
      </w:r>
    </w:p>
    <w:p w14:paraId="3D6248A6" w14:textId="77777777" w:rsidR="00476DDD" w:rsidRDefault="00000000">
      <w:pPr>
        <w:pStyle w:val="a6"/>
        <w:snapToGrid w:val="0"/>
        <w:spacing w:line="360" w:lineRule="auto"/>
        <w:ind w:firstLineChars="200" w:firstLine="464"/>
        <w:rPr>
          <w:rFonts w:hAnsi="宋体" w:hint="eastAsia"/>
          <w:bCs/>
          <w:sz w:val="24"/>
          <w:szCs w:val="24"/>
        </w:rPr>
      </w:pPr>
      <w:r>
        <w:rPr>
          <w:rFonts w:hAnsi="宋体" w:hint="eastAsia"/>
          <w:bCs/>
          <w:sz w:val="24"/>
          <w:szCs w:val="24"/>
        </w:rPr>
        <w:t>3、所有作业人员必须接受和遵守医院所制定的一系列规章制度和保安程序。</w:t>
      </w:r>
    </w:p>
    <w:p w14:paraId="215C8A5C" w14:textId="77777777" w:rsidR="00476DDD" w:rsidRDefault="00000000">
      <w:pPr>
        <w:pStyle w:val="a6"/>
        <w:snapToGrid w:val="0"/>
        <w:spacing w:line="360" w:lineRule="auto"/>
        <w:ind w:firstLineChars="200" w:firstLine="464"/>
        <w:rPr>
          <w:rFonts w:hAnsi="宋体" w:hint="eastAsia"/>
          <w:bCs/>
          <w:sz w:val="24"/>
          <w:szCs w:val="24"/>
        </w:rPr>
      </w:pPr>
      <w:r>
        <w:rPr>
          <w:rFonts w:hAnsi="宋体" w:hint="eastAsia"/>
          <w:bCs/>
          <w:sz w:val="24"/>
          <w:szCs w:val="24"/>
        </w:rPr>
        <w:t>4、供应商需派遣一名项目主管对作业人员的现场作业和安全事项进行现场监</w:t>
      </w:r>
      <w:r>
        <w:rPr>
          <w:rFonts w:hAnsi="宋体" w:hint="eastAsia"/>
          <w:bCs/>
          <w:sz w:val="24"/>
          <w:szCs w:val="24"/>
        </w:rPr>
        <w:lastRenderedPageBreak/>
        <w:t>督和管理。</w:t>
      </w:r>
    </w:p>
    <w:p w14:paraId="7014CB1B" w14:textId="17D922FC" w:rsidR="00476DDD" w:rsidRDefault="00000000">
      <w:pPr>
        <w:spacing w:line="360" w:lineRule="auto"/>
        <w:ind w:firstLineChars="200" w:firstLine="480"/>
        <w:rPr>
          <w:rFonts w:ascii="宋体" w:hAnsi="宋体" w:hint="eastAsia"/>
          <w:sz w:val="24"/>
        </w:rPr>
      </w:pPr>
      <w:r>
        <w:rPr>
          <w:rFonts w:ascii="宋体" w:hAnsi="??,Verdana,Arial" w:hint="eastAsia"/>
          <w:sz w:val="24"/>
        </w:rPr>
        <w:t>5、</w:t>
      </w:r>
      <w:r>
        <w:rPr>
          <w:rFonts w:ascii="宋体" w:hAnsi="??,Verdana,Arial" w:hint="eastAsia"/>
          <w:sz w:val="24"/>
          <w:lang w:val="zh-CN"/>
        </w:rPr>
        <w:t>清洗后的验收：清洗完成后由甲方验收，如发现明显污渍未清洗干净，乙方需重新进行清洗，</w:t>
      </w:r>
      <w:r>
        <w:rPr>
          <w:rFonts w:hAnsi="宋体" w:hint="eastAsia"/>
          <w:bCs/>
          <w:sz w:val="24"/>
        </w:rPr>
        <w:t>验收合格后方可结算费用。</w:t>
      </w:r>
      <w:r>
        <w:rPr>
          <w:rFonts w:ascii="宋体" w:hAnsi="??,Verdana,Arial" w:hint="eastAsia"/>
          <w:sz w:val="24"/>
        </w:rPr>
        <w:t>服务过程中产生的油污或隔油棉等废弃物需由乙方按照相关规定进行处理，如未按规定处理，由乙方承担全部责任</w:t>
      </w:r>
      <w:r>
        <w:rPr>
          <w:rFonts w:ascii="宋体" w:hAnsi="宋体" w:hint="eastAsia"/>
          <w:sz w:val="24"/>
        </w:rPr>
        <w:t>。</w:t>
      </w:r>
    </w:p>
    <w:p w14:paraId="4A57EB5C" w14:textId="77777777" w:rsidR="00476DDD" w:rsidRDefault="00476DDD">
      <w:pPr>
        <w:pStyle w:val="a6"/>
        <w:snapToGrid w:val="0"/>
        <w:spacing w:line="360" w:lineRule="auto"/>
        <w:ind w:firstLineChars="200" w:firstLine="466"/>
        <w:jc w:val="left"/>
        <w:rPr>
          <w:rFonts w:hAnsi="宋体" w:hint="eastAsia"/>
          <w:b/>
          <w:bCs/>
          <w:sz w:val="24"/>
          <w:szCs w:val="24"/>
        </w:rPr>
      </w:pPr>
    </w:p>
    <w:p w14:paraId="2A3DED69" w14:textId="77777777" w:rsidR="00476DDD" w:rsidRDefault="00000000">
      <w:pPr>
        <w:pStyle w:val="a6"/>
        <w:snapToGrid w:val="0"/>
        <w:spacing w:line="360" w:lineRule="auto"/>
        <w:ind w:firstLineChars="200" w:firstLine="466"/>
        <w:jc w:val="left"/>
        <w:rPr>
          <w:rFonts w:hAnsi="宋体" w:hint="eastAsia"/>
          <w:b/>
          <w:bCs/>
          <w:sz w:val="24"/>
          <w:szCs w:val="24"/>
        </w:rPr>
      </w:pPr>
      <w:r>
        <w:rPr>
          <w:rFonts w:hAnsi="宋体" w:hint="eastAsia"/>
          <w:b/>
          <w:bCs/>
          <w:sz w:val="24"/>
          <w:szCs w:val="24"/>
        </w:rPr>
        <w:t>四、商务要求</w:t>
      </w:r>
    </w:p>
    <w:p w14:paraId="7D1A9EEE" w14:textId="77777777" w:rsidR="00476DDD" w:rsidRDefault="00000000">
      <w:pPr>
        <w:pStyle w:val="a6"/>
        <w:snapToGrid w:val="0"/>
        <w:spacing w:line="360" w:lineRule="auto"/>
        <w:ind w:firstLineChars="200" w:firstLine="464"/>
        <w:rPr>
          <w:rFonts w:hAnsi="宋体" w:hint="eastAsia"/>
          <w:bCs/>
          <w:sz w:val="24"/>
          <w:szCs w:val="24"/>
          <w:lang w:val="en-GB"/>
        </w:rPr>
      </w:pPr>
      <w:r>
        <w:rPr>
          <w:rFonts w:hAnsi="宋体" w:hint="eastAsia"/>
          <w:bCs/>
          <w:sz w:val="24"/>
          <w:szCs w:val="24"/>
          <w:lang w:val="en-GB"/>
        </w:rPr>
        <w:t>（一）报价规则</w:t>
      </w:r>
    </w:p>
    <w:p w14:paraId="476BDFCF" w14:textId="77777777" w:rsidR="00476DDD" w:rsidRDefault="00000000">
      <w:pPr>
        <w:pStyle w:val="a6"/>
        <w:snapToGrid w:val="0"/>
        <w:spacing w:line="360" w:lineRule="auto"/>
        <w:ind w:firstLineChars="200" w:firstLine="464"/>
        <w:rPr>
          <w:rFonts w:hAnsi="宋体" w:hint="eastAsia"/>
          <w:bCs/>
          <w:sz w:val="24"/>
          <w:szCs w:val="24"/>
        </w:rPr>
      </w:pPr>
      <w:r>
        <w:rPr>
          <w:rFonts w:hAnsi="宋体" w:hint="eastAsia"/>
          <w:bCs/>
          <w:sz w:val="24"/>
          <w:szCs w:val="24"/>
          <w:lang w:val="en-GB"/>
        </w:rPr>
        <w:t>1、总价为：根据采购人提供的采购清单报</w:t>
      </w:r>
      <w:r>
        <w:rPr>
          <w:rFonts w:hAnsi="宋体" w:hint="eastAsia"/>
          <w:bCs/>
          <w:sz w:val="24"/>
          <w:szCs w:val="24"/>
        </w:rPr>
        <w:t>2</w:t>
      </w:r>
      <w:r>
        <w:rPr>
          <w:rFonts w:hAnsi="宋体" w:hint="eastAsia"/>
          <w:bCs/>
          <w:sz w:val="24"/>
          <w:szCs w:val="24"/>
          <w:lang w:val="en-GB"/>
        </w:rPr>
        <w:t>年的总价。同时提供所有分项单价，</w:t>
      </w:r>
      <w:r>
        <w:rPr>
          <w:rFonts w:hAnsi="宋体" w:hint="eastAsia"/>
          <w:bCs/>
          <w:sz w:val="24"/>
          <w:szCs w:val="24"/>
        </w:rPr>
        <w:t>即每个院区每项内容的单价。</w:t>
      </w:r>
    </w:p>
    <w:p w14:paraId="49CACB61" w14:textId="5A7ED57C" w:rsidR="00476DDD" w:rsidRDefault="00000000">
      <w:pPr>
        <w:pStyle w:val="a6"/>
        <w:snapToGrid w:val="0"/>
        <w:spacing w:line="360" w:lineRule="auto"/>
        <w:ind w:firstLineChars="200" w:firstLine="464"/>
        <w:rPr>
          <w:rFonts w:hAnsi="宋体" w:hint="eastAsia"/>
          <w:bCs/>
          <w:sz w:val="24"/>
          <w:szCs w:val="24"/>
          <w:lang w:val="en-GB"/>
        </w:rPr>
      </w:pPr>
      <w:r>
        <w:rPr>
          <w:rFonts w:hAnsi="宋体" w:hint="eastAsia"/>
          <w:bCs/>
          <w:sz w:val="24"/>
          <w:szCs w:val="24"/>
          <w:lang w:val="en-GB"/>
        </w:rPr>
        <w:t>2、总价包括了</w:t>
      </w:r>
      <w:r w:rsidR="00417804">
        <w:rPr>
          <w:rFonts w:hAnsi="宋体" w:hint="eastAsia"/>
          <w:bCs/>
          <w:sz w:val="24"/>
          <w:szCs w:val="24"/>
          <w:lang w:val="en-GB"/>
        </w:rPr>
        <w:t>完成本项目</w:t>
      </w:r>
      <w:r>
        <w:rPr>
          <w:rFonts w:hAnsi="宋体" w:hint="eastAsia"/>
          <w:bCs/>
          <w:sz w:val="24"/>
          <w:szCs w:val="24"/>
          <w:lang w:val="en-GB"/>
        </w:rPr>
        <w:t>的所有费用。</w:t>
      </w:r>
    </w:p>
    <w:p w14:paraId="3BB909A3" w14:textId="09CCE41D" w:rsidR="00476DDD" w:rsidRDefault="00000000">
      <w:pPr>
        <w:pStyle w:val="a6"/>
        <w:snapToGrid w:val="0"/>
        <w:spacing w:line="360" w:lineRule="auto"/>
        <w:ind w:firstLineChars="200" w:firstLine="464"/>
        <w:rPr>
          <w:rFonts w:hAnsi="宋体" w:hint="eastAsia"/>
          <w:bCs/>
          <w:sz w:val="24"/>
          <w:szCs w:val="24"/>
          <w:lang w:val="en-GB"/>
        </w:rPr>
      </w:pPr>
      <w:r>
        <w:rPr>
          <w:rFonts w:hAnsi="宋体" w:hint="eastAsia"/>
          <w:bCs/>
          <w:sz w:val="24"/>
          <w:szCs w:val="24"/>
          <w:lang w:val="en-GB"/>
        </w:rPr>
        <w:t>3、采购清单中的</w:t>
      </w:r>
      <w:r>
        <w:rPr>
          <w:rFonts w:hAnsi="宋体" w:hint="eastAsia"/>
          <w:bCs/>
          <w:sz w:val="24"/>
          <w:szCs w:val="24"/>
        </w:rPr>
        <w:t>清洗频次</w:t>
      </w:r>
      <w:r>
        <w:rPr>
          <w:rFonts w:hAnsi="宋体" w:hint="eastAsia"/>
          <w:bCs/>
          <w:sz w:val="24"/>
          <w:szCs w:val="24"/>
          <w:lang w:val="en-GB"/>
        </w:rPr>
        <w:t>供报价参考，医院按实际</w:t>
      </w:r>
      <w:r>
        <w:rPr>
          <w:rFonts w:hAnsi="宋体" w:hint="eastAsia"/>
          <w:bCs/>
          <w:sz w:val="24"/>
          <w:szCs w:val="24"/>
        </w:rPr>
        <w:t>清洗</w:t>
      </w:r>
      <w:r w:rsidR="0055341E">
        <w:rPr>
          <w:rFonts w:hAnsi="宋体" w:hint="eastAsia"/>
          <w:bCs/>
          <w:sz w:val="24"/>
          <w:szCs w:val="24"/>
        </w:rPr>
        <w:t>内容及</w:t>
      </w:r>
      <w:r>
        <w:rPr>
          <w:rFonts w:hAnsi="宋体" w:hint="eastAsia"/>
          <w:bCs/>
          <w:sz w:val="24"/>
          <w:szCs w:val="24"/>
        </w:rPr>
        <w:t>次数</w:t>
      </w:r>
      <w:r w:rsidR="0055341E">
        <w:rPr>
          <w:rFonts w:hAnsi="宋体" w:hint="eastAsia"/>
          <w:bCs/>
          <w:sz w:val="24"/>
          <w:szCs w:val="24"/>
        </w:rPr>
        <w:t>结算</w:t>
      </w:r>
      <w:r>
        <w:rPr>
          <w:rFonts w:hAnsi="宋体" w:hint="eastAsia"/>
          <w:bCs/>
          <w:sz w:val="24"/>
          <w:szCs w:val="24"/>
        </w:rPr>
        <w:t>。</w:t>
      </w:r>
    </w:p>
    <w:p w14:paraId="35062875" w14:textId="77777777" w:rsidR="00476DDD" w:rsidRDefault="00000000">
      <w:pPr>
        <w:pStyle w:val="a6"/>
        <w:snapToGrid w:val="0"/>
        <w:spacing w:line="360" w:lineRule="auto"/>
        <w:ind w:firstLineChars="200" w:firstLine="464"/>
        <w:rPr>
          <w:rFonts w:hAnsi="宋体" w:hint="eastAsia"/>
          <w:bCs/>
          <w:sz w:val="24"/>
          <w:szCs w:val="24"/>
          <w:lang w:val="en-GB"/>
        </w:rPr>
      </w:pPr>
      <w:r>
        <w:rPr>
          <w:rFonts w:hAnsi="宋体" w:hint="eastAsia"/>
          <w:bCs/>
          <w:sz w:val="24"/>
          <w:szCs w:val="24"/>
          <w:lang w:val="en-GB"/>
        </w:rPr>
        <w:t>（二）结算方式</w:t>
      </w:r>
    </w:p>
    <w:p w14:paraId="7C9553F8" w14:textId="77777777" w:rsidR="00476DDD" w:rsidRDefault="00000000">
      <w:pPr>
        <w:pStyle w:val="a6"/>
        <w:snapToGrid w:val="0"/>
        <w:spacing w:line="360" w:lineRule="auto"/>
        <w:ind w:firstLineChars="200" w:firstLine="464"/>
        <w:rPr>
          <w:rFonts w:hAnsi="宋体" w:hint="eastAsia"/>
          <w:bCs/>
          <w:sz w:val="24"/>
          <w:szCs w:val="24"/>
        </w:rPr>
      </w:pPr>
      <w:r>
        <w:rPr>
          <w:rFonts w:hAnsi="宋体" w:hint="eastAsia"/>
          <w:bCs/>
          <w:sz w:val="24"/>
          <w:szCs w:val="24"/>
          <w:lang w:val="en-GB"/>
        </w:rPr>
        <w:t>1、结算方式：根据所报的</w:t>
      </w:r>
      <w:r>
        <w:rPr>
          <w:rFonts w:hAnsi="宋体" w:hint="eastAsia"/>
          <w:bCs/>
          <w:sz w:val="24"/>
          <w:szCs w:val="24"/>
        </w:rPr>
        <w:t>单次</w:t>
      </w:r>
      <w:r>
        <w:rPr>
          <w:rFonts w:hAnsi="宋体" w:hint="eastAsia"/>
          <w:bCs/>
          <w:sz w:val="24"/>
          <w:szCs w:val="24"/>
          <w:lang w:val="en-GB"/>
        </w:rPr>
        <w:t>单价结算。</w:t>
      </w:r>
    </w:p>
    <w:p w14:paraId="7582AB32" w14:textId="64097227" w:rsidR="00476DDD" w:rsidRDefault="00000000">
      <w:pPr>
        <w:numPr>
          <w:ilvl w:val="255"/>
          <w:numId w:val="0"/>
        </w:numPr>
        <w:snapToGrid w:val="0"/>
        <w:spacing w:line="360" w:lineRule="auto"/>
        <w:ind w:firstLineChars="200" w:firstLine="480"/>
        <w:rPr>
          <w:rFonts w:hAnsi="宋体" w:hint="eastAsia"/>
          <w:bCs/>
          <w:sz w:val="24"/>
        </w:rPr>
      </w:pPr>
      <w:r>
        <w:rPr>
          <w:rFonts w:hAnsi="宋体" w:hint="eastAsia"/>
          <w:bCs/>
          <w:sz w:val="24"/>
          <w:lang w:val="en-GB"/>
        </w:rPr>
        <w:t>2</w:t>
      </w:r>
      <w:r>
        <w:rPr>
          <w:rFonts w:hAnsi="宋体" w:hint="eastAsia"/>
          <w:bCs/>
          <w:sz w:val="24"/>
          <w:lang w:val="en-GB"/>
        </w:rPr>
        <w:t>、</w:t>
      </w:r>
      <w:r>
        <w:rPr>
          <w:rFonts w:hAnsi="宋体" w:hint="eastAsia"/>
          <w:bCs/>
          <w:sz w:val="24"/>
        </w:rPr>
        <w:t>按次结算，采用先服务后结算的方式。每次</w:t>
      </w:r>
      <w:r>
        <w:rPr>
          <w:rFonts w:ascii="宋体" w:hAnsi="宋体" w:cs="仿宋_GB2312" w:hint="eastAsia"/>
          <w:sz w:val="24"/>
        </w:rPr>
        <w:t>清洗完毕后一周内供应商向采购人提供纸质及电子版PDF格式清洗报告（附带水印打卡的工作场景照片等信息）。经双方核实后</w:t>
      </w:r>
      <w:r>
        <w:rPr>
          <w:rFonts w:hAnsi="宋体" w:hint="eastAsia"/>
          <w:bCs/>
          <w:sz w:val="24"/>
        </w:rPr>
        <w:t>供应商需提供正式的发票、清洗清单向采购人申请结算，</w:t>
      </w:r>
      <w:r w:rsidR="003F4B19">
        <w:rPr>
          <w:rFonts w:hAnsi="宋体" w:hint="eastAsia"/>
          <w:bCs/>
          <w:sz w:val="24"/>
        </w:rPr>
        <w:t>45</w:t>
      </w:r>
      <w:r w:rsidR="003F4B19">
        <w:rPr>
          <w:rFonts w:hAnsi="宋体" w:hint="eastAsia"/>
          <w:bCs/>
          <w:sz w:val="24"/>
        </w:rPr>
        <w:t>个工作日内支付</w:t>
      </w:r>
      <w:r>
        <w:rPr>
          <w:rFonts w:hAnsi="宋体" w:hint="eastAsia"/>
          <w:bCs/>
          <w:sz w:val="24"/>
        </w:rPr>
        <w:t>。</w:t>
      </w:r>
    </w:p>
    <w:p w14:paraId="702B2DFD" w14:textId="596D3DBA" w:rsidR="00476DDD" w:rsidRDefault="00000000">
      <w:pPr>
        <w:pStyle w:val="a6"/>
        <w:snapToGrid w:val="0"/>
        <w:spacing w:line="360" w:lineRule="auto"/>
        <w:ind w:firstLineChars="200" w:firstLine="464"/>
        <w:rPr>
          <w:rFonts w:hAnsi="宋体" w:hint="eastAsia"/>
          <w:bCs/>
          <w:sz w:val="24"/>
          <w:szCs w:val="24"/>
          <w:lang w:val="en-GB"/>
        </w:rPr>
      </w:pPr>
      <w:r>
        <w:rPr>
          <w:rFonts w:hAnsi="宋体" w:hint="eastAsia"/>
          <w:bCs/>
          <w:sz w:val="24"/>
          <w:szCs w:val="24"/>
        </w:rPr>
        <w:t>3</w:t>
      </w:r>
      <w:r>
        <w:rPr>
          <w:rFonts w:hAnsi="宋体" w:hint="eastAsia"/>
          <w:bCs/>
          <w:sz w:val="24"/>
          <w:szCs w:val="24"/>
          <w:lang w:val="en-GB"/>
        </w:rPr>
        <w:t>、所开发票明细内容必须与所供</w:t>
      </w:r>
      <w:r>
        <w:rPr>
          <w:rFonts w:hAnsi="宋体" w:hint="eastAsia"/>
          <w:bCs/>
          <w:sz w:val="24"/>
          <w:szCs w:val="24"/>
        </w:rPr>
        <w:t>服务</w:t>
      </w:r>
      <w:r>
        <w:rPr>
          <w:rFonts w:hAnsi="宋体" w:hint="eastAsia"/>
          <w:bCs/>
          <w:sz w:val="24"/>
          <w:szCs w:val="24"/>
          <w:lang w:val="en-GB"/>
        </w:rPr>
        <w:t>相符，否则不予结算。</w:t>
      </w:r>
    </w:p>
    <w:p w14:paraId="42E0A489" w14:textId="77777777" w:rsidR="00476DDD" w:rsidRDefault="00476DDD">
      <w:pPr>
        <w:pStyle w:val="a6"/>
        <w:snapToGrid w:val="0"/>
        <w:spacing w:line="360" w:lineRule="auto"/>
        <w:ind w:firstLineChars="200" w:firstLine="464"/>
        <w:rPr>
          <w:rFonts w:hAnsi="宋体" w:hint="eastAsia"/>
          <w:bCs/>
          <w:sz w:val="24"/>
          <w:szCs w:val="24"/>
          <w:lang w:val="en-GB"/>
        </w:rPr>
      </w:pPr>
    </w:p>
    <w:p w14:paraId="3382C8D9" w14:textId="77777777" w:rsidR="00476DDD" w:rsidRDefault="00476DDD">
      <w:pPr>
        <w:pStyle w:val="a6"/>
        <w:snapToGrid w:val="0"/>
        <w:spacing w:line="360" w:lineRule="auto"/>
        <w:ind w:firstLineChars="200" w:firstLine="464"/>
        <w:rPr>
          <w:rFonts w:hAnsi="宋体" w:hint="eastAsia"/>
          <w:bCs/>
          <w:sz w:val="24"/>
          <w:szCs w:val="24"/>
        </w:rPr>
      </w:pPr>
    </w:p>
    <w:p w14:paraId="06A375C6" w14:textId="77777777" w:rsidR="00476DDD" w:rsidRDefault="00476DDD">
      <w:pPr>
        <w:pStyle w:val="a6"/>
        <w:snapToGrid w:val="0"/>
        <w:spacing w:line="360" w:lineRule="auto"/>
        <w:ind w:firstLineChars="200" w:firstLine="464"/>
        <w:rPr>
          <w:rFonts w:hAnsi="宋体" w:hint="eastAsia"/>
          <w:bCs/>
          <w:sz w:val="24"/>
          <w:szCs w:val="24"/>
        </w:rPr>
      </w:pPr>
    </w:p>
    <w:sectPr w:rsidR="00476DD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45A67" w14:textId="77777777" w:rsidR="00F15E32" w:rsidRDefault="00F15E32" w:rsidP="00D47533">
      <w:r>
        <w:separator/>
      </w:r>
    </w:p>
  </w:endnote>
  <w:endnote w:type="continuationSeparator" w:id="0">
    <w:p w14:paraId="3B310F11" w14:textId="77777777" w:rsidR="00F15E32" w:rsidRDefault="00F15E32" w:rsidP="00D4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auto"/>
    <w:pitch w:val="default"/>
    <w:sig w:usb0="00000000" w:usb1="00000000" w:usb2="00000000" w:usb3="00000000" w:csb0="00040000" w:csb1="00000000"/>
  </w:font>
  <w:font w:name="仿宋_GB2312">
    <w:altName w:val="仿宋"/>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Verdana,Arial">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854C5" w14:textId="77777777" w:rsidR="00F15E32" w:rsidRDefault="00F15E32" w:rsidP="00D47533">
      <w:r>
        <w:separator/>
      </w:r>
    </w:p>
  </w:footnote>
  <w:footnote w:type="continuationSeparator" w:id="0">
    <w:p w14:paraId="2B041152" w14:textId="77777777" w:rsidR="00F15E32" w:rsidRDefault="00F15E32" w:rsidP="00D47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7A45D8"/>
    <w:multiLevelType w:val="singleLevel"/>
    <w:tmpl w:val="5A7A45D8"/>
    <w:lvl w:ilvl="0">
      <w:start w:val="1"/>
      <w:numFmt w:val="decimal"/>
      <w:suff w:val="nothing"/>
      <w:lvlText w:val="%1、"/>
      <w:lvlJc w:val="left"/>
    </w:lvl>
  </w:abstractNum>
  <w:num w:numId="1" w16cid:durableId="56912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GM2NTJkY2E1NjgxN2M3ZWZkMjM5MjViZDQ0ZTFlOGEifQ=="/>
  </w:docVars>
  <w:rsids>
    <w:rsidRoot w:val="00476DDD"/>
    <w:rsid w:val="0000142E"/>
    <w:rsid w:val="000C0D84"/>
    <w:rsid w:val="003F4B19"/>
    <w:rsid w:val="00417804"/>
    <w:rsid w:val="00476DDD"/>
    <w:rsid w:val="0055341E"/>
    <w:rsid w:val="008F0EFF"/>
    <w:rsid w:val="00907C37"/>
    <w:rsid w:val="00A03207"/>
    <w:rsid w:val="00A54F45"/>
    <w:rsid w:val="00AC1B81"/>
    <w:rsid w:val="00AC231E"/>
    <w:rsid w:val="00B45418"/>
    <w:rsid w:val="00BE25A9"/>
    <w:rsid w:val="00D47533"/>
    <w:rsid w:val="00F15E32"/>
    <w:rsid w:val="00F55D65"/>
    <w:rsid w:val="03731E2C"/>
    <w:rsid w:val="079A4CDF"/>
    <w:rsid w:val="12B502CE"/>
    <w:rsid w:val="19827DE5"/>
    <w:rsid w:val="267153A5"/>
    <w:rsid w:val="2AD7406C"/>
    <w:rsid w:val="345B3509"/>
    <w:rsid w:val="3509652C"/>
    <w:rsid w:val="3AB60324"/>
    <w:rsid w:val="3BE41159"/>
    <w:rsid w:val="3F2A1578"/>
    <w:rsid w:val="3FE6238B"/>
    <w:rsid w:val="45BD0CDC"/>
    <w:rsid w:val="46733805"/>
    <w:rsid w:val="49D05E3B"/>
    <w:rsid w:val="4CA010CC"/>
    <w:rsid w:val="56217F35"/>
    <w:rsid w:val="59D363DB"/>
    <w:rsid w:val="664629DC"/>
    <w:rsid w:val="671D35ED"/>
    <w:rsid w:val="6B845104"/>
    <w:rsid w:val="73780D00"/>
    <w:rsid w:val="7CF624BE"/>
    <w:rsid w:val="7EFE6E23"/>
    <w:rsid w:val="7F916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C2FF0B"/>
  <w15:docId w15:val="{0A2D16CE-51A9-4AC2-8C01-8164979B1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6"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Body Text First Indent"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rFonts w:asciiTheme="minorHAnsi" w:eastAsia="黑体" w:hAnsiTheme="minorHAnsi" w:cs="仿宋"/>
      <w:kern w:val="44"/>
      <w:sz w:val="32"/>
      <w:szCs w:val="32"/>
    </w:rPr>
  </w:style>
  <w:style w:type="paragraph" w:styleId="2">
    <w:name w:val="heading 2"/>
    <w:basedOn w:val="a"/>
    <w:next w:val="a"/>
    <w:semiHidden/>
    <w:unhideWhenUsed/>
    <w:qFormat/>
    <w:pPr>
      <w:keepNext/>
      <w:keepLines/>
      <w:spacing w:before="260" w:after="260" w:line="413" w:lineRule="auto"/>
      <w:outlineLvl w:val="1"/>
    </w:pPr>
    <w:rPr>
      <w:rFonts w:ascii="Arial" w:eastAsia="楷体_GB2312" w:hAnsi="Arial" w:cs="仿宋"/>
      <w:b/>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Body Text"/>
    <w:basedOn w:val="a"/>
    <w:next w:val="a5"/>
    <w:qFormat/>
    <w:pPr>
      <w:adjustRightInd w:val="0"/>
      <w:spacing w:line="315" w:lineRule="atLeast"/>
      <w:jc w:val="left"/>
    </w:pPr>
    <w:rPr>
      <w:rFonts w:ascii="仿宋_GB2312" w:eastAsia="仿宋_GB2312"/>
      <w:kern w:val="0"/>
      <w:sz w:val="28"/>
      <w:szCs w:val="20"/>
    </w:rPr>
  </w:style>
  <w:style w:type="paragraph" w:styleId="a5">
    <w:name w:val="Body Text First Indent"/>
    <w:basedOn w:val="a4"/>
    <w:next w:val="TOC6"/>
    <w:qFormat/>
    <w:pPr>
      <w:adjustRightInd/>
      <w:spacing w:after="120" w:line="240" w:lineRule="auto"/>
      <w:ind w:firstLineChars="100" w:firstLine="420"/>
      <w:jc w:val="both"/>
    </w:pPr>
    <w:rPr>
      <w:rFonts w:ascii="Times New Roman"/>
      <w:kern w:val="2"/>
      <w:sz w:val="21"/>
      <w:szCs w:val="24"/>
    </w:rPr>
  </w:style>
  <w:style w:type="paragraph" w:styleId="TOC6">
    <w:name w:val="toc 6"/>
    <w:basedOn w:val="a"/>
    <w:next w:val="a"/>
    <w:qFormat/>
    <w:pPr>
      <w:ind w:left="1050"/>
      <w:jc w:val="left"/>
    </w:pPr>
    <w:rPr>
      <w:sz w:val="18"/>
      <w:szCs w:val="18"/>
    </w:rPr>
  </w:style>
  <w:style w:type="paragraph" w:styleId="a6">
    <w:name w:val="Body Text Indent"/>
    <w:basedOn w:val="a"/>
    <w:next w:val="20"/>
    <w:qFormat/>
    <w:pPr>
      <w:spacing w:line="200" w:lineRule="exact"/>
      <w:ind w:firstLine="301"/>
    </w:pPr>
    <w:rPr>
      <w:rFonts w:ascii="宋体" w:hAnsi="Courier New"/>
      <w:spacing w:val="-4"/>
      <w:kern w:val="0"/>
      <w:sz w:val="18"/>
      <w:szCs w:val="20"/>
    </w:rPr>
  </w:style>
  <w:style w:type="paragraph" w:styleId="20">
    <w:name w:val="Body Text First Indent 2"/>
    <w:basedOn w:val="a6"/>
    <w:next w:val="a5"/>
    <w:qFormat/>
    <w:pPr>
      <w:spacing w:after="120" w:line="240" w:lineRule="auto"/>
      <w:ind w:leftChars="200" w:left="420" w:firstLine="420"/>
      <w:jc w:val="left"/>
    </w:pPr>
  </w:style>
  <w:style w:type="character" w:styleId="a7">
    <w:name w:val="annotation reference"/>
    <w:basedOn w:val="a0"/>
    <w:rPr>
      <w:sz w:val="21"/>
      <w:szCs w:val="21"/>
    </w:rPr>
  </w:style>
  <w:style w:type="paragraph" w:styleId="a8">
    <w:name w:val="Revision"/>
    <w:hidden/>
    <w:uiPriority w:val="99"/>
    <w:unhideWhenUsed/>
    <w:rsid w:val="00D47533"/>
    <w:rPr>
      <w:kern w:val="2"/>
      <w:sz w:val="21"/>
      <w:szCs w:val="24"/>
    </w:rPr>
  </w:style>
  <w:style w:type="paragraph" w:styleId="a9">
    <w:name w:val="header"/>
    <w:basedOn w:val="a"/>
    <w:link w:val="aa"/>
    <w:rsid w:val="00D47533"/>
    <w:pPr>
      <w:tabs>
        <w:tab w:val="center" w:pos="4153"/>
        <w:tab w:val="right" w:pos="8306"/>
      </w:tabs>
      <w:snapToGrid w:val="0"/>
      <w:jc w:val="center"/>
    </w:pPr>
    <w:rPr>
      <w:sz w:val="18"/>
      <w:szCs w:val="18"/>
    </w:rPr>
  </w:style>
  <w:style w:type="character" w:customStyle="1" w:styleId="aa">
    <w:name w:val="页眉 字符"/>
    <w:basedOn w:val="a0"/>
    <w:link w:val="a9"/>
    <w:rsid w:val="00D47533"/>
    <w:rPr>
      <w:kern w:val="2"/>
      <w:sz w:val="18"/>
      <w:szCs w:val="18"/>
    </w:rPr>
  </w:style>
  <w:style w:type="paragraph" w:styleId="ab">
    <w:name w:val="footer"/>
    <w:basedOn w:val="a"/>
    <w:link w:val="ac"/>
    <w:rsid w:val="00D47533"/>
    <w:pPr>
      <w:tabs>
        <w:tab w:val="center" w:pos="4153"/>
        <w:tab w:val="right" w:pos="8306"/>
      </w:tabs>
      <w:snapToGrid w:val="0"/>
      <w:jc w:val="left"/>
    </w:pPr>
    <w:rPr>
      <w:sz w:val="18"/>
      <w:szCs w:val="18"/>
    </w:rPr>
  </w:style>
  <w:style w:type="character" w:customStyle="1" w:styleId="ac">
    <w:name w:val="页脚 字符"/>
    <w:basedOn w:val="a0"/>
    <w:link w:val="ab"/>
    <w:rsid w:val="00D4753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330</Words>
  <Characters>1885</Characters>
  <Application>Microsoft Office Word</Application>
  <DocSecurity>0</DocSecurity>
  <Lines>15</Lines>
  <Paragraphs>4</Paragraphs>
  <ScaleCrop>false</ScaleCrop>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H3C</cp:lastModifiedBy>
  <cp:revision>4</cp:revision>
  <dcterms:created xsi:type="dcterms:W3CDTF">2026-06-10T01:41:00Z</dcterms:created>
  <dcterms:modified xsi:type="dcterms:W3CDTF">2026-06-10T10:12:00Z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29309EA105624FD9B19CBD60C529D3E4_13</vt:lpwstr>
  </property>
  <property fmtid="{D5CDD505-2E9C-101B-9397-08002B2CF9AE}" pid="4" name="KSOTemplateDocerSaveRecord">
    <vt:lpwstr>eyJoZGlkIjoiZjE4MDU1Yjk0YmE1MDMzODg1NTcxMGUzOWY4YjEyMjkiLCJ1c2VySWQiOiI2NDg3MzI3MzQifQ==</vt:lpwstr>
  </property>
</Properties>
</file>