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"/>
        <w:gridCol w:w="1416"/>
        <w:gridCol w:w="1529"/>
        <w:gridCol w:w="992"/>
        <w:gridCol w:w="4160"/>
      </w:tblGrid>
      <w:tr w14:paraId="42309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48" w:type="pct"/>
            <w:vAlign w:val="center"/>
          </w:tcPr>
          <w:p w14:paraId="2F6CD276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31" w:type="pct"/>
            <w:shd w:val="clear" w:color="auto" w:fill="auto"/>
            <w:vAlign w:val="center"/>
          </w:tcPr>
          <w:p w14:paraId="3CCB1BD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479" w:type="pct"/>
            <w:gridSpan w:val="2"/>
            <w:shd w:val="clear" w:color="auto" w:fill="auto"/>
            <w:vAlign w:val="center"/>
          </w:tcPr>
          <w:p w14:paraId="66A3DB1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441" w:type="pct"/>
            <w:shd w:val="clear" w:color="auto" w:fill="auto"/>
            <w:vAlign w:val="center"/>
          </w:tcPr>
          <w:p w14:paraId="0D56B5F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510E7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</w:trPr>
        <w:tc>
          <w:tcPr>
            <w:tcW w:w="248" w:type="pct"/>
            <w:vMerge w:val="restart"/>
            <w:vAlign w:val="center"/>
          </w:tcPr>
          <w:p w14:paraId="7A45853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31" w:type="pct"/>
            <w:vMerge w:val="restart"/>
            <w:shd w:val="clear" w:color="auto" w:fill="auto"/>
            <w:vAlign w:val="center"/>
          </w:tcPr>
          <w:p w14:paraId="52EB0D2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静脉插管</w:t>
            </w:r>
          </w:p>
        </w:tc>
        <w:tc>
          <w:tcPr>
            <w:tcW w:w="897" w:type="pct"/>
            <w:shd w:val="clear" w:color="auto" w:fill="auto"/>
            <w:vAlign w:val="center"/>
          </w:tcPr>
          <w:p w14:paraId="759C6B19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金属直角插管</w:t>
            </w:r>
          </w:p>
        </w:tc>
        <w:tc>
          <w:tcPr>
            <w:tcW w:w="582" w:type="pct"/>
            <w:vMerge w:val="restart"/>
            <w:shd w:val="clear" w:color="auto" w:fill="auto"/>
            <w:vAlign w:val="center"/>
          </w:tcPr>
          <w:p w14:paraId="1D4C3F3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12F-32F</w:t>
            </w:r>
          </w:p>
        </w:tc>
        <w:tc>
          <w:tcPr>
            <w:tcW w:w="2441" w:type="pct"/>
            <w:vMerge w:val="restart"/>
            <w:shd w:val="clear" w:color="auto" w:fill="auto"/>
            <w:vAlign w:val="center"/>
          </w:tcPr>
          <w:p w14:paraId="777FAE3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用于先心病体外循环手术，放置于上下腔静脉。</w:t>
            </w:r>
          </w:p>
          <w:p w14:paraId="38A3EDC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由于不同术式需求及体位要求，对插管头部形状要求各不相同，大体需求90°直角及直头插管。</w:t>
            </w:r>
          </w:p>
          <w:p w14:paraId="42B1EED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防扭钢丝加固管体，管端多孔，方便插入。</w:t>
            </w:r>
          </w:p>
          <w:p w14:paraId="0ABE148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可允许更高流量而压差极小。</w:t>
            </w:r>
          </w:p>
          <w:p w14:paraId="4D2759A1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采用医用级聚氯乙烯塑料,有较好的弯曲性和弹性，有效保证血液畅通。</w:t>
            </w:r>
          </w:p>
        </w:tc>
      </w:tr>
      <w:tr w14:paraId="01AE9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</w:trPr>
        <w:tc>
          <w:tcPr>
            <w:tcW w:w="248" w:type="pct"/>
            <w:vMerge w:val="continue"/>
            <w:vAlign w:val="center"/>
          </w:tcPr>
          <w:p w14:paraId="32541BE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1" w:type="pct"/>
            <w:vMerge w:val="continue"/>
            <w:shd w:val="clear" w:color="auto" w:fill="auto"/>
            <w:vAlign w:val="center"/>
          </w:tcPr>
          <w:p w14:paraId="41FB8BCE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897" w:type="pct"/>
            <w:shd w:val="clear" w:color="auto" w:fill="auto"/>
            <w:vAlign w:val="center"/>
          </w:tcPr>
          <w:p w14:paraId="2A4ACC3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直头插管</w:t>
            </w:r>
          </w:p>
        </w:tc>
        <w:tc>
          <w:tcPr>
            <w:tcW w:w="582" w:type="pct"/>
            <w:vMerge w:val="continue"/>
            <w:shd w:val="clear" w:color="auto" w:fill="auto"/>
            <w:vAlign w:val="center"/>
          </w:tcPr>
          <w:p w14:paraId="0962641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2441" w:type="pct"/>
            <w:vMerge w:val="continue"/>
            <w:shd w:val="clear" w:color="auto" w:fill="auto"/>
            <w:vAlign w:val="center"/>
          </w:tcPr>
          <w:p w14:paraId="4F61C73A">
            <w:pPr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</w:tr>
    </w:tbl>
    <w:p w14:paraId="6062D81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静脉插管</w:t>
      </w:r>
      <w:r>
        <w:rPr>
          <w:b/>
          <w:sz w:val="28"/>
        </w:rPr>
        <w:t>采购需求</w:t>
      </w:r>
    </w:p>
    <w:p w14:paraId="27F1FA21">
      <w:pPr>
        <w:jc w:val="center"/>
        <w:rPr>
          <w:b/>
          <w:sz w:val="28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12B4D5C5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xNTFhMTI1NDEyYWJlM2I4OGM3ZGY2Yjg3NmEyN2YifQ=="/>
  </w:docVars>
  <w:rsids>
    <w:rsidRoot w:val="006A5565"/>
    <w:rsid w:val="0009780E"/>
    <w:rsid w:val="000A3ABA"/>
    <w:rsid w:val="000A7BD6"/>
    <w:rsid w:val="000D257E"/>
    <w:rsid w:val="000F093A"/>
    <w:rsid w:val="000F48D1"/>
    <w:rsid w:val="000F67C7"/>
    <w:rsid w:val="00161B83"/>
    <w:rsid w:val="00164501"/>
    <w:rsid w:val="00183AE5"/>
    <w:rsid w:val="001C3BE4"/>
    <w:rsid w:val="001D3586"/>
    <w:rsid w:val="001F6C56"/>
    <w:rsid w:val="002012A9"/>
    <w:rsid w:val="00230294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0A2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7599B"/>
    <w:rsid w:val="005773B5"/>
    <w:rsid w:val="005800EE"/>
    <w:rsid w:val="00585820"/>
    <w:rsid w:val="00596594"/>
    <w:rsid w:val="005A7B2D"/>
    <w:rsid w:val="005B3E61"/>
    <w:rsid w:val="005B6BB7"/>
    <w:rsid w:val="00606D08"/>
    <w:rsid w:val="006254F7"/>
    <w:rsid w:val="0066039D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12A4"/>
    <w:rsid w:val="0083577A"/>
    <w:rsid w:val="0085457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06541672"/>
    <w:rsid w:val="0956347A"/>
    <w:rsid w:val="2A9A0890"/>
    <w:rsid w:val="30C011E7"/>
    <w:rsid w:val="3ECF2CA4"/>
    <w:rsid w:val="4AB61FDF"/>
    <w:rsid w:val="6EA3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271</Words>
  <Characters>278</Characters>
  <Lines>3</Lines>
  <Paragraphs>1</Paragraphs>
  <TotalTime>0</TotalTime>
  <ScaleCrop>false</ScaleCrop>
  <LinksUpToDate>false</LinksUpToDate>
  <CharactersWithSpaces>381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2022-06-20T08:00:00Z</dcterms:created>
  <dc:creator>hp</dc:creator>
  <cp:lastModifiedBy>微信用户</cp:lastModifiedBy>
  <cp:lastPrinted>2021-01-22T06:25:00Z</cp:lastPrinted>
  <dcterms:modified xsi:type="dcterms:W3CDTF">2026-06-17T02:10:39Z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43395A3988184658B63C762456E01D45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