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5A82FD" w14:textId="591DDC61" w:rsidR="005B67EF" w:rsidRDefault="00541F38" w:rsidP="007B7CA7">
      <w:pPr>
        <w:pStyle w:val="1"/>
        <w:numPr>
          <w:ilvl w:val="0"/>
          <w:numId w:val="0"/>
        </w:numPr>
        <w:tabs>
          <w:tab w:val="left" w:pos="720"/>
          <w:tab w:val="left" w:pos="1980"/>
        </w:tabs>
        <w:spacing w:line="440" w:lineRule="exact"/>
        <w:ind w:left="420"/>
        <w:jc w:val="center"/>
        <w:rPr>
          <w:rFonts w:hAnsi="宋体" w:cs="宋体"/>
          <w:sz w:val="28"/>
          <w:szCs w:val="28"/>
          <w:lang w:eastAsia="zh-CN"/>
        </w:rPr>
      </w:pPr>
      <w:r>
        <w:rPr>
          <w:rFonts w:hAnsi="宋体" w:cs="宋体" w:hint="eastAsia"/>
          <w:sz w:val="28"/>
          <w:szCs w:val="28"/>
          <w:lang w:eastAsia="zh-CN"/>
        </w:rPr>
        <w:t>电脑</w:t>
      </w:r>
      <w:r w:rsidR="007B7CA7" w:rsidRPr="007B7CA7">
        <w:rPr>
          <w:rFonts w:hAnsi="宋体" w:cs="宋体" w:hint="eastAsia"/>
          <w:sz w:val="28"/>
          <w:szCs w:val="28"/>
          <w:lang w:eastAsia="zh-CN"/>
        </w:rPr>
        <w:t>一体机</w:t>
      </w:r>
      <w:r>
        <w:rPr>
          <w:rFonts w:hAnsi="宋体" w:cs="宋体" w:hint="eastAsia"/>
          <w:sz w:val="28"/>
          <w:szCs w:val="28"/>
          <w:lang w:eastAsia="zh-CN"/>
        </w:rPr>
        <w:t>技术</w:t>
      </w:r>
      <w:r w:rsidR="007B7CA7" w:rsidRPr="007B7CA7">
        <w:rPr>
          <w:rFonts w:hAnsi="宋体" w:cs="宋体" w:hint="eastAsia"/>
          <w:sz w:val="28"/>
          <w:szCs w:val="28"/>
          <w:lang w:eastAsia="zh-CN"/>
        </w:rPr>
        <w:t>参数</w:t>
      </w:r>
    </w:p>
    <w:p w14:paraId="699C616F" w14:textId="169D5ABE" w:rsidR="00541F38" w:rsidRPr="00541F38" w:rsidRDefault="000A7309" w:rsidP="00541F38">
      <w:r>
        <w:rPr>
          <w:rFonts w:hAnsi="宋体" w:cs="宋体" w:hint="eastAsia"/>
          <w:sz w:val="28"/>
          <w:szCs w:val="28"/>
        </w:rPr>
        <w:t>采购内容：电脑</w:t>
      </w:r>
      <w:r w:rsidRPr="007B7CA7">
        <w:rPr>
          <w:rFonts w:hAnsi="宋体" w:cs="宋体" w:hint="eastAsia"/>
          <w:sz w:val="28"/>
          <w:szCs w:val="28"/>
        </w:rPr>
        <w:t>一体机</w:t>
      </w:r>
      <w:r>
        <w:rPr>
          <w:rFonts w:hAnsi="宋体" w:cs="宋体" w:hint="eastAsia"/>
          <w:sz w:val="28"/>
          <w:szCs w:val="28"/>
        </w:rPr>
        <w:t>2</w:t>
      </w:r>
      <w:r>
        <w:rPr>
          <w:rFonts w:hAnsi="宋体" w:cs="宋体"/>
          <w:sz w:val="28"/>
          <w:szCs w:val="28"/>
        </w:rPr>
        <w:t>0</w:t>
      </w:r>
      <w:r>
        <w:rPr>
          <w:rFonts w:hAnsi="宋体" w:cs="宋体" w:hint="eastAsia"/>
          <w:sz w:val="28"/>
          <w:szCs w:val="28"/>
        </w:rPr>
        <w:t>台。</w:t>
      </w:r>
    </w:p>
    <w:tbl>
      <w:tblPr>
        <w:tblW w:w="4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"/>
        <w:gridCol w:w="7302"/>
      </w:tblGrid>
      <w:tr w:rsidR="005B67EF" w14:paraId="68769DE1" w14:textId="77777777" w:rsidTr="00B5195B">
        <w:trPr>
          <w:trHeight w:val="397"/>
          <w:jc w:val="center"/>
        </w:trPr>
        <w:tc>
          <w:tcPr>
            <w:tcW w:w="482" w:type="pct"/>
            <w:vAlign w:val="center"/>
          </w:tcPr>
          <w:p w14:paraId="410750CB" w14:textId="77777777" w:rsidR="005B67EF" w:rsidRDefault="007B7CA7">
            <w:pPr>
              <w:spacing w:line="440" w:lineRule="exact"/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序号</w:t>
            </w:r>
          </w:p>
        </w:tc>
        <w:tc>
          <w:tcPr>
            <w:tcW w:w="4518" w:type="pct"/>
            <w:vAlign w:val="center"/>
          </w:tcPr>
          <w:p w14:paraId="79DB437E" w14:textId="77777777" w:rsidR="005B67EF" w:rsidRDefault="007B7CA7">
            <w:pPr>
              <w:spacing w:line="440" w:lineRule="exact"/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功能与技术说明</w:t>
            </w:r>
          </w:p>
        </w:tc>
      </w:tr>
      <w:tr w:rsidR="005B67EF" w14:paraId="5F1F6012" w14:textId="77777777" w:rsidTr="00B5195B">
        <w:trPr>
          <w:trHeight w:val="397"/>
          <w:jc w:val="center"/>
        </w:trPr>
        <w:tc>
          <w:tcPr>
            <w:tcW w:w="482" w:type="pct"/>
            <w:vAlign w:val="center"/>
          </w:tcPr>
          <w:p w14:paraId="7CF78281" w14:textId="77777777" w:rsidR="005B67EF" w:rsidRDefault="007B7CA7">
            <w:pPr>
              <w:pStyle w:val="a3"/>
              <w:numPr>
                <w:ilvl w:val="255"/>
                <w:numId w:val="0"/>
              </w:numPr>
              <w:spacing w:line="440" w:lineRule="exact"/>
              <w:jc w:val="lef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1</w:t>
            </w:r>
          </w:p>
        </w:tc>
        <w:tc>
          <w:tcPr>
            <w:tcW w:w="4518" w:type="pct"/>
            <w:vAlign w:val="center"/>
          </w:tcPr>
          <w:p w14:paraId="22F13B4A" w14:textId="77777777" w:rsidR="005B67EF" w:rsidRDefault="007B7CA7">
            <w:pPr>
              <w:spacing w:line="440" w:lineRule="exact"/>
              <w:jc w:val="left"/>
              <w:rPr>
                <w:rFonts w:ascii="宋体" w:hAnsi="宋体" w:cs="宋体"/>
                <w:bCs/>
                <w:i/>
                <w:color w:val="FF0000"/>
                <w:szCs w:val="21"/>
              </w:rPr>
            </w:pPr>
            <w:r>
              <w:rPr>
                <w:rFonts w:asciiTheme="majorEastAsia" w:eastAsiaTheme="majorEastAsia" w:hAnsiTheme="majorEastAsia" w:cs="仿宋" w:hint="eastAsia"/>
                <w:sz w:val="28"/>
                <w:szCs w:val="28"/>
              </w:rPr>
              <w:t>★</w:t>
            </w:r>
            <w:r>
              <w:rPr>
                <w:rFonts w:asciiTheme="majorEastAsia" w:eastAsiaTheme="majorEastAsia" w:hAnsiTheme="majorEastAsia" w:hint="eastAsia"/>
                <w:bCs/>
                <w:sz w:val="24"/>
              </w:rPr>
              <w:t>CPU：</w:t>
            </w:r>
            <w:r>
              <w:rPr>
                <w:rFonts w:ascii="宋体" w:hAnsi="宋体" w:hint="eastAsia"/>
                <w:sz w:val="24"/>
              </w:rPr>
              <w:t>≥</w:t>
            </w:r>
            <w:r>
              <w:rPr>
                <w:rFonts w:ascii="宋体" w:hAnsi="宋体" w:hint="eastAsia"/>
                <w:b/>
                <w:bCs/>
                <w:sz w:val="24"/>
              </w:rPr>
              <w:t>Intel i5-12500</w:t>
            </w:r>
            <w:r>
              <w:rPr>
                <w:rFonts w:ascii="宋体" w:hAnsi="宋体" w:hint="eastAsia"/>
                <w:sz w:val="24"/>
              </w:rPr>
              <w:t xml:space="preserve"> 处理器</w:t>
            </w:r>
          </w:p>
        </w:tc>
      </w:tr>
      <w:tr w:rsidR="005B67EF" w14:paraId="0B292B5E" w14:textId="77777777" w:rsidTr="00B5195B">
        <w:trPr>
          <w:trHeight w:val="397"/>
          <w:jc w:val="center"/>
        </w:trPr>
        <w:tc>
          <w:tcPr>
            <w:tcW w:w="482" w:type="pct"/>
            <w:vAlign w:val="center"/>
          </w:tcPr>
          <w:p w14:paraId="282A4101" w14:textId="77777777" w:rsidR="005B67EF" w:rsidRDefault="007B7CA7">
            <w:pPr>
              <w:pStyle w:val="a3"/>
              <w:numPr>
                <w:ilvl w:val="255"/>
                <w:numId w:val="0"/>
              </w:numPr>
              <w:spacing w:line="440" w:lineRule="exact"/>
              <w:jc w:val="lef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2</w:t>
            </w:r>
          </w:p>
        </w:tc>
        <w:tc>
          <w:tcPr>
            <w:tcW w:w="4518" w:type="pct"/>
            <w:vAlign w:val="center"/>
          </w:tcPr>
          <w:p w14:paraId="53A6C799" w14:textId="77777777" w:rsidR="005B67EF" w:rsidRDefault="007B7CA7">
            <w:pPr>
              <w:spacing w:line="440" w:lineRule="exact"/>
              <w:jc w:val="left"/>
              <w:rPr>
                <w:rFonts w:ascii="宋体" w:hAnsi="宋体" w:cs="宋体"/>
                <w:bCs/>
                <w:i/>
                <w:color w:val="FF0000"/>
                <w:szCs w:val="21"/>
              </w:rPr>
            </w:pPr>
            <w:r>
              <w:rPr>
                <w:rFonts w:asciiTheme="majorEastAsia" w:eastAsiaTheme="majorEastAsia" w:hAnsiTheme="majorEastAsia" w:cs="仿宋" w:hint="eastAsia"/>
                <w:sz w:val="28"/>
                <w:szCs w:val="28"/>
              </w:rPr>
              <w:t>★</w:t>
            </w:r>
            <w:r>
              <w:rPr>
                <w:rFonts w:asciiTheme="majorEastAsia" w:eastAsiaTheme="majorEastAsia" w:hAnsiTheme="majorEastAsia" w:hint="eastAsia"/>
                <w:bCs/>
                <w:sz w:val="24"/>
              </w:rPr>
              <w:t>芯片组：</w:t>
            </w:r>
            <w:r>
              <w:rPr>
                <w:rFonts w:ascii="宋体" w:hAnsi="宋体" w:hint="eastAsia"/>
                <w:sz w:val="24"/>
              </w:rPr>
              <w:t>Intel Q</w:t>
            </w:r>
            <w:r>
              <w:rPr>
                <w:rFonts w:ascii="宋体" w:hAnsi="宋体"/>
                <w:sz w:val="24"/>
              </w:rPr>
              <w:t>670</w:t>
            </w:r>
            <w:r>
              <w:rPr>
                <w:rFonts w:ascii="宋体" w:hAnsi="宋体" w:hint="eastAsia"/>
                <w:sz w:val="24"/>
              </w:rPr>
              <w:t>系列芯片组或以上，总线速度达8GT/s</w:t>
            </w:r>
          </w:p>
        </w:tc>
      </w:tr>
      <w:tr w:rsidR="005B67EF" w14:paraId="5635C9DF" w14:textId="77777777" w:rsidTr="00B5195B">
        <w:trPr>
          <w:trHeight w:val="397"/>
          <w:jc w:val="center"/>
        </w:trPr>
        <w:tc>
          <w:tcPr>
            <w:tcW w:w="482" w:type="pct"/>
            <w:vAlign w:val="center"/>
          </w:tcPr>
          <w:p w14:paraId="698058C6" w14:textId="77777777" w:rsidR="005B67EF" w:rsidRDefault="007B7CA7">
            <w:pPr>
              <w:pStyle w:val="a3"/>
              <w:numPr>
                <w:ilvl w:val="255"/>
                <w:numId w:val="0"/>
              </w:numPr>
              <w:spacing w:line="440" w:lineRule="exact"/>
              <w:jc w:val="lef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3</w:t>
            </w:r>
          </w:p>
        </w:tc>
        <w:tc>
          <w:tcPr>
            <w:tcW w:w="4518" w:type="pct"/>
            <w:vAlign w:val="center"/>
          </w:tcPr>
          <w:p w14:paraId="6CC4C6E5" w14:textId="77777777" w:rsidR="005B67EF" w:rsidRDefault="007B7CA7">
            <w:pPr>
              <w:spacing w:line="440" w:lineRule="exact"/>
              <w:jc w:val="left"/>
              <w:rPr>
                <w:rFonts w:ascii="宋体" w:hAnsi="宋体" w:cs="宋体"/>
                <w:bCs/>
                <w:i/>
                <w:color w:val="FF0000"/>
                <w:szCs w:val="21"/>
              </w:rPr>
            </w:pPr>
            <w:r>
              <w:rPr>
                <w:rFonts w:asciiTheme="majorEastAsia" w:eastAsiaTheme="majorEastAsia" w:hAnsiTheme="majorEastAsia" w:cs="仿宋" w:hint="eastAsia"/>
                <w:sz w:val="28"/>
                <w:szCs w:val="28"/>
              </w:rPr>
              <w:t>★</w:t>
            </w:r>
            <w:r>
              <w:rPr>
                <w:rFonts w:asciiTheme="majorEastAsia" w:eastAsiaTheme="majorEastAsia" w:hAnsiTheme="majorEastAsia" w:hint="eastAsia"/>
                <w:bCs/>
                <w:sz w:val="24"/>
              </w:rPr>
              <w:t>接口：主板自带原生态COM口，USB口≥6个（其中</w:t>
            </w:r>
            <w:r>
              <w:rPr>
                <w:rFonts w:ascii="宋体" w:hAnsi="宋体" w:hint="eastAsia"/>
                <w:sz w:val="24"/>
              </w:rPr>
              <w:t xml:space="preserve">Type-C≥1），≥1 </w:t>
            </w:r>
            <w:proofErr w:type="gramStart"/>
            <w:r>
              <w:rPr>
                <w:rFonts w:ascii="宋体" w:hAnsi="宋体" w:hint="eastAsia"/>
                <w:sz w:val="24"/>
              </w:rPr>
              <w:t>个</w:t>
            </w:r>
            <w:proofErr w:type="gramEnd"/>
            <w:r>
              <w:rPr>
                <w:rFonts w:ascii="宋体" w:hAnsi="宋体" w:hint="eastAsia"/>
                <w:sz w:val="24"/>
              </w:rPr>
              <w:t xml:space="preserve"> DP；≥1 </w:t>
            </w:r>
            <w:proofErr w:type="gramStart"/>
            <w:r>
              <w:rPr>
                <w:rFonts w:ascii="宋体" w:hAnsi="宋体" w:hint="eastAsia"/>
                <w:sz w:val="24"/>
              </w:rPr>
              <w:t>个</w:t>
            </w:r>
            <w:proofErr w:type="gramEnd"/>
            <w:r>
              <w:rPr>
                <w:rFonts w:ascii="宋体" w:hAnsi="宋体" w:hint="eastAsia"/>
                <w:sz w:val="24"/>
              </w:rPr>
              <w:t xml:space="preserve"> HDMI；</w:t>
            </w:r>
          </w:p>
        </w:tc>
      </w:tr>
      <w:tr w:rsidR="005B67EF" w14:paraId="0CD067B5" w14:textId="77777777" w:rsidTr="00B5195B">
        <w:trPr>
          <w:trHeight w:val="397"/>
          <w:jc w:val="center"/>
        </w:trPr>
        <w:tc>
          <w:tcPr>
            <w:tcW w:w="482" w:type="pct"/>
            <w:vAlign w:val="center"/>
          </w:tcPr>
          <w:p w14:paraId="2116BD6E" w14:textId="77777777" w:rsidR="005B67EF" w:rsidRDefault="007B7CA7">
            <w:pPr>
              <w:pStyle w:val="a3"/>
              <w:numPr>
                <w:ilvl w:val="255"/>
                <w:numId w:val="0"/>
              </w:numPr>
              <w:spacing w:line="440" w:lineRule="exact"/>
              <w:jc w:val="lef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4</w:t>
            </w:r>
          </w:p>
        </w:tc>
        <w:tc>
          <w:tcPr>
            <w:tcW w:w="4518" w:type="pct"/>
            <w:vAlign w:val="center"/>
          </w:tcPr>
          <w:p w14:paraId="3A5E1486" w14:textId="77777777" w:rsidR="005B67EF" w:rsidRDefault="007B7CA7">
            <w:pPr>
              <w:spacing w:line="440" w:lineRule="exact"/>
              <w:jc w:val="left"/>
              <w:rPr>
                <w:rFonts w:ascii="宋体" w:hAnsi="宋体" w:cs="宋体"/>
                <w:bCs/>
                <w:i/>
                <w:color w:val="FF0000"/>
                <w:szCs w:val="21"/>
              </w:rPr>
            </w:pPr>
            <w:r>
              <w:rPr>
                <w:rFonts w:asciiTheme="majorEastAsia" w:eastAsiaTheme="majorEastAsia" w:hAnsiTheme="majorEastAsia" w:cs="仿宋" w:hint="eastAsia"/>
                <w:sz w:val="28"/>
                <w:szCs w:val="28"/>
              </w:rPr>
              <w:t>★</w:t>
            </w:r>
            <w:r>
              <w:rPr>
                <w:rFonts w:asciiTheme="majorEastAsia" w:eastAsiaTheme="majorEastAsia" w:hAnsiTheme="majorEastAsia" w:hint="eastAsia"/>
                <w:bCs/>
                <w:sz w:val="24"/>
              </w:rPr>
              <w:t>内存插槽数量：</w:t>
            </w:r>
            <w:r>
              <w:rPr>
                <w:rFonts w:ascii="宋体" w:hAnsi="宋体" w:hint="eastAsia"/>
                <w:sz w:val="24"/>
              </w:rPr>
              <w:t>≥</w:t>
            </w:r>
            <w:r>
              <w:rPr>
                <w:rFonts w:ascii="宋体" w:hAnsi="宋体" w:hint="eastAsia"/>
                <w:b/>
                <w:bCs/>
                <w:sz w:val="24"/>
              </w:rPr>
              <w:t>16GB</w:t>
            </w:r>
            <w:r>
              <w:rPr>
                <w:rFonts w:ascii="宋体" w:hAnsi="宋体" w:hint="eastAsia"/>
                <w:sz w:val="24"/>
              </w:rPr>
              <w:t xml:space="preserve"> DDR4 ，不少于2个内存插槽，</w:t>
            </w:r>
            <w:r>
              <w:rPr>
                <w:rFonts w:ascii="宋体" w:hAnsi="宋体"/>
                <w:sz w:val="24"/>
              </w:rPr>
              <w:t>系统最大支持64GB</w:t>
            </w:r>
            <w:r>
              <w:rPr>
                <w:rFonts w:asciiTheme="majorEastAsia" w:eastAsiaTheme="majorEastAsia" w:hAnsiTheme="majorEastAsia" w:hint="eastAsia"/>
                <w:bCs/>
                <w:sz w:val="24"/>
              </w:rPr>
              <w:t>；</w:t>
            </w:r>
          </w:p>
        </w:tc>
      </w:tr>
      <w:tr w:rsidR="005B67EF" w14:paraId="252CF705" w14:textId="77777777" w:rsidTr="00B5195B">
        <w:trPr>
          <w:trHeight w:val="397"/>
          <w:jc w:val="center"/>
        </w:trPr>
        <w:tc>
          <w:tcPr>
            <w:tcW w:w="482" w:type="pct"/>
            <w:vAlign w:val="center"/>
          </w:tcPr>
          <w:p w14:paraId="440723FD" w14:textId="77777777" w:rsidR="005B67EF" w:rsidRDefault="007B7CA7">
            <w:pPr>
              <w:spacing w:line="440" w:lineRule="exact"/>
              <w:jc w:val="lef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5</w:t>
            </w:r>
          </w:p>
        </w:tc>
        <w:tc>
          <w:tcPr>
            <w:tcW w:w="4518" w:type="pct"/>
            <w:vAlign w:val="center"/>
          </w:tcPr>
          <w:p w14:paraId="5ABD383F" w14:textId="77777777" w:rsidR="005B67EF" w:rsidRDefault="007B7CA7">
            <w:pPr>
              <w:spacing w:line="440" w:lineRule="exact"/>
              <w:jc w:val="left"/>
              <w:rPr>
                <w:rFonts w:ascii="宋体" w:hAnsi="宋体" w:cs="宋体"/>
                <w:bCs/>
                <w:i/>
                <w:color w:val="FF0000"/>
                <w:szCs w:val="21"/>
              </w:rPr>
            </w:pPr>
            <w:r>
              <w:rPr>
                <w:rFonts w:asciiTheme="majorEastAsia" w:eastAsiaTheme="majorEastAsia" w:hAnsiTheme="majorEastAsia" w:cs="仿宋" w:hint="eastAsia"/>
                <w:sz w:val="28"/>
                <w:szCs w:val="28"/>
              </w:rPr>
              <w:t>★</w:t>
            </w:r>
            <w:r>
              <w:rPr>
                <w:rFonts w:asciiTheme="majorEastAsia" w:eastAsiaTheme="majorEastAsia" w:hAnsiTheme="majorEastAsia" w:hint="eastAsia"/>
                <w:bCs/>
                <w:sz w:val="24"/>
              </w:rPr>
              <w:t>硬盘：≥512GB SSD（支持外加机械硬盘）</w:t>
            </w:r>
          </w:p>
        </w:tc>
      </w:tr>
      <w:tr w:rsidR="005B67EF" w14:paraId="45BE5B3F" w14:textId="77777777" w:rsidTr="00B5195B">
        <w:trPr>
          <w:trHeight w:val="397"/>
          <w:jc w:val="center"/>
        </w:trPr>
        <w:tc>
          <w:tcPr>
            <w:tcW w:w="482" w:type="pct"/>
            <w:vAlign w:val="center"/>
          </w:tcPr>
          <w:p w14:paraId="24E62E5A" w14:textId="77777777" w:rsidR="005B67EF" w:rsidRDefault="007B7CA7">
            <w:pPr>
              <w:pStyle w:val="a3"/>
              <w:numPr>
                <w:ilvl w:val="255"/>
                <w:numId w:val="0"/>
              </w:numPr>
              <w:spacing w:line="440" w:lineRule="exact"/>
              <w:jc w:val="lef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6</w:t>
            </w:r>
          </w:p>
        </w:tc>
        <w:tc>
          <w:tcPr>
            <w:tcW w:w="4518" w:type="pct"/>
            <w:vAlign w:val="center"/>
          </w:tcPr>
          <w:p w14:paraId="35C69C87" w14:textId="77777777" w:rsidR="005B67EF" w:rsidRDefault="007B7CA7">
            <w:pPr>
              <w:spacing w:line="440" w:lineRule="exact"/>
              <w:jc w:val="left"/>
              <w:rPr>
                <w:rFonts w:ascii="宋体" w:hAnsi="宋体" w:cs="宋体"/>
                <w:bCs/>
                <w:i/>
                <w:color w:val="FF0000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</w:rPr>
              <w:t>显卡：集成显存</w:t>
            </w:r>
          </w:p>
        </w:tc>
      </w:tr>
      <w:tr w:rsidR="005B67EF" w14:paraId="1377A3AD" w14:textId="77777777" w:rsidTr="00B5195B">
        <w:trPr>
          <w:trHeight w:val="397"/>
          <w:jc w:val="center"/>
        </w:trPr>
        <w:tc>
          <w:tcPr>
            <w:tcW w:w="482" w:type="pct"/>
            <w:vAlign w:val="center"/>
          </w:tcPr>
          <w:p w14:paraId="759D9F9F" w14:textId="77777777" w:rsidR="005B67EF" w:rsidRDefault="007B7CA7">
            <w:pPr>
              <w:pStyle w:val="a3"/>
              <w:numPr>
                <w:ilvl w:val="255"/>
                <w:numId w:val="0"/>
              </w:numPr>
              <w:spacing w:line="440" w:lineRule="exact"/>
              <w:jc w:val="lef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7</w:t>
            </w:r>
          </w:p>
        </w:tc>
        <w:tc>
          <w:tcPr>
            <w:tcW w:w="4518" w:type="pct"/>
            <w:vAlign w:val="center"/>
          </w:tcPr>
          <w:p w14:paraId="7DEB3B2F" w14:textId="77777777" w:rsidR="005B67EF" w:rsidRDefault="007B7CA7">
            <w:pPr>
              <w:spacing w:line="440" w:lineRule="exact"/>
              <w:jc w:val="left"/>
              <w:rPr>
                <w:rFonts w:asciiTheme="majorEastAsia" w:eastAsiaTheme="majorEastAsia" w:hAnsiTheme="majorEastAsia"/>
                <w:bCs/>
                <w:sz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</w:rPr>
              <w:t>声卡：集成声卡</w:t>
            </w:r>
          </w:p>
        </w:tc>
      </w:tr>
      <w:tr w:rsidR="005B67EF" w14:paraId="253AF80A" w14:textId="77777777" w:rsidTr="00B5195B">
        <w:trPr>
          <w:trHeight w:val="397"/>
          <w:jc w:val="center"/>
        </w:trPr>
        <w:tc>
          <w:tcPr>
            <w:tcW w:w="482" w:type="pct"/>
            <w:vAlign w:val="center"/>
          </w:tcPr>
          <w:p w14:paraId="1447964C" w14:textId="77777777" w:rsidR="005B67EF" w:rsidRDefault="007B7CA7">
            <w:pPr>
              <w:pStyle w:val="a3"/>
              <w:numPr>
                <w:ilvl w:val="255"/>
                <w:numId w:val="0"/>
              </w:numPr>
              <w:spacing w:line="440" w:lineRule="exact"/>
              <w:jc w:val="lef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8</w:t>
            </w:r>
          </w:p>
        </w:tc>
        <w:tc>
          <w:tcPr>
            <w:tcW w:w="4518" w:type="pct"/>
            <w:vAlign w:val="center"/>
          </w:tcPr>
          <w:p w14:paraId="18B944EC" w14:textId="77777777" w:rsidR="005B67EF" w:rsidRDefault="007B7CA7">
            <w:pPr>
              <w:spacing w:line="440" w:lineRule="exact"/>
              <w:jc w:val="left"/>
              <w:rPr>
                <w:rFonts w:asciiTheme="majorEastAsia" w:eastAsiaTheme="majorEastAsia" w:hAnsiTheme="majorEastAsia"/>
                <w:bCs/>
                <w:sz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</w:rPr>
              <w:t>网卡：10/100/1000M，带</w:t>
            </w:r>
            <w:proofErr w:type="spellStart"/>
            <w:r>
              <w:rPr>
                <w:rFonts w:asciiTheme="majorEastAsia" w:eastAsiaTheme="majorEastAsia" w:hAnsiTheme="majorEastAsia" w:hint="eastAsia"/>
                <w:bCs/>
                <w:sz w:val="24"/>
              </w:rPr>
              <w:t>WiFi</w:t>
            </w:r>
            <w:proofErr w:type="spellEnd"/>
          </w:p>
        </w:tc>
      </w:tr>
      <w:tr w:rsidR="005B67EF" w14:paraId="3915158A" w14:textId="77777777" w:rsidTr="00B5195B">
        <w:trPr>
          <w:trHeight w:val="397"/>
          <w:jc w:val="center"/>
        </w:trPr>
        <w:tc>
          <w:tcPr>
            <w:tcW w:w="482" w:type="pct"/>
            <w:vAlign w:val="center"/>
          </w:tcPr>
          <w:p w14:paraId="4AB04130" w14:textId="77777777" w:rsidR="005B67EF" w:rsidRDefault="007B7CA7">
            <w:pPr>
              <w:pStyle w:val="a3"/>
              <w:numPr>
                <w:ilvl w:val="255"/>
                <w:numId w:val="0"/>
              </w:numPr>
              <w:spacing w:line="440" w:lineRule="exact"/>
              <w:jc w:val="lef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9</w:t>
            </w:r>
          </w:p>
        </w:tc>
        <w:tc>
          <w:tcPr>
            <w:tcW w:w="4518" w:type="pct"/>
            <w:vAlign w:val="center"/>
          </w:tcPr>
          <w:p w14:paraId="74C2AF89" w14:textId="77777777" w:rsidR="005B67EF" w:rsidRDefault="007B7CA7">
            <w:pPr>
              <w:ind w:rightChars="-162" w:right="-340"/>
              <w:jc w:val="left"/>
              <w:rPr>
                <w:rFonts w:asciiTheme="majorEastAsia" w:eastAsiaTheme="majorEastAsia" w:hAnsiTheme="majorEastAsia"/>
                <w:bCs/>
                <w:sz w:val="24"/>
              </w:rPr>
            </w:pPr>
            <w:r>
              <w:rPr>
                <w:rFonts w:asciiTheme="majorEastAsia" w:eastAsiaTheme="majorEastAsia" w:hAnsiTheme="majorEastAsia" w:cs="仿宋" w:hint="eastAsia"/>
                <w:sz w:val="28"/>
                <w:szCs w:val="28"/>
              </w:rPr>
              <w:t>★</w:t>
            </w:r>
            <w:r>
              <w:rPr>
                <w:rFonts w:asciiTheme="majorEastAsia" w:eastAsiaTheme="majorEastAsia" w:hAnsiTheme="majorEastAsia" w:hint="eastAsia"/>
                <w:bCs/>
                <w:sz w:val="24"/>
              </w:rPr>
              <w:t>安装方式：</w:t>
            </w:r>
            <w:r>
              <w:rPr>
                <w:rFonts w:ascii="宋体" w:hAnsi="宋体" w:hint="eastAsia"/>
                <w:sz w:val="24"/>
              </w:rPr>
              <w:t>壁挂与立式底座二选</w:t>
            </w:r>
            <w:proofErr w:type="gramStart"/>
            <w:r>
              <w:rPr>
                <w:rFonts w:ascii="宋体" w:hAnsi="宋体" w:hint="eastAsia"/>
                <w:sz w:val="24"/>
              </w:rPr>
              <w:t>一</w:t>
            </w:r>
            <w:proofErr w:type="gramEnd"/>
            <w:r>
              <w:rPr>
                <w:rFonts w:ascii="宋体" w:hAnsi="宋体" w:hint="eastAsia"/>
                <w:sz w:val="24"/>
              </w:rPr>
              <w:t>。支持壁挂，标准孔距。屏幕支持-5°—20°角度可调；底部边框</w:t>
            </w:r>
            <w:proofErr w:type="gramStart"/>
            <w:r>
              <w:rPr>
                <w:rFonts w:ascii="宋体" w:hAnsi="宋体" w:hint="eastAsia"/>
                <w:sz w:val="24"/>
              </w:rPr>
              <w:t>集成双</w:t>
            </w:r>
            <w:proofErr w:type="gramEnd"/>
            <w:r>
              <w:rPr>
                <w:rFonts w:ascii="宋体" w:hAnsi="宋体" w:hint="eastAsia"/>
                <w:sz w:val="24"/>
              </w:rPr>
              <w:t>扬声器</w:t>
            </w:r>
          </w:p>
        </w:tc>
      </w:tr>
      <w:tr w:rsidR="005B67EF" w14:paraId="5384DECF" w14:textId="77777777" w:rsidTr="00B5195B">
        <w:trPr>
          <w:trHeight w:val="397"/>
          <w:jc w:val="center"/>
        </w:trPr>
        <w:tc>
          <w:tcPr>
            <w:tcW w:w="482" w:type="pct"/>
            <w:vAlign w:val="center"/>
          </w:tcPr>
          <w:p w14:paraId="6AF78DD0" w14:textId="77777777" w:rsidR="005B67EF" w:rsidRDefault="007B7CA7">
            <w:pPr>
              <w:pStyle w:val="a3"/>
              <w:numPr>
                <w:ilvl w:val="255"/>
                <w:numId w:val="0"/>
              </w:numPr>
              <w:spacing w:line="440" w:lineRule="exact"/>
              <w:jc w:val="lef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10</w:t>
            </w:r>
          </w:p>
        </w:tc>
        <w:tc>
          <w:tcPr>
            <w:tcW w:w="4518" w:type="pct"/>
            <w:vAlign w:val="center"/>
          </w:tcPr>
          <w:p w14:paraId="2893F78B" w14:textId="77777777" w:rsidR="005B67EF" w:rsidRDefault="007B7CA7">
            <w:pPr>
              <w:spacing w:line="440" w:lineRule="exact"/>
              <w:jc w:val="left"/>
              <w:rPr>
                <w:rFonts w:asciiTheme="majorEastAsia" w:eastAsiaTheme="majorEastAsia" w:hAnsiTheme="majorEastAsia"/>
                <w:bCs/>
                <w:sz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</w:rPr>
              <w:t>键盘：</w:t>
            </w:r>
            <w:r>
              <w:rPr>
                <w:rFonts w:ascii="宋体" w:hAnsi="宋体" w:hint="eastAsia"/>
                <w:sz w:val="24"/>
              </w:rPr>
              <w:t>USB防水键盘、USB抗菌鼠标</w:t>
            </w:r>
          </w:p>
        </w:tc>
      </w:tr>
      <w:tr w:rsidR="005B67EF" w14:paraId="6BB26979" w14:textId="77777777" w:rsidTr="00B5195B">
        <w:trPr>
          <w:trHeight w:val="397"/>
          <w:jc w:val="center"/>
        </w:trPr>
        <w:tc>
          <w:tcPr>
            <w:tcW w:w="482" w:type="pct"/>
            <w:vAlign w:val="center"/>
          </w:tcPr>
          <w:p w14:paraId="660959BE" w14:textId="77777777" w:rsidR="005B67EF" w:rsidRDefault="007B7CA7">
            <w:pPr>
              <w:pStyle w:val="a3"/>
              <w:numPr>
                <w:ilvl w:val="255"/>
                <w:numId w:val="0"/>
              </w:numPr>
              <w:spacing w:line="440" w:lineRule="exact"/>
              <w:jc w:val="lef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11</w:t>
            </w:r>
          </w:p>
        </w:tc>
        <w:tc>
          <w:tcPr>
            <w:tcW w:w="4518" w:type="pct"/>
            <w:vAlign w:val="center"/>
          </w:tcPr>
          <w:p w14:paraId="2F3521A3" w14:textId="77777777" w:rsidR="005B67EF" w:rsidRDefault="007B7CA7">
            <w:pPr>
              <w:spacing w:line="440" w:lineRule="exact"/>
              <w:jc w:val="left"/>
              <w:rPr>
                <w:rFonts w:asciiTheme="majorEastAsia" w:eastAsiaTheme="majorEastAsia" w:hAnsiTheme="majorEastAsia"/>
                <w:bCs/>
                <w:sz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</w:rPr>
              <w:t>显示器：</w:t>
            </w:r>
            <w:r>
              <w:rPr>
                <w:rFonts w:ascii="宋体" w:hAnsi="宋体" w:hint="eastAsia"/>
                <w:sz w:val="24"/>
              </w:rPr>
              <w:t>≥</w:t>
            </w:r>
            <w:r>
              <w:rPr>
                <w:rFonts w:ascii="宋体" w:hAnsi="宋体"/>
                <w:sz w:val="24"/>
              </w:rPr>
              <w:t>23.8寸全高清IPS宽屏液晶显示器(1920 x 1080)</w:t>
            </w:r>
            <w:proofErr w:type="gramStart"/>
            <w:r>
              <w:rPr>
                <w:rFonts w:ascii="宋体" w:hAnsi="宋体"/>
                <w:sz w:val="24"/>
              </w:rPr>
              <w:t>三边微边框</w:t>
            </w:r>
            <w:proofErr w:type="gramEnd"/>
          </w:p>
        </w:tc>
      </w:tr>
      <w:tr w:rsidR="005B67EF" w14:paraId="524B59D6" w14:textId="77777777" w:rsidTr="00B5195B">
        <w:trPr>
          <w:trHeight w:val="397"/>
          <w:jc w:val="center"/>
        </w:trPr>
        <w:tc>
          <w:tcPr>
            <w:tcW w:w="482" w:type="pct"/>
            <w:vAlign w:val="center"/>
          </w:tcPr>
          <w:p w14:paraId="3972E4C0" w14:textId="77777777" w:rsidR="005B67EF" w:rsidRDefault="007B7CA7">
            <w:pPr>
              <w:spacing w:line="440" w:lineRule="exact"/>
              <w:jc w:val="lef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12</w:t>
            </w:r>
          </w:p>
        </w:tc>
        <w:tc>
          <w:tcPr>
            <w:tcW w:w="4518" w:type="pct"/>
            <w:vAlign w:val="center"/>
          </w:tcPr>
          <w:p w14:paraId="0166D98D" w14:textId="77777777" w:rsidR="005B67EF" w:rsidRDefault="007B7CA7">
            <w:pPr>
              <w:spacing w:line="440" w:lineRule="exact"/>
              <w:jc w:val="left"/>
              <w:rPr>
                <w:rFonts w:ascii="宋体" w:hAnsi="宋体" w:cs="宋体"/>
                <w:bCs/>
                <w:i/>
                <w:color w:val="FF0000"/>
                <w:szCs w:val="21"/>
              </w:rPr>
            </w:pPr>
            <w:r>
              <w:rPr>
                <w:rFonts w:asciiTheme="majorEastAsia" w:eastAsiaTheme="majorEastAsia" w:hAnsiTheme="majorEastAsia" w:cs="仿宋" w:hint="eastAsia"/>
                <w:sz w:val="28"/>
                <w:szCs w:val="28"/>
              </w:rPr>
              <w:t>★</w:t>
            </w:r>
            <w:r>
              <w:rPr>
                <w:rFonts w:asciiTheme="majorEastAsia" w:eastAsiaTheme="majorEastAsia" w:hAnsiTheme="majorEastAsia" w:hint="eastAsia"/>
                <w:bCs/>
                <w:sz w:val="24"/>
              </w:rPr>
              <w:t>操作系统：随机OEM预装正版Windows11 64位操作系统</w:t>
            </w:r>
          </w:p>
        </w:tc>
      </w:tr>
      <w:tr w:rsidR="005B67EF" w14:paraId="5CAD6D2C" w14:textId="77777777" w:rsidTr="00B5195B">
        <w:trPr>
          <w:trHeight w:val="397"/>
          <w:jc w:val="center"/>
        </w:trPr>
        <w:tc>
          <w:tcPr>
            <w:tcW w:w="482" w:type="pct"/>
            <w:vAlign w:val="center"/>
          </w:tcPr>
          <w:p w14:paraId="268965F8" w14:textId="77777777" w:rsidR="005B67EF" w:rsidRDefault="007B7CA7">
            <w:pPr>
              <w:spacing w:line="440" w:lineRule="exact"/>
              <w:jc w:val="lef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13</w:t>
            </w:r>
          </w:p>
        </w:tc>
        <w:tc>
          <w:tcPr>
            <w:tcW w:w="4518" w:type="pct"/>
            <w:vAlign w:val="center"/>
          </w:tcPr>
          <w:p w14:paraId="78C1A86B" w14:textId="77777777" w:rsidR="005B67EF" w:rsidRDefault="007B7CA7">
            <w:pPr>
              <w:spacing w:line="440" w:lineRule="exact"/>
              <w:jc w:val="left"/>
              <w:rPr>
                <w:rFonts w:asciiTheme="majorEastAsia" w:eastAsiaTheme="majorEastAsia" w:hAnsiTheme="majorEastAsia"/>
                <w:bCs/>
                <w:sz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</w:rPr>
              <w:t>外观：黑色；</w:t>
            </w:r>
          </w:p>
        </w:tc>
      </w:tr>
      <w:tr w:rsidR="005B67EF" w14:paraId="6DE0DEC7" w14:textId="77777777" w:rsidTr="00B5195B">
        <w:trPr>
          <w:trHeight w:val="397"/>
          <w:jc w:val="center"/>
        </w:trPr>
        <w:tc>
          <w:tcPr>
            <w:tcW w:w="482" w:type="pct"/>
            <w:vAlign w:val="center"/>
          </w:tcPr>
          <w:p w14:paraId="0AE3D244" w14:textId="77777777" w:rsidR="005B67EF" w:rsidRDefault="007B7CA7">
            <w:pPr>
              <w:spacing w:line="440" w:lineRule="exact"/>
              <w:jc w:val="lef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14</w:t>
            </w:r>
          </w:p>
        </w:tc>
        <w:tc>
          <w:tcPr>
            <w:tcW w:w="4518" w:type="pct"/>
            <w:vAlign w:val="center"/>
          </w:tcPr>
          <w:p w14:paraId="3BF3C33D" w14:textId="77777777" w:rsidR="005B67EF" w:rsidRDefault="007B7CA7">
            <w:pPr>
              <w:spacing w:line="440" w:lineRule="exact"/>
              <w:jc w:val="left"/>
              <w:rPr>
                <w:rFonts w:asciiTheme="majorEastAsia" w:eastAsiaTheme="majorEastAsia" w:hAnsiTheme="majorEastAsia"/>
                <w:bCs/>
                <w:sz w:val="24"/>
              </w:rPr>
            </w:pPr>
            <w:r>
              <w:rPr>
                <w:rFonts w:asciiTheme="majorEastAsia" w:eastAsiaTheme="majorEastAsia" w:hAnsiTheme="majorEastAsia" w:cs="仿宋" w:hint="eastAsia"/>
                <w:sz w:val="28"/>
                <w:szCs w:val="28"/>
              </w:rPr>
              <w:t>★</w:t>
            </w:r>
            <w:r>
              <w:rPr>
                <w:rFonts w:asciiTheme="majorEastAsia" w:eastAsiaTheme="majorEastAsia" w:hAnsiTheme="majorEastAsia" w:hint="eastAsia"/>
                <w:bCs/>
                <w:sz w:val="24"/>
              </w:rPr>
              <w:t>电源：</w:t>
            </w:r>
            <w:r>
              <w:rPr>
                <w:rFonts w:ascii="宋体" w:hAnsi="宋体" w:hint="eastAsia"/>
                <w:sz w:val="24"/>
              </w:rPr>
              <w:t>≥150W节能环保电源，最高 89% 能效</w:t>
            </w:r>
          </w:p>
        </w:tc>
      </w:tr>
      <w:tr w:rsidR="005B67EF" w14:paraId="3925E0D1" w14:textId="77777777" w:rsidTr="00B5195B">
        <w:trPr>
          <w:trHeight w:val="397"/>
          <w:jc w:val="center"/>
        </w:trPr>
        <w:tc>
          <w:tcPr>
            <w:tcW w:w="482" w:type="pct"/>
            <w:vAlign w:val="center"/>
          </w:tcPr>
          <w:p w14:paraId="37A0FDD0" w14:textId="77777777" w:rsidR="005B67EF" w:rsidRDefault="007B7CA7">
            <w:pPr>
              <w:spacing w:line="440" w:lineRule="exact"/>
              <w:jc w:val="lef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15</w:t>
            </w:r>
          </w:p>
        </w:tc>
        <w:tc>
          <w:tcPr>
            <w:tcW w:w="4518" w:type="pct"/>
            <w:vAlign w:val="center"/>
          </w:tcPr>
          <w:p w14:paraId="65842C47" w14:textId="426CC23C" w:rsidR="005B67EF" w:rsidRDefault="007B7CA7">
            <w:pPr>
              <w:spacing w:line="440" w:lineRule="exact"/>
              <w:jc w:val="left"/>
              <w:rPr>
                <w:rFonts w:asciiTheme="majorEastAsia" w:eastAsiaTheme="majorEastAsia" w:hAnsiTheme="majorEastAsia"/>
                <w:bCs/>
                <w:sz w:val="24"/>
              </w:rPr>
            </w:pPr>
            <w:r>
              <w:rPr>
                <w:rFonts w:asciiTheme="majorEastAsia" w:eastAsiaTheme="majorEastAsia" w:hAnsiTheme="majorEastAsia" w:cs="仿宋" w:hint="eastAsia"/>
                <w:sz w:val="28"/>
                <w:szCs w:val="28"/>
              </w:rPr>
              <w:t>★</w:t>
            </w:r>
            <w:r>
              <w:rPr>
                <w:rFonts w:asciiTheme="majorEastAsia" w:eastAsiaTheme="majorEastAsia" w:hAnsiTheme="majorEastAsia" w:hint="eastAsia"/>
                <w:bCs/>
                <w:sz w:val="24"/>
              </w:rPr>
              <w:t>质保期：</w:t>
            </w:r>
            <w:r>
              <w:rPr>
                <w:rFonts w:ascii="宋体" w:hAnsi="宋体" w:hint="eastAsia"/>
                <w:sz w:val="24"/>
              </w:rPr>
              <w:t>≥</w:t>
            </w:r>
            <w:r>
              <w:rPr>
                <w:rFonts w:ascii="宋体" w:hAnsi="宋体"/>
                <w:sz w:val="24"/>
              </w:rPr>
              <w:t>5</w:t>
            </w:r>
            <w:r>
              <w:rPr>
                <w:rFonts w:ascii="宋体" w:hAnsi="宋体" w:hint="eastAsia"/>
                <w:sz w:val="24"/>
              </w:rPr>
              <w:t>年</w:t>
            </w:r>
            <w:r>
              <w:rPr>
                <w:rFonts w:asciiTheme="majorEastAsia" w:eastAsiaTheme="majorEastAsia" w:hAnsiTheme="majorEastAsia" w:hint="eastAsia"/>
                <w:bCs/>
                <w:sz w:val="24"/>
              </w:rPr>
              <w:t>原厂质保及上门服务</w:t>
            </w:r>
          </w:p>
        </w:tc>
      </w:tr>
      <w:tr w:rsidR="005B67EF" w14:paraId="31A86615" w14:textId="77777777" w:rsidTr="00B5195B">
        <w:trPr>
          <w:trHeight w:val="397"/>
          <w:jc w:val="center"/>
        </w:trPr>
        <w:tc>
          <w:tcPr>
            <w:tcW w:w="482" w:type="pct"/>
            <w:vAlign w:val="center"/>
          </w:tcPr>
          <w:p w14:paraId="2B083EB9" w14:textId="77777777" w:rsidR="005B67EF" w:rsidRDefault="007B7CA7">
            <w:pPr>
              <w:spacing w:line="440" w:lineRule="exact"/>
              <w:jc w:val="lef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16</w:t>
            </w:r>
          </w:p>
        </w:tc>
        <w:tc>
          <w:tcPr>
            <w:tcW w:w="4518" w:type="pct"/>
            <w:vAlign w:val="center"/>
          </w:tcPr>
          <w:p w14:paraId="5D5D6DDA" w14:textId="77777777" w:rsidR="005B67EF" w:rsidRDefault="007B7CA7">
            <w:pPr>
              <w:ind w:rightChars="-162" w:right="-340"/>
              <w:jc w:val="left"/>
              <w:rPr>
                <w:rFonts w:asciiTheme="majorEastAsia" w:eastAsiaTheme="majorEastAsia" w:hAnsiTheme="majorEastAsia"/>
                <w:bCs/>
                <w:sz w:val="24"/>
              </w:rPr>
            </w:pPr>
            <w:r>
              <w:rPr>
                <w:rFonts w:asciiTheme="majorEastAsia" w:eastAsiaTheme="majorEastAsia" w:hAnsiTheme="majorEastAsia" w:cs="仿宋" w:hint="eastAsia"/>
                <w:sz w:val="28"/>
                <w:szCs w:val="28"/>
              </w:rPr>
              <w:t>★</w:t>
            </w:r>
            <w:r>
              <w:rPr>
                <w:rFonts w:asciiTheme="majorEastAsia" w:eastAsiaTheme="majorEastAsia" w:hAnsiTheme="majorEastAsia" w:hint="eastAsia"/>
                <w:bCs/>
                <w:sz w:val="24"/>
              </w:rPr>
              <w:t>投标产品需通过国家3C、节能认证、环保认证</w:t>
            </w:r>
          </w:p>
        </w:tc>
      </w:tr>
      <w:tr w:rsidR="005B67EF" w14:paraId="014B858C" w14:textId="77777777" w:rsidTr="00B5195B">
        <w:trPr>
          <w:trHeight w:val="397"/>
          <w:jc w:val="center"/>
        </w:trPr>
        <w:tc>
          <w:tcPr>
            <w:tcW w:w="482" w:type="pct"/>
            <w:vAlign w:val="center"/>
          </w:tcPr>
          <w:p w14:paraId="1B1A898C" w14:textId="77777777" w:rsidR="005B67EF" w:rsidRDefault="007B7CA7">
            <w:pPr>
              <w:spacing w:line="440" w:lineRule="exact"/>
              <w:jc w:val="lef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17</w:t>
            </w:r>
          </w:p>
        </w:tc>
        <w:tc>
          <w:tcPr>
            <w:tcW w:w="4518" w:type="pct"/>
            <w:vAlign w:val="center"/>
          </w:tcPr>
          <w:p w14:paraId="09621232" w14:textId="77777777" w:rsidR="005B67EF" w:rsidRDefault="007B7CA7">
            <w:pPr>
              <w:ind w:rightChars="-162" w:right="-340"/>
              <w:jc w:val="left"/>
              <w:rPr>
                <w:rFonts w:asciiTheme="majorEastAsia" w:hAnsiTheme="majorEastAsia"/>
                <w:bCs/>
                <w:sz w:val="24"/>
              </w:rPr>
            </w:pPr>
            <w:r>
              <w:rPr>
                <w:rFonts w:asciiTheme="majorEastAsia" w:eastAsiaTheme="majorEastAsia" w:hAnsiTheme="majorEastAsia" w:cs="仿宋" w:hint="eastAsia"/>
                <w:sz w:val="28"/>
                <w:szCs w:val="28"/>
              </w:rPr>
              <w:t>★</w:t>
            </w:r>
            <w:r>
              <w:rPr>
                <w:rFonts w:asciiTheme="majorEastAsia" w:eastAsiaTheme="majorEastAsia" w:hAnsiTheme="majorEastAsia" w:hint="eastAsia"/>
                <w:bCs/>
                <w:sz w:val="24"/>
              </w:rPr>
              <w:t>稳定性：可靠性检验平均无故障时间MTBF</w:t>
            </w:r>
            <w:r>
              <w:rPr>
                <w:rFonts w:ascii="宋体" w:hAnsi="宋体" w:hint="eastAsia"/>
                <w:sz w:val="24"/>
              </w:rPr>
              <w:t>≥120万小时</w:t>
            </w:r>
          </w:p>
        </w:tc>
      </w:tr>
    </w:tbl>
    <w:p w14:paraId="54470C0F" w14:textId="77777777" w:rsidR="005B67EF" w:rsidRPr="007B7CA7" w:rsidRDefault="005B67EF">
      <w:pPr>
        <w:pStyle w:val="1"/>
        <w:numPr>
          <w:ilvl w:val="0"/>
          <w:numId w:val="0"/>
        </w:numPr>
        <w:tabs>
          <w:tab w:val="left" w:pos="720"/>
          <w:tab w:val="left" w:pos="1980"/>
        </w:tabs>
        <w:spacing w:line="440" w:lineRule="exact"/>
        <w:rPr>
          <w:rFonts w:eastAsia="MS Mincho" w:hAnsi="宋体" w:cs="宋体"/>
          <w:sz w:val="21"/>
          <w:szCs w:val="21"/>
        </w:rPr>
      </w:pPr>
    </w:p>
    <w:p w14:paraId="638323DF" w14:textId="1A3C3126" w:rsidR="00464BBF" w:rsidRDefault="00541F38">
      <w:pPr>
        <w:rPr>
          <w:szCs w:val="21"/>
        </w:rPr>
      </w:pPr>
      <w:r w:rsidRPr="00AA78E1">
        <w:rPr>
          <w:rFonts w:hint="eastAsia"/>
          <w:szCs w:val="21"/>
        </w:rPr>
        <w:t>★为重要参数</w:t>
      </w:r>
    </w:p>
    <w:p w14:paraId="12364E28" w14:textId="77777777" w:rsidR="00464BBF" w:rsidRDefault="00464BBF">
      <w:pPr>
        <w:widowControl/>
        <w:jc w:val="left"/>
        <w:rPr>
          <w:szCs w:val="21"/>
        </w:rPr>
      </w:pPr>
      <w:r>
        <w:rPr>
          <w:szCs w:val="21"/>
        </w:rPr>
        <w:br w:type="page"/>
      </w:r>
    </w:p>
    <w:p w14:paraId="0545907E" w14:textId="0EF683E7" w:rsidR="00464BBF" w:rsidRPr="00A8271B" w:rsidRDefault="00464BBF" w:rsidP="00464BBF">
      <w:pPr>
        <w:spacing w:line="360" w:lineRule="auto"/>
        <w:rPr>
          <w:rFonts w:hAnsi="宋体" w:cs="宋体"/>
          <w:sz w:val="28"/>
          <w:szCs w:val="28"/>
        </w:rPr>
      </w:pPr>
      <w:r w:rsidRPr="00A8271B">
        <w:rPr>
          <w:rFonts w:hAnsi="宋体" w:cs="宋体" w:hint="eastAsia"/>
          <w:sz w:val="28"/>
          <w:szCs w:val="28"/>
        </w:rPr>
        <w:lastRenderedPageBreak/>
        <w:t>交货时间：</w:t>
      </w:r>
      <w:r w:rsidR="00CC3CD9" w:rsidRPr="00A8271B">
        <w:rPr>
          <w:rFonts w:hAnsi="宋体" w:cs="宋体" w:hint="eastAsia"/>
          <w:sz w:val="28"/>
          <w:szCs w:val="28"/>
        </w:rPr>
        <w:t>甲方提出要货需求</w:t>
      </w:r>
      <w:r w:rsidRPr="00A8271B">
        <w:rPr>
          <w:rFonts w:hAnsi="宋体" w:cs="宋体" w:hint="eastAsia"/>
          <w:sz w:val="28"/>
          <w:szCs w:val="28"/>
        </w:rPr>
        <w:t>后</w:t>
      </w:r>
      <w:r w:rsidR="00CC3CD9" w:rsidRPr="00A8271B">
        <w:rPr>
          <w:rFonts w:hAnsi="宋体" w:cs="宋体"/>
          <w:sz w:val="28"/>
          <w:szCs w:val="28"/>
        </w:rPr>
        <w:t>1</w:t>
      </w:r>
      <w:r w:rsidRPr="00A8271B">
        <w:rPr>
          <w:rFonts w:hAnsi="宋体" w:cs="宋体" w:hint="eastAsia"/>
          <w:sz w:val="28"/>
          <w:szCs w:val="28"/>
        </w:rPr>
        <w:t>个月内</w:t>
      </w:r>
      <w:r w:rsidR="00CC3CD9" w:rsidRPr="00A8271B">
        <w:rPr>
          <w:rFonts w:hAnsi="宋体" w:cs="宋体" w:hint="eastAsia"/>
          <w:sz w:val="28"/>
          <w:szCs w:val="28"/>
        </w:rPr>
        <w:t>供</w:t>
      </w:r>
      <w:r w:rsidRPr="00A8271B">
        <w:rPr>
          <w:rFonts w:hAnsi="宋体" w:cs="宋体" w:hint="eastAsia"/>
          <w:sz w:val="28"/>
          <w:szCs w:val="28"/>
        </w:rPr>
        <w:t>货。</w:t>
      </w:r>
    </w:p>
    <w:p w14:paraId="4F8B0EBB" w14:textId="5248CF80" w:rsidR="00464BBF" w:rsidRPr="00A8271B" w:rsidRDefault="00464BBF" w:rsidP="00464BBF">
      <w:pPr>
        <w:spacing w:line="360" w:lineRule="auto"/>
        <w:rPr>
          <w:rFonts w:hAnsi="宋体" w:cs="宋体"/>
          <w:sz w:val="28"/>
          <w:szCs w:val="28"/>
        </w:rPr>
      </w:pPr>
      <w:r w:rsidRPr="00A8271B">
        <w:rPr>
          <w:rFonts w:hAnsi="宋体" w:cs="宋体" w:hint="eastAsia"/>
          <w:sz w:val="28"/>
          <w:szCs w:val="28"/>
        </w:rPr>
        <w:t>质保期：不少于</w:t>
      </w:r>
      <w:r w:rsidRPr="00A8271B">
        <w:rPr>
          <w:rFonts w:hAnsi="宋体" w:cs="宋体"/>
          <w:sz w:val="28"/>
          <w:szCs w:val="28"/>
        </w:rPr>
        <w:t>5</w:t>
      </w:r>
      <w:r w:rsidRPr="00A8271B">
        <w:rPr>
          <w:rFonts w:hAnsi="宋体" w:cs="宋体" w:hint="eastAsia"/>
          <w:sz w:val="28"/>
          <w:szCs w:val="28"/>
        </w:rPr>
        <w:t>年原厂质保及上门服务。</w:t>
      </w:r>
    </w:p>
    <w:p w14:paraId="1B8748BF" w14:textId="17E5E443" w:rsidR="00464BBF" w:rsidRPr="00A8271B" w:rsidRDefault="00464BBF" w:rsidP="00464BBF">
      <w:pPr>
        <w:spacing w:line="360" w:lineRule="auto"/>
        <w:rPr>
          <w:rFonts w:hAnsi="宋体" w:cs="宋体"/>
          <w:sz w:val="28"/>
          <w:szCs w:val="28"/>
        </w:rPr>
      </w:pPr>
      <w:r w:rsidRPr="00A8271B">
        <w:rPr>
          <w:rFonts w:hAnsi="宋体" w:cs="宋体" w:hint="eastAsia"/>
          <w:sz w:val="28"/>
          <w:szCs w:val="28"/>
        </w:rPr>
        <w:t>付款：按实际需求分批次送货，</w:t>
      </w:r>
      <w:r w:rsidR="002D041D">
        <w:rPr>
          <w:rFonts w:hAnsi="宋体" w:cs="宋体" w:hint="eastAsia"/>
          <w:sz w:val="28"/>
          <w:szCs w:val="28"/>
        </w:rPr>
        <w:t>验收单、</w:t>
      </w:r>
      <w:r w:rsidRPr="00A8271B">
        <w:rPr>
          <w:rFonts w:hAnsi="宋体" w:cs="宋体" w:hint="eastAsia"/>
          <w:sz w:val="28"/>
          <w:szCs w:val="28"/>
        </w:rPr>
        <w:t>发票随货，货款按实际送货量</w:t>
      </w:r>
      <w:r w:rsidR="009A65B7">
        <w:rPr>
          <w:rFonts w:hAnsi="宋体" w:cs="宋体" w:hint="eastAsia"/>
          <w:sz w:val="28"/>
          <w:szCs w:val="28"/>
        </w:rPr>
        <w:t>验收</w:t>
      </w:r>
      <w:r w:rsidRPr="00A8271B">
        <w:rPr>
          <w:rFonts w:hAnsi="宋体" w:cs="宋体" w:hint="eastAsia"/>
          <w:sz w:val="28"/>
          <w:szCs w:val="28"/>
        </w:rPr>
        <w:t>结算。</w:t>
      </w:r>
      <w:bookmarkStart w:id="0" w:name="_GoBack"/>
      <w:bookmarkEnd w:id="0"/>
    </w:p>
    <w:sectPr w:rsidR="00464BBF" w:rsidRPr="00A827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D4404E" w14:textId="77777777" w:rsidR="009E1494" w:rsidRDefault="009E1494" w:rsidP="00541F38">
      <w:r>
        <w:separator/>
      </w:r>
    </w:p>
  </w:endnote>
  <w:endnote w:type="continuationSeparator" w:id="0">
    <w:p w14:paraId="2CDBE37B" w14:textId="77777777" w:rsidR="009E1494" w:rsidRDefault="009E1494" w:rsidP="00541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D99C99" w14:textId="77777777" w:rsidR="009E1494" w:rsidRDefault="009E1494" w:rsidP="00541F38">
      <w:r>
        <w:separator/>
      </w:r>
    </w:p>
  </w:footnote>
  <w:footnote w:type="continuationSeparator" w:id="0">
    <w:p w14:paraId="1C38443B" w14:textId="77777777" w:rsidR="009E1494" w:rsidRDefault="009E1494" w:rsidP="00541F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68E802"/>
    <w:multiLevelType w:val="multilevel"/>
    <w:tmpl w:val="1468E802"/>
    <w:lvl w:ilvl="0">
      <w:start w:val="1"/>
      <w:numFmt w:val="chineseCounting"/>
      <w:pStyle w:val="1"/>
      <w:suff w:val="nothing"/>
      <w:lvlText w:val="%1、"/>
      <w:lvlJc w:val="left"/>
      <w:pPr>
        <w:ind w:left="0" w:firstLine="0"/>
      </w:pPr>
      <w:rPr>
        <w:rFonts w:hint="eastAsia"/>
      </w:rPr>
    </w:lvl>
    <w:lvl w:ilvl="1">
      <w:start w:val="1"/>
      <w:numFmt w:val="chineseCounting"/>
      <w:suff w:val="nothing"/>
      <w:lvlText w:val="（%2）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" w15:restartNumberingAfterBreak="0">
    <w:nsid w:val="6ED070F4"/>
    <w:multiLevelType w:val="multilevel"/>
    <w:tmpl w:val="6ED070F4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1C7431D2"/>
    <w:rsid w:val="000A7309"/>
    <w:rsid w:val="002D041D"/>
    <w:rsid w:val="00464BBF"/>
    <w:rsid w:val="0051539B"/>
    <w:rsid w:val="00541F38"/>
    <w:rsid w:val="005B67EF"/>
    <w:rsid w:val="007B7CA7"/>
    <w:rsid w:val="009A65B7"/>
    <w:rsid w:val="009E1494"/>
    <w:rsid w:val="00A8271B"/>
    <w:rsid w:val="00B5195B"/>
    <w:rsid w:val="00C801F2"/>
    <w:rsid w:val="00CC3CD9"/>
    <w:rsid w:val="00DB34A9"/>
    <w:rsid w:val="1C743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6EB0093"/>
  <w15:docId w15:val="{5E9E556E-1FA7-4DD4-9679-82350B687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Arial" w:eastAsia="宋体" w:hAnsi="Arial" w:cs="Arial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numPr>
        <w:numId w:val="1"/>
      </w:numPr>
      <w:outlineLvl w:val="0"/>
    </w:pPr>
    <w:rPr>
      <w:rFonts w:asciiTheme="minorHAnsi" w:eastAsiaTheme="minorEastAsia" w:hAnsiTheme="minorHAnsi"/>
      <w:b/>
      <w:kern w:val="44"/>
      <w:sz w:val="32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autoRedefine/>
    <w:uiPriority w:val="99"/>
    <w:qFormat/>
    <w:pPr>
      <w:ind w:firstLineChars="200" w:firstLine="420"/>
    </w:pPr>
  </w:style>
  <w:style w:type="paragraph" w:styleId="a4">
    <w:name w:val="header"/>
    <w:basedOn w:val="a"/>
    <w:link w:val="a5"/>
    <w:rsid w:val="00541F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541F38"/>
    <w:rPr>
      <w:rFonts w:ascii="Arial" w:eastAsia="宋体" w:hAnsi="Arial" w:cs="Arial"/>
      <w:kern w:val="2"/>
      <w:sz w:val="18"/>
      <w:szCs w:val="18"/>
    </w:rPr>
  </w:style>
  <w:style w:type="paragraph" w:styleId="a6">
    <w:name w:val="footer"/>
    <w:basedOn w:val="a"/>
    <w:link w:val="a7"/>
    <w:rsid w:val="00541F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541F38"/>
    <w:rPr>
      <w:rFonts w:ascii="Arial" w:eastAsia="宋体" w:hAnsi="Arial" w:cs="Arial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WPS_1616552340</dc:creator>
  <cp:lastModifiedBy>hp</cp:lastModifiedBy>
  <cp:revision>11</cp:revision>
  <cp:lastPrinted>2026-09-08T08:47:00Z</cp:lastPrinted>
  <dcterms:created xsi:type="dcterms:W3CDTF">2026-08-25T11:53:00Z</dcterms:created>
  <dcterms:modified xsi:type="dcterms:W3CDTF">2026-09-08T08:48:00Z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973F1E59976D43FF877A71B6104539B1_11</vt:lpwstr>
  </property>
  <property fmtid="{D5CDD505-2E9C-101B-9397-08002B2CF9AE}" pid="4" name="KSOTemplateDocerSaveRecord">
    <vt:lpwstr>eyJoZGlkIjoiNDUwMTFkMDI3ZjBmZjczM2Q3M2EwOGI5M2VjYzUzMDkiLCJ1c2VySWQiOiIxMTk5NzIxNDU4In0=</vt:lpwstr>
  </property>
</Properties>
</file>