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0"/>
        <w:gridCol w:w="1765"/>
        <w:gridCol w:w="8376"/>
      </w:tblGrid>
      <w:tr w14:paraId="73469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286D3A1C">
            <w:pPr>
              <w:jc w:val="center"/>
              <w:rPr>
                <w:rFonts w:asciiTheme="majorEastAsia" w:hAnsiTheme="majorEastAsia"/>
                <w:b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000000"/>
                <w:sz w:val="28"/>
                <w:szCs w:val="28"/>
              </w:rPr>
              <w:t>浙江大学附属儿童医院（医疗）设备维修需求确认表</w:t>
            </w:r>
          </w:p>
        </w:tc>
      </w:tr>
      <w:tr w14:paraId="5FB03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097EEF5A">
            <w:pPr>
              <w:ind w:firstLine="482" w:firstLineChars="200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项目名称</w:t>
            </w:r>
          </w:p>
        </w:tc>
        <w:tc>
          <w:tcPr>
            <w:tcW w:w="3748" w:type="pct"/>
          </w:tcPr>
          <w:p w14:paraId="604E4495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移动DR维修</w:t>
            </w:r>
          </w:p>
        </w:tc>
      </w:tr>
      <w:tr w14:paraId="4730B4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51" w:type="pct"/>
            <w:gridSpan w:val="2"/>
          </w:tcPr>
          <w:p w14:paraId="20CCD9DC">
            <w:pPr>
              <w:tabs>
                <w:tab w:val="left" w:pos="874"/>
              </w:tabs>
              <w:ind w:firstLine="482" w:firstLineChars="200"/>
              <w:jc w:val="left"/>
              <w:rPr>
                <w:rFonts w:ascii="宋体" w:hAnsi="宋体" w:eastAsia="宋体" w:cs="宋体"/>
                <w:b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使用科室</w:t>
            </w:r>
          </w:p>
        </w:tc>
        <w:tc>
          <w:tcPr>
            <w:tcW w:w="3748" w:type="pct"/>
          </w:tcPr>
          <w:p w14:paraId="258C7316">
            <w:pPr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放射科</w:t>
            </w:r>
          </w:p>
        </w:tc>
      </w:tr>
      <w:tr w14:paraId="4F21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A8E589D">
            <w:pPr>
              <w:ind w:firstLine="241" w:firstLineChars="100"/>
              <w:jc w:val="left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一</w:t>
            </w:r>
          </w:p>
        </w:tc>
        <w:tc>
          <w:tcPr>
            <w:tcW w:w="4538" w:type="pct"/>
            <w:gridSpan w:val="2"/>
          </w:tcPr>
          <w:p w14:paraId="77692B76">
            <w:pPr>
              <w:jc w:val="center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设备信息</w:t>
            </w:r>
          </w:p>
        </w:tc>
      </w:tr>
      <w:tr w14:paraId="7A0D3C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6D0B1674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1.1</w:t>
            </w:r>
          </w:p>
        </w:tc>
        <w:tc>
          <w:tcPr>
            <w:tcW w:w="4538" w:type="pct"/>
            <w:gridSpan w:val="2"/>
          </w:tcPr>
          <w:p w14:paraId="4EE1190C">
            <w:pPr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设备型号及资产号：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迈瑞 MobiEye 700T ：50102590、50101925</w:t>
            </w:r>
          </w:p>
        </w:tc>
      </w:tr>
      <w:tr w14:paraId="4BAC68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19D3801B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1.2</w:t>
            </w:r>
          </w:p>
        </w:tc>
        <w:tc>
          <w:tcPr>
            <w:tcW w:w="4538" w:type="pct"/>
            <w:gridSpan w:val="2"/>
          </w:tcPr>
          <w:p w14:paraId="560F2F85">
            <w:pPr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设备数量：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台</w:t>
            </w:r>
          </w:p>
        </w:tc>
      </w:tr>
      <w:tr w14:paraId="74E565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0BB56335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1.3</w:t>
            </w:r>
          </w:p>
        </w:tc>
        <w:tc>
          <w:tcPr>
            <w:tcW w:w="4538" w:type="pct"/>
            <w:gridSpan w:val="2"/>
          </w:tcPr>
          <w:p w14:paraId="0CFC2FFA">
            <w:pPr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故障现象：两台迈瑞移动DR故障，其中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50102590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平板探测器故障，导致无法成像；另一台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50101925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电机和探测器电池故障，导致设备无法使用</w:t>
            </w:r>
          </w:p>
        </w:tc>
      </w:tr>
      <w:tr w14:paraId="10D57E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325D3362">
            <w:pPr>
              <w:ind w:firstLine="241" w:firstLineChars="100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二</w:t>
            </w:r>
          </w:p>
        </w:tc>
        <w:tc>
          <w:tcPr>
            <w:tcW w:w="4538" w:type="pct"/>
            <w:gridSpan w:val="2"/>
          </w:tcPr>
          <w:p w14:paraId="1A5625CB">
            <w:pPr>
              <w:jc w:val="center"/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维修内容</w:t>
            </w:r>
          </w:p>
        </w:tc>
      </w:tr>
      <w:tr w14:paraId="3DFC2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2E962ACC">
            <w:pPr>
              <w:ind w:firstLine="240" w:firstLineChars="100"/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2.1</w:t>
            </w:r>
          </w:p>
        </w:tc>
        <w:tc>
          <w:tcPr>
            <w:tcW w:w="4538" w:type="pct"/>
            <w:gridSpan w:val="2"/>
          </w:tcPr>
          <w:p w14:paraId="313CFC58">
            <w:pP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维修方案：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设备维修需要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更换平板探测器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电机组件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锂电池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。</w:t>
            </w:r>
          </w:p>
        </w:tc>
      </w:tr>
      <w:tr w14:paraId="6D9D0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461" w:type="pct"/>
          </w:tcPr>
          <w:p w14:paraId="4FF3356E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2.2</w:t>
            </w:r>
          </w:p>
        </w:tc>
        <w:tc>
          <w:tcPr>
            <w:tcW w:w="4538" w:type="pct"/>
            <w:gridSpan w:val="2"/>
          </w:tcPr>
          <w:p w14:paraId="0D8894C6">
            <w:pP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主要更换配件及数量</w:t>
            </w: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eastAsia="zh-CN"/>
              </w:rPr>
              <w:t>：</w:t>
            </w:r>
          </w:p>
        </w:tc>
      </w:tr>
      <w:tr w14:paraId="7FCCEA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08730997">
            <w:pPr>
              <w:jc w:val="center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2.2.1</w:t>
            </w:r>
          </w:p>
        </w:tc>
        <w:tc>
          <w:tcPr>
            <w:tcW w:w="4538" w:type="pct"/>
            <w:gridSpan w:val="2"/>
          </w:tcPr>
          <w:p w14:paraId="12F10FAB">
            <w:pPr>
              <w:rPr>
                <w:rFonts w:hint="default" w:eastAsia="微软雅黑" w:asciiTheme="majorEastAsia" w:hAnsi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平板探测器1块；</w:t>
            </w:r>
          </w:p>
        </w:tc>
      </w:tr>
      <w:tr w14:paraId="71E1F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33577CBA">
            <w:pPr>
              <w:jc w:val="center"/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2.2.2</w:t>
            </w:r>
          </w:p>
        </w:tc>
        <w:tc>
          <w:tcPr>
            <w:tcW w:w="4538" w:type="pct"/>
            <w:gridSpan w:val="2"/>
          </w:tcPr>
          <w:p w14:paraId="4B5176D1">
            <w:pP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电机组件2个；</w:t>
            </w:r>
          </w:p>
        </w:tc>
      </w:tr>
      <w:tr w14:paraId="23D83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76B2FA0A">
            <w:pPr>
              <w:jc w:val="center"/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2.2.3</w:t>
            </w:r>
          </w:p>
        </w:tc>
        <w:tc>
          <w:tcPr>
            <w:tcW w:w="4538" w:type="pct"/>
            <w:gridSpan w:val="2"/>
          </w:tcPr>
          <w:p w14:paraId="60DD2F73">
            <w:pPr>
              <w:rPr>
                <w:rFonts w:hint="default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  <w:lang w:val="en-US" w:eastAsia="zh-CN"/>
              </w:rPr>
              <w:t>平板电池1块。</w:t>
            </w:r>
          </w:p>
        </w:tc>
      </w:tr>
      <w:tr w14:paraId="36891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2E042530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三</w:t>
            </w:r>
          </w:p>
        </w:tc>
        <w:tc>
          <w:tcPr>
            <w:tcW w:w="4538" w:type="pct"/>
            <w:gridSpan w:val="2"/>
          </w:tcPr>
          <w:p w14:paraId="6B5D1721">
            <w:pPr>
              <w:jc w:val="center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/>
                <w:sz w:val="24"/>
                <w:szCs w:val="24"/>
              </w:rPr>
              <w:t>售后服务要求</w:t>
            </w:r>
          </w:p>
        </w:tc>
      </w:tr>
      <w:tr w14:paraId="2276B1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45C72A73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3.1</w:t>
            </w:r>
          </w:p>
        </w:tc>
        <w:tc>
          <w:tcPr>
            <w:tcW w:w="4538" w:type="pct"/>
            <w:gridSpan w:val="2"/>
          </w:tcPr>
          <w:p w14:paraId="4BF3B875">
            <w:pPr>
              <w:rPr>
                <w:rFonts w:asciiTheme="majorEastAsia" w:hAnsiTheme="majorEastAsia" w:eastAsiaTheme="majorEastAsia"/>
                <w:b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提供</w:t>
            </w:r>
            <w:r>
              <w:rPr>
                <w:rFonts w:hint="eastAsia" w:asciiTheme="minorEastAsia" w:hAnsiTheme="minorEastAsia"/>
                <w:sz w:val="24"/>
                <w:szCs w:val="24"/>
              </w:rPr>
              <w:t>医疗器械维修服务的相关资质</w:t>
            </w:r>
          </w:p>
        </w:tc>
      </w:tr>
      <w:tr w14:paraId="0EA7E6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7D928CE4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3.2</w:t>
            </w:r>
          </w:p>
        </w:tc>
        <w:tc>
          <w:tcPr>
            <w:tcW w:w="4538" w:type="pct"/>
            <w:gridSpan w:val="2"/>
          </w:tcPr>
          <w:p w14:paraId="46580406">
            <w:pPr>
              <w:tabs>
                <w:tab w:val="left" w:pos="10080"/>
              </w:tabs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如属计量器具、放射类设备，涉及到核心部件的更换，中标服务商在完成维修服务后，需提供具有资质的检测机构出具的检测合格报告，检测费用包含在合同总价中</w:t>
            </w:r>
          </w:p>
        </w:tc>
      </w:tr>
      <w:tr w14:paraId="00EED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2F44601C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3.3</w:t>
            </w:r>
          </w:p>
        </w:tc>
        <w:tc>
          <w:tcPr>
            <w:tcW w:w="4538" w:type="pct"/>
            <w:gridSpan w:val="2"/>
          </w:tcPr>
          <w:p w14:paraId="7B41CFF5">
            <w:pPr>
              <w:tabs>
                <w:tab w:val="left" w:pos="10080"/>
              </w:tabs>
              <w:rPr>
                <w:rFonts w:ascii="宋体" w:hAnsi="宋体" w:eastAsia="宋体" w:cs="宋体"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中标服务商负责设备的维修、调试、运输等相关业务，并自行承担本次维修所产生的差旅费</w:t>
            </w:r>
          </w:p>
        </w:tc>
      </w:tr>
      <w:tr w14:paraId="0BA0EB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7B218C68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3.4</w:t>
            </w:r>
          </w:p>
        </w:tc>
        <w:tc>
          <w:tcPr>
            <w:tcW w:w="4538" w:type="pct"/>
            <w:gridSpan w:val="2"/>
          </w:tcPr>
          <w:p w14:paraId="1C66F45F">
            <w:pPr>
              <w:tabs>
                <w:tab w:val="left" w:pos="10080"/>
              </w:tabs>
              <w:rPr>
                <w:rFonts w:asciiTheme="majorEastAsia" w:hAnsiTheme="majorEastAsia" w:eastAsiaTheme="majorEastAsia"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本次维修服务的质保期为≥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个月，质保期内同类故障免费维修</w:t>
            </w:r>
          </w:p>
        </w:tc>
      </w:tr>
      <w:tr w14:paraId="3FC24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461" w:type="pct"/>
          </w:tcPr>
          <w:p w14:paraId="3EE3C1A1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3.5</w:t>
            </w:r>
          </w:p>
        </w:tc>
        <w:tc>
          <w:tcPr>
            <w:tcW w:w="4538" w:type="pct"/>
            <w:gridSpan w:val="2"/>
          </w:tcPr>
          <w:p w14:paraId="5D617FDD">
            <w:pPr>
              <w:tabs>
                <w:tab w:val="left" w:pos="10080"/>
              </w:tabs>
              <w:rPr>
                <w:rFonts w:asciiTheme="majorEastAsia" w:hAnsiTheme="majorEastAsia" w:eastAsiaTheme="majorEastAsia"/>
                <w:bCs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交货期：合同签订后30日内完成设备的维修、调试和服务验收</w:t>
            </w:r>
          </w:p>
        </w:tc>
      </w:tr>
      <w:tr w14:paraId="4D0F56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461" w:type="pct"/>
          </w:tcPr>
          <w:p w14:paraId="3C72A91F">
            <w:pPr>
              <w:ind w:firstLine="240" w:firstLineChars="100"/>
              <w:rPr>
                <w:rFonts w:asciiTheme="majorEastAsia" w:hAnsiTheme="majorEastAsia" w:eastAsiaTheme="majorEastAsia"/>
                <w:bCs/>
                <w:sz w:val="24"/>
                <w:szCs w:val="24"/>
              </w:rPr>
            </w:pPr>
            <w:r>
              <w:rPr>
                <w:rFonts w:hint="eastAsia" w:asciiTheme="majorEastAsia" w:hAnsiTheme="majorEastAsia" w:eastAsiaTheme="majorEastAsia"/>
                <w:bCs/>
                <w:sz w:val="24"/>
                <w:szCs w:val="24"/>
              </w:rPr>
              <w:t>3.6</w:t>
            </w:r>
          </w:p>
        </w:tc>
        <w:tc>
          <w:tcPr>
            <w:tcW w:w="4538" w:type="pct"/>
            <w:gridSpan w:val="2"/>
          </w:tcPr>
          <w:p w14:paraId="439F1C4B">
            <w:pPr>
              <w:tabs>
                <w:tab w:val="left" w:pos="10080"/>
              </w:tabs>
              <w:rPr>
                <w:rFonts w:asciiTheme="minorEastAsia" w:hAnsi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</w:rPr>
              <w:t>付款方式：维修服务验收后全额支付</w:t>
            </w:r>
          </w:p>
        </w:tc>
      </w:tr>
    </w:tbl>
    <w:p w14:paraId="3DCFB6EA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JlZWI2ZjA5MDUyNTIwMTVmMjIwYjkzYzUwZGIxODEifQ=="/>
  </w:docVars>
  <w:rsids>
    <w:rsidRoot w:val="7B28549C"/>
    <w:rsid w:val="00232CF4"/>
    <w:rsid w:val="005A7EF2"/>
    <w:rsid w:val="005D3357"/>
    <w:rsid w:val="008E0B8B"/>
    <w:rsid w:val="00A138C5"/>
    <w:rsid w:val="00AC0FDA"/>
    <w:rsid w:val="00CD3CEE"/>
    <w:rsid w:val="00E92877"/>
    <w:rsid w:val="01D95F0B"/>
    <w:rsid w:val="034A11E7"/>
    <w:rsid w:val="06CC6306"/>
    <w:rsid w:val="07A70F85"/>
    <w:rsid w:val="08703006"/>
    <w:rsid w:val="099077F7"/>
    <w:rsid w:val="0A92679B"/>
    <w:rsid w:val="0DA67AEE"/>
    <w:rsid w:val="0E0E518E"/>
    <w:rsid w:val="0E63197E"/>
    <w:rsid w:val="0F2C1D70"/>
    <w:rsid w:val="10477E7E"/>
    <w:rsid w:val="14F22FEF"/>
    <w:rsid w:val="158C0BB5"/>
    <w:rsid w:val="1ADC4941"/>
    <w:rsid w:val="1B0126A1"/>
    <w:rsid w:val="1B680014"/>
    <w:rsid w:val="1E7F010E"/>
    <w:rsid w:val="1EEF6AA1"/>
    <w:rsid w:val="208E5D79"/>
    <w:rsid w:val="235760FE"/>
    <w:rsid w:val="24303C58"/>
    <w:rsid w:val="243F5DFD"/>
    <w:rsid w:val="26651C51"/>
    <w:rsid w:val="28331C1B"/>
    <w:rsid w:val="28406AB3"/>
    <w:rsid w:val="2A5A7698"/>
    <w:rsid w:val="2EE34571"/>
    <w:rsid w:val="2F2B74F6"/>
    <w:rsid w:val="2F9E4A64"/>
    <w:rsid w:val="2FFB159D"/>
    <w:rsid w:val="30572F78"/>
    <w:rsid w:val="318F336E"/>
    <w:rsid w:val="33042538"/>
    <w:rsid w:val="332574B4"/>
    <w:rsid w:val="33ED4B5E"/>
    <w:rsid w:val="34480AEF"/>
    <w:rsid w:val="366F3EA8"/>
    <w:rsid w:val="38A03D8B"/>
    <w:rsid w:val="397F500E"/>
    <w:rsid w:val="3AEB3344"/>
    <w:rsid w:val="3B6007F3"/>
    <w:rsid w:val="3D97153A"/>
    <w:rsid w:val="40000B87"/>
    <w:rsid w:val="443B2CEC"/>
    <w:rsid w:val="44C578EC"/>
    <w:rsid w:val="46C82C5B"/>
    <w:rsid w:val="4A946440"/>
    <w:rsid w:val="4AFB588F"/>
    <w:rsid w:val="4C3103EA"/>
    <w:rsid w:val="4D73058E"/>
    <w:rsid w:val="4F361873"/>
    <w:rsid w:val="5118618C"/>
    <w:rsid w:val="54225150"/>
    <w:rsid w:val="54EE7EC3"/>
    <w:rsid w:val="559674E9"/>
    <w:rsid w:val="589F00E9"/>
    <w:rsid w:val="59525C2E"/>
    <w:rsid w:val="59AF2EAE"/>
    <w:rsid w:val="59CE33A8"/>
    <w:rsid w:val="5A6076D7"/>
    <w:rsid w:val="5BB87046"/>
    <w:rsid w:val="5D4406B3"/>
    <w:rsid w:val="5F6B7CB9"/>
    <w:rsid w:val="5F7056A6"/>
    <w:rsid w:val="61386D43"/>
    <w:rsid w:val="621023F8"/>
    <w:rsid w:val="663336A5"/>
    <w:rsid w:val="67212ADF"/>
    <w:rsid w:val="69026F3E"/>
    <w:rsid w:val="69DB0917"/>
    <w:rsid w:val="6E873EA7"/>
    <w:rsid w:val="70326D5C"/>
    <w:rsid w:val="71E84AED"/>
    <w:rsid w:val="72901CD2"/>
    <w:rsid w:val="73691968"/>
    <w:rsid w:val="75243088"/>
    <w:rsid w:val="7B28549C"/>
    <w:rsid w:val="7B41219D"/>
    <w:rsid w:val="7D900D22"/>
    <w:rsid w:val="7F4D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476</Words>
  <Characters>575</Characters>
  <Lines>5</Lines>
  <Paragraphs>1</Paragraphs>
  <TotalTime>2</TotalTime>
  <ScaleCrop>false</ScaleCrop>
  <LinksUpToDate>false</LinksUpToDate>
  <CharactersWithSpaces>580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2025-05-06T01:11:00Z</dcterms:created>
  <dc:creator>蚂蚁</dc:creator>
  <cp:lastModifiedBy>Nicole</cp:lastModifiedBy>
  <cp:lastPrinted>2026-03-09T01:04:00Z</cp:lastPrinted>
  <dcterms:modified xsi:type="dcterms:W3CDTF">2026-09-08T02:37:48Z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0F6A0005A09549F692EBF708937B79C8_13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